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5AB9" w:rsidRDefault="00B574C6">
      <w:pPr>
        <w:spacing w:line="360" w:lineRule="auto"/>
        <w:rPr>
          <w:rFonts w:ascii="仿宋" w:eastAsia="仿宋" w:hAnsi="仿宋" w:cs="宋体"/>
          <w:szCs w:val="21"/>
        </w:rPr>
      </w:pPr>
      <w:r>
        <w:rPr>
          <w:rFonts w:ascii="仿宋" w:eastAsia="仿宋" w:hAnsi="仿宋" w:cs="宋体" w:hint="eastAsia"/>
          <w:szCs w:val="21"/>
        </w:rPr>
        <w:t>项目编号：</w:t>
      </w:r>
      <w:r w:rsidR="002E2D87" w:rsidRPr="002E2D87">
        <w:rPr>
          <w:rFonts w:ascii="仿宋" w:eastAsia="仿宋" w:hAnsi="仿宋" w:cs="宋体"/>
          <w:szCs w:val="21"/>
        </w:rPr>
        <w:t>GJCG-202005</w:t>
      </w:r>
      <w:r w:rsidR="002E2D87" w:rsidRPr="002E2D87">
        <w:rPr>
          <w:rFonts w:ascii="仿宋" w:eastAsia="仿宋" w:hAnsi="仿宋" w:cs="宋体" w:hint="eastAsia"/>
          <w:szCs w:val="21"/>
        </w:rPr>
        <w:t>24</w:t>
      </w:r>
    </w:p>
    <w:p w:rsidR="001B5AB9" w:rsidRDefault="001B5AB9">
      <w:pPr>
        <w:spacing w:line="360" w:lineRule="auto"/>
        <w:rPr>
          <w:rFonts w:ascii="仿宋" w:eastAsia="仿宋" w:hAnsi="仿宋" w:cs="宋体"/>
          <w:szCs w:val="21"/>
        </w:rPr>
      </w:pPr>
    </w:p>
    <w:p w:rsidR="001B5AB9" w:rsidRDefault="001B5AB9">
      <w:pPr>
        <w:spacing w:line="360" w:lineRule="auto"/>
        <w:jc w:val="center"/>
        <w:rPr>
          <w:rFonts w:ascii="仿宋" w:eastAsia="仿宋" w:hAnsi="仿宋" w:cs="宋体"/>
          <w:szCs w:val="21"/>
        </w:rPr>
      </w:pPr>
    </w:p>
    <w:p w:rsidR="001B5AB9" w:rsidRDefault="001B5AB9">
      <w:pPr>
        <w:spacing w:line="360" w:lineRule="auto"/>
        <w:rPr>
          <w:rFonts w:ascii="仿宋" w:eastAsia="仿宋" w:hAnsi="仿宋" w:cs="宋体"/>
          <w:szCs w:val="21"/>
        </w:rPr>
      </w:pPr>
    </w:p>
    <w:p w:rsidR="001B5AB9" w:rsidRDefault="001B5AB9">
      <w:pPr>
        <w:spacing w:line="360" w:lineRule="auto"/>
        <w:rPr>
          <w:rFonts w:ascii="仿宋" w:eastAsia="仿宋" w:hAnsi="仿宋" w:cs="宋体"/>
          <w:szCs w:val="21"/>
        </w:rPr>
      </w:pPr>
    </w:p>
    <w:p w:rsidR="001B5AB9" w:rsidRDefault="001B5AB9">
      <w:pPr>
        <w:spacing w:line="360" w:lineRule="auto"/>
        <w:rPr>
          <w:rFonts w:ascii="仿宋" w:eastAsia="仿宋" w:hAnsi="仿宋" w:cs="宋体"/>
          <w:szCs w:val="21"/>
        </w:rPr>
      </w:pPr>
    </w:p>
    <w:p w:rsidR="001B5AB9" w:rsidRDefault="001B5AB9">
      <w:pPr>
        <w:spacing w:line="360" w:lineRule="auto"/>
        <w:rPr>
          <w:rFonts w:ascii="仿宋" w:eastAsia="仿宋" w:hAnsi="仿宋" w:cs="宋体"/>
          <w:szCs w:val="21"/>
        </w:rPr>
      </w:pPr>
    </w:p>
    <w:p w:rsidR="001B5AB9" w:rsidRDefault="00B574C6">
      <w:pPr>
        <w:spacing w:line="360" w:lineRule="auto"/>
        <w:rPr>
          <w:rFonts w:ascii="仿宋" w:eastAsia="仿宋" w:hAnsi="仿宋" w:cs="宋体"/>
          <w:szCs w:val="21"/>
        </w:rPr>
      </w:pPr>
      <w:r>
        <w:rPr>
          <w:rFonts w:ascii="仿宋" w:eastAsia="仿宋" w:hAnsi="仿宋" w:cs="宋体" w:hint="eastAsia"/>
          <w:noProof/>
          <w:szCs w:val="21"/>
        </w:rPr>
        <w:drawing>
          <wp:anchor distT="0" distB="0" distL="114300" distR="114300" simplePos="0" relativeHeight="251660288" behindDoc="0" locked="0" layoutInCell="1" allowOverlap="1">
            <wp:simplePos x="0" y="0"/>
            <wp:positionH relativeFrom="column">
              <wp:posOffset>1029970</wp:posOffset>
            </wp:positionH>
            <wp:positionV relativeFrom="paragraph">
              <wp:posOffset>86360</wp:posOffset>
            </wp:positionV>
            <wp:extent cx="3446145" cy="803275"/>
            <wp:effectExtent l="0" t="0" r="1905"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cstate="print"/>
                    <a:stretch>
                      <a:fillRect/>
                    </a:stretch>
                  </pic:blipFill>
                  <pic:spPr>
                    <a:xfrm>
                      <a:off x="0" y="0"/>
                      <a:ext cx="3446145" cy="803275"/>
                    </a:xfrm>
                    <a:prstGeom prst="rect">
                      <a:avLst/>
                    </a:prstGeom>
                    <a:noFill/>
                    <a:ln w="9525">
                      <a:noFill/>
                    </a:ln>
                  </pic:spPr>
                </pic:pic>
              </a:graphicData>
            </a:graphic>
          </wp:anchor>
        </w:drawing>
      </w:r>
    </w:p>
    <w:p w:rsidR="001B5AB9" w:rsidRDefault="001B5AB9">
      <w:pPr>
        <w:spacing w:line="360" w:lineRule="auto"/>
        <w:rPr>
          <w:rFonts w:ascii="仿宋" w:eastAsia="仿宋" w:hAnsi="仿宋" w:cs="宋体"/>
          <w:szCs w:val="21"/>
        </w:rPr>
      </w:pPr>
    </w:p>
    <w:p w:rsidR="001B5AB9" w:rsidRDefault="001B5AB9">
      <w:pPr>
        <w:spacing w:line="360" w:lineRule="auto"/>
        <w:rPr>
          <w:rFonts w:ascii="仿宋" w:eastAsia="仿宋" w:hAnsi="仿宋" w:cs="宋体"/>
          <w:szCs w:val="21"/>
        </w:rPr>
      </w:pPr>
    </w:p>
    <w:p w:rsidR="001B5AB9" w:rsidRDefault="001B5AB9">
      <w:pPr>
        <w:spacing w:line="360" w:lineRule="auto"/>
        <w:rPr>
          <w:rFonts w:ascii="仿宋" w:eastAsia="仿宋" w:hAnsi="仿宋" w:cs="宋体"/>
          <w:szCs w:val="21"/>
        </w:rPr>
      </w:pPr>
    </w:p>
    <w:p w:rsidR="001B5AB9" w:rsidRDefault="001B5AB9">
      <w:pPr>
        <w:spacing w:line="360" w:lineRule="auto"/>
        <w:rPr>
          <w:rFonts w:ascii="仿宋" w:eastAsia="仿宋" w:hAnsi="仿宋" w:cs="宋体"/>
          <w:szCs w:val="21"/>
        </w:rPr>
      </w:pPr>
    </w:p>
    <w:p w:rsidR="001B5AB9" w:rsidRDefault="001B5AB9">
      <w:pPr>
        <w:spacing w:line="360" w:lineRule="auto"/>
        <w:jc w:val="center"/>
        <w:rPr>
          <w:rFonts w:ascii="仿宋" w:eastAsia="仿宋" w:hAnsi="仿宋" w:cs="宋体"/>
          <w:b/>
          <w:szCs w:val="21"/>
        </w:rPr>
      </w:pPr>
    </w:p>
    <w:p w:rsidR="001B5AB9" w:rsidRDefault="001B5AB9">
      <w:pPr>
        <w:spacing w:line="360" w:lineRule="auto"/>
        <w:jc w:val="center"/>
        <w:rPr>
          <w:rFonts w:ascii="仿宋" w:eastAsia="仿宋" w:hAnsi="仿宋" w:cs="宋体"/>
          <w:b/>
          <w:szCs w:val="21"/>
        </w:rPr>
      </w:pPr>
    </w:p>
    <w:p w:rsidR="00B574C6" w:rsidRDefault="00B574C6">
      <w:pPr>
        <w:spacing w:line="360" w:lineRule="auto"/>
        <w:jc w:val="center"/>
        <w:rPr>
          <w:rFonts w:ascii="黑体" w:eastAsia="黑体" w:hAnsi="黑体" w:cs="宋体"/>
          <w:b/>
          <w:sz w:val="52"/>
          <w:szCs w:val="52"/>
        </w:rPr>
      </w:pPr>
      <w:r>
        <w:rPr>
          <w:rFonts w:ascii="黑体" w:eastAsia="黑体" w:hAnsi="黑体" w:cs="宋体" w:hint="eastAsia"/>
          <w:b/>
          <w:sz w:val="52"/>
          <w:szCs w:val="52"/>
        </w:rPr>
        <w:t>2020年度食材采购供应商</w:t>
      </w:r>
      <w:r w:rsidR="00A45F9C">
        <w:rPr>
          <w:rFonts w:ascii="黑体" w:eastAsia="黑体" w:hAnsi="黑体" w:cs="宋体" w:hint="eastAsia"/>
          <w:b/>
          <w:sz w:val="52"/>
          <w:szCs w:val="52"/>
        </w:rPr>
        <w:t>项目</w:t>
      </w:r>
      <w:r w:rsidR="00682923">
        <w:rPr>
          <w:rFonts w:ascii="黑体" w:eastAsia="黑体" w:hAnsi="黑体" w:cs="宋体" w:hint="eastAsia"/>
          <w:b/>
          <w:sz w:val="52"/>
          <w:szCs w:val="52"/>
        </w:rPr>
        <w:t>标段六</w:t>
      </w:r>
      <w:r w:rsidR="002B061E">
        <w:rPr>
          <w:rFonts w:ascii="黑体" w:eastAsia="黑体" w:hAnsi="黑体" w:cs="宋体" w:hint="eastAsia"/>
          <w:b/>
          <w:sz w:val="52"/>
          <w:szCs w:val="52"/>
        </w:rPr>
        <w:t>（冷冻鸡鸭分割产品、冷冻调理品）</w:t>
      </w:r>
    </w:p>
    <w:p w:rsidR="001B5AB9" w:rsidRDefault="00B574C6">
      <w:pPr>
        <w:spacing w:line="360" w:lineRule="auto"/>
        <w:jc w:val="center"/>
        <w:rPr>
          <w:rFonts w:ascii="黑体" w:eastAsia="黑体" w:hAnsi="黑体" w:cs="宋体"/>
          <w:b/>
          <w:sz w:val="52"/>
          <w:szCs w:val="52"/>
        </w:rPr>
      </w:pPr>
      <w:r>
        <w:rPr>
          <w:rFonts w:ascii="黑体" w:eastAsia="黑体" w:hAnsi="黑体" w:cs="宋体" w:hint="eastAsia"/>
          <w:b/>
          <w:sz w:val="52"/>
          <w:szCs w:val="52"/>
        </w:rPr>
        <w:t>招标文件</w:t>
      </w:r>
    </w:p>
    <w:p w:rsidR="001B5AB9" w:rsidRDefault="001B5AB9">
      <w:pPr>
        <w:spacing w:line="360" w:lineRule="auto"/>
        <w:rPr>
          <w:rFonts w:ascii="仿宋" w:eastAsia="仿宋" w:hAnsi="仿宋" w:cs="宋体"/>
          <w:szCs w:val="21"/>
        </w:rPr>
      </w:pPr>
    </w:p>
    <w:p w:rsidR="001B5AB9" w:rsidRDefault="001B5AB9">
      <w:pPr>
        <w:pStyle w:val="20"/>
        <w:jc w:val="both"/>
        <w:rPr>
          <w:rFonts w:ascii="仿宋" w:eastAsia="仿宋" w:hAnsi="仿宋" w:cs="宋体"/>
          <w:sz w:val="21"/>
          <w:szCs w:val="21"/>
        </w:rPr>
      </w:pPr>
    </w:p>
    <w:p w:rsidR="001B5AB9" w:rsidRDefault="001B5AB9"/>
    <w:p w:rsidR="001B5AB9" w:rsidRDefault="001B5AB9">
      <w:pPr>
        <w:pStyle w:val="20"/>
        <w:jc w:val="both"/>
        <w:rPr>
          <w:rFonts w:ascii="仿宋" w:eastAsia="仿宋" w:hAnsi="仿宋" w:cs="宋体"/>
          <w:sz w:val="21"/>
          <w:szCs w:val="21"/>
        </w:rPr>
      </w:pPr>
    </w:p>
    <w:p w:rsidR="001B5AB9" w:rsidRDefault="001B5AB9"/>
    <w:p w:rsidR="001B5AB9" w:rsidRDefault="001B5AB9"/>
    <w:p w:rsidR="001B5AB9" w:rsidRDefault="001B5AB9"/>
    <w:p w:rsidR="001B5AB9" w:rsidRDefault="001B5AB9"/>
    <w:p w:rsidR="001B5AB9" w:rsidRDefault="001B5AB9"/>
    <w:p w:rsidR="001B5AB9" w:rsidRDefault="001B5AB9"/>
    <w:p w:rsidR="001B5AB9" w:rsidRDefault="001B5AB9"/>
    <w:p w:rsidR="001B5AB9" w:rsidRDefault="001B5AB9"/>
    <w:p w:rsidR="001B5AB9" w:rsidRDefault="00B574C6" w:rsidP="00A71880">
      <w:pPr>
        <w:spacing w:beforeLines="100" w:before="312" w:afterLines="100" w:after="312" w:line="360" w:lineRule="auto"/>
        <w:jc w:val="center"/>
        <w:rPr>
          <w:rFonts w:ascii="黑体" w:eastAsia="黑体" w:hAnsi="黑体" w:cs="黑体"/>
          <w:color w:val="000000"/>
          <w:kern w:val="0"/>
          <w:sz w:val="28"/>
          <w:szCs w:val="28"/>
        </w:rPr>
      </w:pPr>
      <w:r>
        <w:rPr>
          <w:rFonts w:ascii="黑体" w:eastAsia="黑体" w:hAnsi="黑体" w:cs="黑体" w:hint="eastAsia"/>
          <w:color w:val="000000"/>
          <w:sz w:val="28"/>
          <w:szCs w:val="28"/>
        </w:rPr>
        <w:lastRenderedPageBreak/>
        <w:t>目   录</w:t>
      </w:r>
    </w:p>
    <w:p w:rsidR="001B5AB9" w:rsidRDefault="004455CF">
      <w:pPr>
        <w:pStyle w:val="10"/>
        <w:tabs>
          <w:tab w:val="right" w:leader="dot" w:pos="9040"/>
        </w:tabs>
        <w:spacing w:line="220" w:lineRule="atLeast"/>
        <w:rPr>
          <w:rFonts w:ascii="仿宋" w:eastAsia="仿宋" w:hAnsi="仿宋" w:cs="仿宋"/>
          <w:noProof/>
        </w:rPr>
      </w:pPr>
      <w:r>
        <w:rPr>
          <w:rFonts w:ascii="仿宋" w:eastAsia="仿宋" w:hAnsi="仿宋" w:cs="仿宋" w:hint="eastAsia"/>
          <w:color w:val="000000"/>
        </w:rPr>
        <w:fldChar w:fldCharType="begin"/>
      </w:r>
      <w:r w:rsidR="00B574C6">
        <w:rPr>
          <w:rFonts w:ascii="仿宋" w:eastAsia="仿宋" w:hAnsi="仿宋" w:cs="仿宋" w:hint="eastAsia"/>
          <w:color w:val="000000"/>
        </w:rPr>
        <w:instrText xml:space="preserve">TOC \o "1-2" \h \u </w:instrText>
      </w:r>
      <w:r>
        <w:rPr>
          <w:rFonts w:ascii="仿宋" w:eastAsia="仿宋" w:hAnsi="仿宋" w:cs="仿宋" w:hint="eastAsia"/>
          <w:color w:val="000000"/>
        </w:rPr>
        <w:fldChar w:fldCharType="separate"/>
      </w:r>
      <w:hyperlink w:anchor="_Toc14918" w:history="1">
        <w:r w:rsidR="00B574C6">
          <w:rPr>
            <w:rFonts w:ascii="仿宋" w:eastAsia="仿宋" w:hAnsi="仿宋" w:cs="仿宋" w:hint="eastAsia"/>
            <w:b/>
            <w:bCs/>
            <w:noProof/>
          </w:rPr>
          <w:t>第一章  投标邀请</w:t>
        </w:r>
        <w:r w:rsidR="00B574C6">
          <w:rPr>
            <w:rFonts w:ascii="仿宋" w:eastAsia="仿宋" w:hAnsi="仿宋" w:cs="仿宋" w:hint="eastAsia"/>
            <w:b/>
            <w:bCs/>
            <w:noProof/>
          </w:rPr>
          <w:tab/>
        </w:r>
        <w:r>
          <w:rPr>
            <w:rFonts w:ascii="仿宋" w:eastAsia="仿宋" w:hAnsi="仿宋" w:cs="仿宋" w:hint="eastAsia"/>
            <w:b/>
            <w:bCs/>
            <w:noProof/>
          </w:rPr>
          <w:fldChar w:fldCharType="begin"/>
        </w:r>
        <w:r w:rsidR="00B574C6">
          <w:rPr>
            <w:rFonts w:ascii="仿宋" w:eastAsia="仿宋" w:hAnsi="仿宋" w:cs="仿宋" w:hint="eastAsia"/>
            <w:b/>
            <w:bCs/>
            <w:noProof/>
          </w:rPr>
          <w:instrText xml:space="preserve"> PAGEREF _Toc14918 </w:instrText>
        </w:r>
        <w:r>
          <w:rPr>
            <w:rFonts w:ascii="仿宋" w:eastAsia="仿宋" w:hAnsi="仿宋" w:cs="仿宋" w:hint="eastAsia"/>
            <w:b/>
            <w:bCs/>
            <w:noProof/>
          </w:rPr>
          <w:fldChar w:fldCharType="separate"/>
        </w:r>
        <w:r w:rsidR="00731E8A">
          <w:rPr>
            <w:rFonts w:ascii="仿宋" w:eastAsia="仿宋" w:hAnsi="仿宋" w:cs="仿宋"/>
            <w:b/>
            <w:bCs/>
            <w:noProof/>
          </w:rPr>
          <w:t>- 3 -</w:t>
        </w:r>
        <w:r>
          <w:rPr>
            <w:rFonts w:ascii="仿宋" w:eastAsia="仿宋" w:hAnsi="仿宋" w:cs="仿宋" w:hint="eastAsia"/>
            <w:b/>
            <w:bCs/>
            <w:noProof/>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13166" w:history="1">
        <w:r w:rsidR="00B574C6">
          <w:rPr>
            <w:rFonts w:ascii="仿宋" w:eastAsia="仿宋" w:hAnsi="仿宋" w:cs="仿宋" w:hint="eastAsia"/>
            <w:b w:val="0"/>
            <w:noProof/>
            <w:sz w:val="22"/>
          </w:rPr>
          <w:t>第一包：</w:t>
        </w:r>
        <w:r w:rsidR="00682923">
          <w:rPr>
            <w:rFonts w:ascii="仿宋" w:eastAsia="仿宋" w:hAnsi="仿宋" w:cs="仿宋" w:hint="eastAsia"/>
            <w:b w:val="0"/>
            <w:noProof/>
            <w:sz w:val="22"/>
          </w:rPr>
          <w:t>冷冻鸡鸭分割产品</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_Toc13166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- 3 -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1266" w:history="1">
        <w:r w:rsidR="00B574C6">
          <w:rPr>
            <w:rFonts w:ascii="仿宋" w:eastAsia="仿宋" w:hAnsi="仿宋" w:cs="仿宋" w:hint="eastAsia"/>
            <w:b w:val="0"/>
            <w:noProof/>
            <w:sz w:val="22"/>
          </w:rPr>
          <w:t>第二包：</w:t>
        </w:r>
        <w:r w:rsidR="00682923">
          <w:rPr>
            <w:rFonts w:ascii="仿宋" w:eastAsia="仿宋" w:hAnsi="仿宋" w:cs="仿宋" w:hint="eastAsia"/>
            <w:b w:val="0"/>
            <w:noProof/>
            <w:sz w:val="22"/>
          </w:rPr>
          <w:t>冷冻调理品</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_Toc21266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xml:space="preserve">- </w:t>
        </w:r>
        <w:r w:rsidR="0019264A">
          <w:rPr>
            <w:rFonts w:ascii="仿宋" w:eastAsia="仿宋" w:hAnsi="仿宋" w:cs="仿宋" w:hint="eastAsia"/>
            <w:b w:val="0"/>
            <w:noProof/>
            <w:sz w:val="22"/>
          </w:rPr>
          <w:t>4</w:t>
        </w:r>
        <w:r w:rsidR="00731E8A">
          <w:rPr>
            <w:rFonts w:ascii="仿宋" w:eastAsia="仿宋" w:hAnsi="仿宋" w:cs="仿宋"/>
            <w:b w:val="0"/>
            <w:noProof/>
            <w:sz w:val="22"/>
          </w:rPr>
          <w:t xml:space="preserve"> -</w:t>
        </w:r>
        <w:r w:rsidR="004455CF">
          <w:rPr>
            <w:rFonts w:ascii="仿宋" w:eastAsia="仿宋" w:hAnsi="仿宋" w:cs="仿宋" w:hint="eastAsia"/>
            <w:b w:val="0"/>
            <w:noProof/>
            <w:sz w:val="22"/>
          </w:rPr>
          <w:fldChar w:fldCharType="end"/>
        </w:r>
      </w:hyperlink>
    </w:p>
    <w:p w:rsidR="001B5AB9" w:rsidRDefault="008D2D6D">
      <w:pPr>
        <w:pStyle w:val="10"/>
        <w:tabs>
          <w:tab w:val="right" w:leader="dot" w:pos="9040"/>
        </w:tabs>
        <w:spacing w:line="220" w:lineRule="atLeast"/>
        <w:rPr>
          <w:rFonts w:ascii="仿宋" w:eastAsia="仿宋" w:hAnsi="仿宋" w:cs="仿宋"/>
          <w:noProof/>
        </w:rPr>
      </w:pPr>
      <w:hyperlink w:anchor="_Toc7583" w:history="1">
        <w:r w:rsidR="00B574C6">
          <w:rPr>
            <w:rFonts w:ascii="仿宋" w:eastAsia="仿宋" w:hAnsi="仿宋" w:cs="仿宋" w:hint="eastAsia"/>
            <w:b/>
            <w:bCs/>
            <w:noProof/>
          </w:rPr>
          <w:t>第二章  投标人须知</w:t>
        </w:r>
        <w:r w:rsidR="00B574C6">
          <w:rPr>
            <w:rFonts w:ascii="仿宋" w:eastAsia="仿宋" w:hAnsi="仿宋" w:cs="仿宋" w:hint="eastAsia"/>
            <w:b/>
            <w:bCs/>
            <w:noProof/>
          </w:rPr>
          <w:tab/>
        </w:r>
        <w:r w:rsidR="004455CF">
          <w:rPr>
            <w:rFonts w:ascii="仿宋" w:eastAsia="仿宋" w:hAnsi="仿宋" w:cs="仿宋" w:hint="eastAsia"/>
            <w:b/>
            <w:bCs/>
            <w:noProof/>
          </w:rPr>
          <w:fldChar w:fldCharType="begin"/>
        </w:r>
        <w:r w:rsidR="00B574C6">
          <w:rPr>
            <w:rFonts w:ascii="仿宋" w:eastAsia="仿宋" w:hAnsi="仿宋" w:cs="仿宋" w:hint="eastAsia"/>
            <w:b/>
            <w:bCs/>
            <w:noProof/>
          </w:rPr>
          <w:instrText xml:space="preserve"> PAGEREF _Toc7583 </w:instrText>
        </w:r>
        <w:r w:rsidR="004455CF">
          <w:rPr>
            <w:rFonts w:ascii="仿宋" w:eastAsia="仿宋" w:hAnsi="仿宋" w:cs="仿宋" w:hint="eastAsia"/>
            <w:b/>
            <w:bCs/>
            <w:noProof/>
          </w:rPr>
          <w:fldChar w:fldCharType="separate"/>
        </w:r>
        <w:r w:rsidR="00731E8A">
          <w:rPr>
            <w:rFonts w:ascii="仿宋" w:eastAsia="仿宋" w:hAnsi="仿宋" w:cs="仿宋"/>
            <w:b/>
            <w:bCs/>
            <w:noProof/>
          </w:rPr>
          <w:t>- 7 -</w:t>
        </w:r>
        <w:r w:rsidR="004455CF">
          <w:rPr>
            <w:rFonts w:ascii="仿宋" w:eastAsia="仿宋" w:hAnsi="仿宋" w:cs="仿宋" w:hint="eastAsia"/>
            <w:b/>
            <w:bCs/>
            <w:noProof/>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8619" w:history="1">
        <w:r w:rsidR="00B574C6">
          <w:rPr>
            <w:rFonts w:ascii="仿宋" w:eastAsia="仿宋" w:hAnsi="仿宋" w:cs="仿宋" w:hint="eastAsia"/>
            <w:b w:val="0"/>
            <w:noProof/>
            <w:sz w:val="22"/>
          </w:rPr>
          <w:t>一、投标人须知附表</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_Toc28619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- 7 -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7532" w:history="1">
        <w:r w:rsidR="00B574C6">
          <w:rPr>
            <w:rFonts w:ascii="仿宋" w:eastAsia="仿宋" w:hAnsi="仿宋" w:cs="仿宋" w:hint="eastAsia"/>
            <w:b w:val="0"/>
            <w:noProof/>
            <w:sz w:val="22"/>
          </w:rPr>
          <w:t>二、总 则</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_Toc27532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- 9 -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13355" w:history="1">
        <w:r w:rsidR="00B574C6">
          <w:rPr>
            <w:rFonts w:ascii="仿宋" w:eastAsia="仿宋" w:hAnsi="仿宋" w:cs="仿宋" w:hint="eastAsia"/>
            <w:b w:val="0"/>
            <w:noProof/>
            <w:sz w:val="22"/>
          </w:rPr>
          <w:t>三、招标文件</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_Toc13355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- 10 -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11930" w:history="1">
        <w:r w:rsidR="00B574C6">
          <w:rPr>
            <w:rFonts w:ascii="仿宋" w:eastAsia="仿宋" w:hAnsi="仿宋" w:cs="仿宋" w:hint="eastAsia"/>
            <w:b w:val="0"/>
            <w:noProof/>
            <w:sz w:val="22"/>
          </w:rPr>
          <w:t>四、投标文件</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_Toc11930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- 11 -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7289" w:history="1">
        <w:r w:rsidR="00B574C6">
          <w:rPr>
            <w:rFonts w:ascii="仿宋" w:eastAsia="仿宋" w:hAnsi="仿宋" w:cs="仿宋" w:hint="eastAsia"/>
            <w:b w:val="0"/>
            <w:noProof/>
            <w:sz w:val="22"/>
          </w:rPr>
          <w:t>14.1 价格部分及合同期内价格调整机制</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_Toc27289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- 12 -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31787" w:history="1">
        <w:r w:rsidR="00B574C6">
          <w:rPr>
            <w:rFonts w:ascii="仿宋" w:eastAsia="仿宋" w:hAnsi="仿宋" w:cs="仿宋" w:hint="eastAsia"/>
            <w:b w:val="0"/>
            <w:noProof/>
            <w:sz w:val="22"/>
          </w:rPr>
          <w:t>五、中标</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_Toc31787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- 16 -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4696" w:history="1">
        <w:r w:rsidR="00B574C6">
          <w:rPr>
            <w:rFonts w:ascii="仿宋" w:eastAsia="仿宋" w:hAnsi="仿宋" w:cs="仿宋" w:hint="eastAsia"/>
            <w:b w:val="0"/>
            <w:noProof/>
            <w:sz w:val="22"/>
          </w:rPr>
          <w:t>六、签订及履行合同和验收</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_Toc24696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- 17 -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7507" w:history="1">
        <w:r w:rsidR="00B574C6">
          <w:rPr>
            <w:rFonts w:ascii="仿宋" w:eastAsia="仿宋" w:hAnsi="仿宋" w:cs="仿宋" w:hint="eastAsia"/>
            <w:b w:val="0"/>
            <w:noProof/>
            <w:sz w:val="22"/>
          </w:rPr>
          <w:t>七、投标纪律要求</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_Toc27507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- 19 -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3046" w:history="1">
        <w:r w:rsidR="00B574C6">
          <w:rPr>
            <w:rFonts w:ascii="仿宋" w:eastAsia="仿宋" w:hAnsi="仿宋" w:cs="仿宋" w:hint="eastAsia"/>
            <w:b w:val="0"/>
            <w:noProof/>
            <w:sz w:val="22"/>
          </w:rPr>
          <w:t>八、支付货款</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_Toc23046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- 19 -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31282" w:history="1">
        <w:r w:rsidR="00B574C6">
          <w:rPr>
            <w:rFonts w:ascii="仿宋" w:eastAsia="仿宋" w:hAnsi="仿宋" w:cs="仿宋" w:hint="eastAsia"/>
            <w:b w:val="0"/>
            <w:noProof/>
            <w:sz w:val="22"/>
          </w:rPr>
          <w:t>九、质疑和投诉</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_Toc31282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- 19 -</w:t>
        </w:r>
        <w:r w:rsidR="004455CF">
          <w:rPr>
            <w:rFonts w:ascii="仿宋" w:eastAsia="仿宋" w:hAnsi="仿宋" w:cs="仿宋" w:hint="eastAsia"/>
            <w:b w:val="0"/>
            <w:noProof/>
            <w:sz w:val="22"/>
          </w:rPr>
          <w:fldChar w:fldCharType="end"/>
        </w:r>
      </w:hyperlink>
    </w:p>
    <w:p w:rsidR="001B5AB9" w:rsidRDefault="008D2D6D">
      <w:pPr>
        <w:pStyle w:val="10"/>
        <w:tabs>
          <w:tab w:val="right" w:leader="dot" w:pos="9040"/>
        </w:tabs>
        <w:spacing w:line="220" w:lineRule="atLeast"/>
        <w:rPr>
          <w:rFonts w:ascii="仿宋" w:eastAsia="仿宋" w:hAnsi="仿宋" w:cs="仿宋"/>
          <w:noProof/>
        </w:rPr>
      </w:pPr>
      <w:hyperlink w:anchor="_Toc18098" w:history="1">
        <w:r w:rsidR="00B574C6">
          <w:rPr>
            <w:rFonts w:ascii="仿宋" w:eastAsia="仿宋" w:hAnsi="仿宋" w:cs="仿宋" w:hint="eastAsia"/>
            <w:b/>
            <w:bCs/>
            <w:noProof/>
          </w:rPr>
          <w:t>第三章 投标文件格式</w:t>
        </w:r>
        <w:r w:rsidR="00B574C6">
          <w:rPr>
            <w:rFonts w:ascii="仿宋" w:eastAsia="仿宋" w:hAnsi="仿宋" w:cs="仿宋" w:hint="eastAsia"/>
            <w:b/>
            <w:bCs/>
            <w:noProof/>
          </w:rPr>
          <w:tab/>
        </w:r>
        <w:r w:rsidR="004455CF">
          <w:rPr>
            <w:rFonts w:ascii="仿宋" w:eastAsia="仿宋" w:hAnsi="仿宋" w:cs="仿宋" w:hint="eastAsia"/>
            <w:b/>
            <w:bCs/>
            <w:noProof/>
          </w:rPr>
          <w:fldChar w:fldCharType="begin"/>
        </w:r>
        <w:r w:rsidR="00B574C6">
          <w:rPr>
            <w:rFonts w:ascii="仿宋" w:eastAsia="仿宋" w:hAnsi="仿宋" w:cs="仿宋" w:hint="eastAsia"/>
            <w:b/>
            <w:bCs/>
            <w:noProof/>
          </w:rPr>
          <w:instrText xml:space="preserve"> PAGEREF _Toc18098 </w:instrText>
        </w:r>
        <w:r w:rsidR="004455CF">
          <w:rPr>
            <w:rFonts w:ascii="仿宋" w:eastAsia="仿宋" w:hAnsi="仿宋" w:cs="仿宋" w:hint="eastAsia"/>
            <w:b/>
            <w:bCs/>
            <w:noProof/>
          </w:rPr>
          <w:fldChar w:fldCharType="separate"/>
        </w:r>
        <w:r w:rsidR="00731E8A">
          <w:rPr>
            <w:rFonts w:ascii="仿宋" w:eastAsia="仿宋" w:hAnsi="仿宋" w:cs="仿宋"/>
            <w:b/>
            <w:bCs/>
            <w:noProof/>
          </w:rPr>
          <w:t>- 21 -</w:t>
        </w:r>
        <w:r w:rsidR="004455CF">
          <w:rPr>
            <w:rFonts w:ascii="仿宋" w:eastAsia="仿宋" w:hAnsi="仿宋" w:cs="仿宋" w:hint="eastAsia"/>
            <w:b/>
            <w:bCs/>
            <w:noProof/>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18457" w:history="1">
        <w:r w:rsidR="00B574C6">
          <w:rPr>
            <w:rFonts w:ascii="仿宋" w:eastAsia="仿宋" w:hAnsi="仿宋" w:cs="仿宋" w:hint="eastAsia"/>
            <w:b w:val="0"/>
            <w:noProof/>
            <w:sz w:val="22"/>
          </w:rPr>
          <w:t>一、投 标 函</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_Toc18457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- 23 -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1372" w:history="1">
        <w:r w:rsidR="00B574C6">
          <w:rPr>
            <w:rFonts w:ascii="仿宋" w:eastAsia="仿宋" w:hAnsi="仿宋" w:cs="仿宋" w:hint="eastAsia"/>
            <w:b w:val="0"/>
            <w:noProof/>
            <w:sz w:val="22"/>
          </w:rPr>
          <w:t>二、法定代表人授权书</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_Toc1372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- 24 -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6267" w:history="1">
        <w:r w:rsidR="00B574C6">
          <w:rPr>
            <w:rFonts w:ascii="仿宋" w:eastAsia="仿宋" w:hAnsi="仿宋" w:cs="仿宋" w:hint="eastAsia"/>
            <w:b w:val="0"/>
            <w:noProof/>
            <w:sz w:val="22"/>
          </w:rPr>
          <w:t>三、 投标价格表</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_Toc26267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- 25 -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8059" w:history="1">
        <w:r w:rsidR="00B574C6">
          <w:rPr>
            <w:rFonts w:ascii="仿宋" w:eastAsia="仿宋" w:hAnsi="仿宋" w:cs="仿宋" w:hint="eastAsia"/>
            <w:b w:val="0"/>
            <w:noProof/>
            <w:sz w:val="22"/>
          </w:rPr>
          <w:t>四、生产厂家授权书</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_Toc8059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- 28 -</w:t>
        </w:r>
        <w:r w:rsidR="004455CF">
          <w:rPr>
            <w:rFonts w:ascii="仿宋" w:eastAsia="仿宋" w:hAnsi="仿宋" w:cs="仿宋" w:hint="eastAsia"/>
            <w:b w:val="0"/>
            <w:noProof/>
            <w:sz w:val="22"/>
          </w:rPr>
          <w:fldChar w:fldCharType="end"/>
        </w:r>
      </w:hyperlink>
    </w:p>
    <w:p w:rsidR="001B5AB9" w:rsidRDefault="008D2D6D">
      <w:pPr>
        <w:pStyle w:val="20"/>
        <w:spacing w:line="220" w:lineRule="atLeast"/>
        <w:jc w:val="left"/>
        <w:rPr>
          <w:rFonts w:ascii="仿宋" w:eastAsia="仿宋" w:hAnsi="仿宋" w:cs="仿宋"/>
          <w:b w:val="0"/>
          <w:noProof/>
          <w:sz w:val="22"/>
        </w:rPr>
      </w:pPr>
      <w:hyperlink w:anchor="_Toc10227" w:history="1">
        <w:r w:rsidR="00B574C6">
          <w:rPr>
            <w:rFonts w:ascii="仿宋" w:eastAsia="仿宋" w:hAnsi="仿宋" w:cs="仿宋" w:hint="eastAsia"/>
            <w:b w:val="0"/>
            <w:noProof/>
            <w:sz w:val="22"/>
          </w:rPr>
          <w:t>五、投标人基本情况表</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_Toc10227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- 29 -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248" w:history="1">
        <w:r w:rsidR="00B574C6">
          <w:rPr>
            <w:rFonts w:ascii="仿宋" w:eastAsia="仿宋" w:hAnsi="仿宋" w:cs="仿宋" w:hint="eastAsia"/>
            <w:b w:val="0"/>
            <w:noProof/>
            <w:sz w:val="22"/>
          </w:rPr>
          <w:t>六、类似项目业绩一览表及相关证明</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_Toc2248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- 30 -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8817" w:history="1">
        <w:r w:rsidR="00B574C6">
          <w:rPr>
            <w:rFonts w:ascii="仿宋" w:eastAsia="仿宋" w:hAnsi="仿宋" w:cs="仿宋" w:hint="eastAsia"/>
            <w:b w:val="0"/>
            <w:noProof/>
            <w:sz w:val="22"/>
          </w:rPr>
          <w:t>七、中小企业声明函</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_Toc8817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- 31 -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8461" w:history="1">
        <w:r w:rsidR="00B574C6">
          <w:rPr>
            <w:rFonts w:ascii="仿宋" w:eastAsia="仿宋" w:hAnsi="仿宋" w:cs="仿宋" w:hint="eastAsia"/>
            <w:b w:val="0"/>
            <w:noProof/>
            <w:sz w:val="22"/>
          </w:rPr>
          <w:t>八、承诺函</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_Toc28461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- 32 -</w:t>
        </w:r>
        <w:r w:rsidR="004455CF">
          <w:rPr>
            <w:rFonts w:ascii="仿宋" w:eastAsia="仿宋" w:hAnsi="仿宋" w:cs="仿宋" w:hint="eastAsia"/>
            <w:b w:val="0"/>
            <w:noProof/>
            <w:sz w:val="22"/>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12525" w:history="1">
        <w:r w:rsidR="00B574C6">
          <w:rPr>
            <w:rFonts w:ascii="仿宋" w:eastAsia="仿宋" w:hAnsi="仿宋" w:cs="仿宋" w:hint="eastAsia"/>
            <w:b w:val="0"/>
            <w:noProof/>
            <w:sz w:val="22"/>
          </w:rPr>
          <w:t>九、质量验收合格证明书</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_Toc12525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- 34 -</w:t>
        </w:r>
        <w:r w:rsidR="004455CF">
          <w:rPr>
            <w:rFonts w:ascii="仿宋" w:eastAsia="仿宋" w:hAnsi="仿宋" w:cs="仿宋" w:hint="eastAsia"/>
            <w:b w:val="0"/>
            <w:noProof/>
            <w:sz w:val="22"/>
          </w:rPr>
          <w:fldChar w:fldCharType="end"/>
        </w:r>
      </w:hyperlink>
    </w:p>
    <w:p w:rsidR="001B5AB9" w:rsidRDefault="008D2D6D">
      <w:pPr>
        <w:pStyle w:val="10"/>
        <w:tabs>
          <w:tab w:val="right" w:leader="dot" w:pos="9040"/>
        </w:tabs>
        <w:spacing w:line="220" w:lineRule="atLeast"/>
        <w:rPr>
          <w:rFonts w:ascii="仿宋" w:eastAsia="仿宋" w:hAnsi="仿宋" w:cs="仿宋"/>
          <w:b/>
          <w:bCs/>
          <w:noProof/>
        </w:rPr>
      </w:pPr>
      <w:hyperlink w:anchor="_Toc4671" w:history="1">
        <w:r w:rsidR="00B574C6">
          <w:rPr>
            <w:rFonts w:ascii="仿宋" w:eastAsia="仿宋" w:hAnsi="仿宋" w:cs="仿宋" w:hint="eastAsia"/>
            <w:b/>
            <w:bCs/>
            <w:noProof/>
          </w:rPr>
          <w:t>第四章 投标人和投标产品的资格、资质性及 其他类似效力要求及相关证明材料</w:t>
        </w:r>
        <w:r w:rsidR="00B574C6">
          <w:rPr>
            <w:rFonts w:ascii="仿宋" w:eastAsia="仿宋" w:hAnsi="仿宋" w:cs="仿宋" w:hint="eastAsia"/>
            <w:b/>
            <w:bCs/>
            <w:noProof/>
          </w:rPr>
          <w:tab/>
        </w:r>
        <w:r w:rsidR="004455CF">
          <w:rPr>
            <w:rFonts w:ascii="仿宋" w:eastAsia="仿宋" w:hAnsi="仿宋" w:cs="仿宋" w:hint="eastAsia"/>
            <w:b/>
            <w:bCs/>
            <w:noProof/>
          </w:rPr>
          <w:fldChar w:fldCharType="begin"/>
        </w:r>
        <w:r w:rsidR="00B574C6">
          <w:rPr>
            <w:rFonts w:ascii="仿宋" w:eastAsia="仿宋" w:hAnsi="仿宋" w:cs="仿宋" w:hint="eastAsia"/>
            <w:b/>
            <w:bCs/>
            <w:noProof/>
          </w:rPr>
          <w:instrText xml:space="preserve"> PAGEREF _Toc4671 </w:instrText>
        </w:r>
        <w:r w:rsidR="004455CF">
          <w:rPr>
            <w:rFonts w:ascii="仿宋" w:eastAsia="仿宋" w:hAnsi="仿宋" w:cs="仿宋" w:hint="eastAsia"/>
            <w:b/>
            <w:bCs/>
            <w:noProof/>
          </w:rPr>
          <w:fldChar w:fldCharType="separate"/>
        </w:r>
        <w:r w:rsidR="00731E8A">
          <w:rPr>
            <w:rFonts w:ascii="仿宋" w:eastAsia="仿宋" w:hAnsi="仿宋" w:cs="仿宋"/>
            <w:b/>
            <w:bCs/>
            <w:noProof/>
          </w:rPr>
          <w:t>- 35 -</w:t>
        </w:r>
        <w:r w:rsidR="004455CF">
          <w:rPr>
            <w:rFonts w:ascii="仿宋" w:eastAsia="仿宋" w:hAnsi="仿宋" w:cs="仿宋" w:hint="eastAsia"/>
            <w:b/>
            <w:bCs/>
            <w:noProof/>
          </w:rPr>
          <w:fldChar w:fldCharType="end"/>
        </w:r>
      </w:hyperlink>
    </w:p>
    <w:p w:rsidR="001B5AB9" w:rsidRDefault="008D2D6D">
      <w:pPr>
        <w:pStyle w:val="10"/>
        <w:tabs>
          <w:tab w:val="right" w:leader="dot" w:pos="9040"/>
        </w:tabs>
        <w:spacing w:line="220" w:lineRule="atLeast"/>
        <w:rPr>
          <w:rFonts w:ascii="仿宋" w:eastAsia="仿宋" w:hAnsi="仿宋" w:cs="仿宋"/>
          <w:noProof/>
        </w:rPr>
      </w:pPr>
      <w:hyperlink w:anchor="_Toc24389" w:history="1">
        <w:r w:rsidR="00B574C6">
          <w:rPr>
            <w:rFonts w:ascii="仿宋" w:eastAsia="仿宋" w:hAnsi="仿宋" w:cs="仿宋" w:hint="eastAsia"/>
            <w:b/>
            <w:bCs/>
            <w:noProof/>
          </w:rPr>
          <w:t>第五章 招标项目技术及其他要求</w:t>
        </w:r>
        <w:r w:rsidR="00B574C6">
          <w:rPr>
            <w:rFonts w:ascii="仿宋" w:eastAsia="仿宋" w:hAnsi="仿宋" w:cs="仿宋" w:hint="eastAsia"/>
            <w:b/>
            <w:bCs/>
            <w:noProof/>
          </w:rPr>
          <w:tab/>
        </w:r>
        <w:r w:rsidR="004455CF">
          <w:rPr>
            <w:rFonts w:ascii="仿宋" w:eastAsia="仿宋" w:hAnsi="仿宋" w:cs="仿宋" w:hint="eastAsia"/>
            <w:b/>
            <w:bCs/>
            <w:noProof/>
          </w:rPr>
          <w:fldChar w:fldCharType="begin"/>
        </w:r>
        <w:r w:rsidR="00B574C6">
          <w:rPr>
            <w:rFonts w:ascii="仿宋" w:eastAsia="仿宋" w:hAnsi="仿宋" w:cs="仿宋" w:hint="eastAsia"/>
            <w:b/>
            <w:bCs/>
            <w:noProof/>
          </w:rPr>
          <w:instrText xml:space="preserve"> PAGEREF _Toc24389 </w:instrText>
        </w:r>
        <w:r w:rsidR="004455CF">
          <w:rPr>
            <w:rFonts w:ascii="仿宋" w:eastAsia="仿宋" w:hAnsi="仿宋" w:cs="仿宋" w:hint="eastAsia"/>
            <w:b/>
            <w:bCs/>
            <w:noProof/>
          </w:rPr>
          <w:fldChar w:fldCharType="separate"/>
        </w:r>
        <w:r w:rsidR="00731E8A">
          <w:rPr>
            <w:rFonts w:ascii="仿宋" w:eastAsia="仿宋" w:hAnsi="仿宋" w:cs="仿宋"/>
            <w:b/>
            <w:bCs/>
            <w:noProof/>
          </w:rPr>
          <w:t>- 37 -</w:t>
        </w:r>
        <w:r w:rsidR="004455CF">
          <w:rPr>
            <w:rFonts w:ascii="仿宋" w:eastAsia="仿宋" w:hAnsi="仿宋" w:cs="仿宋" w:hint="eastAsia"/>
            <w:b/>
            <w:bCs/>
            <w:noProof/>
          </w:rPr>
          <w:fldChar w:fldCharType="end"/>
        </w:r>
      </w:hyperlink>
    </w:p>
    <w:p w:rsidR="001B5AB9" w:rsidRDefault="008D2D6D">
      <w:pPr>
        <w:pStyle w:val="20"/>
        <w:tabs>
          <w:tab w:val="clear" w:pos="9000"/>
          <w:tab w:val="right" w:leader="dot" w:pos="9040"/>
        </w:tabs>
        <w:spacing w:line="220" w:lineRule="atLeast"/>
        <w:jc w:val="left"/>
        <w:rPr>
          <w:rFonts w:ascii="仿宋" w:eastAsia="仿宋" w:hAnsi="仿宋" w:cs="仿宋"/>
          <w:b w:val="0"/>
          <w:noProof/>
          <w:sz w:val="22"/>
        </w:rPr>
      </w:pPr>
      <w:hyperlink w:anchor="_Toc22572" w:history="1">
        <w:r w:rsidR="00B574C6">
          <w:rPr>
            <w:rFonts w:ascii="仿宋" w:eastAsia="仿宋" w:hAnsi="仿宋" w:cs="仿宋" w:hint="eastAsia"/>
            <w:b w:val="0"/>
            <w:noProof/>
            <w:sz w:val="22"/>
          </w:rPr>
          <w:t>南京林业大学学生食堂位置图</w:t>
        </w:r>
        <w:r w:rsidR="00B574C6">
          <w:rPr>
            <w:rFonts w:ascii="仿宋" w:eastAsia="仿宋" w:hAnsi="仿宋" w:cs="仿宋" w:hint="eastAsia"/>
            <w:b w:val="0"/>
            <w:noProof/>
            <w:sz w:val="22"/>
          </w:rPr>
          <w:tab/>
        </w:r>
        <w:r w:rsidR="004455CF">
          <w:rPr>
            <w:rFonts w:ascii="仿宋" w:eastAsia="仿宋" w:hAnsi="仿宋" w:cs="仿宋" w:hint="eastAsia"/>
            <w:b w:val="0"/>
            <w:noProof/>
            <w:sz w:val="22"/>
          </w:rPr>
          <w:fldChar w:fldCharType="begin"/>
        </w:r>
        <w:r w:rsidR="00B574C6">
          <w:rPr>
            <w:rFonts w:ascii="仿宋" w:eastAsia="仿宋" w:hAnsi="仿宋" w:cs="仿宋" w:hint="eastAsia"/>
            <w:b w:val="0"/>
            <w:noProof/>
            <w:sz w:val="22"/>
          </w:rPr>
          <w:instrText xml:space="preserve"> PAGEREF _Toc22572 </w:instrText>
        </w:r>
        <w:r w:rsidR="004455CF">
          <w:rPr>
            <w:rFonts w:ascii="仿宋" w:eastAsia="仿宋" w:hAnsi="仿宋" w:cs="仿宋" w:hint="eastAsia"/>
            <w:b w:val="0"/>
            <w:noProof/>
            <w:sz w:val="22"/>
          </w:rPr>
          <w:fldChar w:fldCharType="separate"/>
        </w:r>
        <w:r w:rsidR="00731E8A">
          <w:rPr>
            <w:rFonts w:ascii="仿宋" w:eastAsia="仿宋" w:hAnsi="仿宋" w:cs="仿宋"/>
            <w:b w:val="0"/>
            <w:noProof/>
            <w:sz w:val="22"/>
          </w:rPr>
          <w:t>- 43 -</w:t>
        </w:r>
        <w:r w:rsidR="004455CF">
          <w:rPr>
            <w:rFonts w:ascii="仿宋" w:eastAsia="仿宋" w:hAnsi="仿宋" w:cs="仿宋" w:hint="eastAsia"/>
            <w:b w:val="0"/>
            <w:noProof/>
            <w:sz w:val="22"/>
          </w:rPr>
          <w:fldChar w:fldCharType="end"/>
        </w:r>
      </w:hyperlink>
    </w:p>
    <w:p w:rsidR="001B5AB9" w:rsidRDefault="004455CF" w:rsidP="00A71880">
      <w:pPr>
        <w:spacing w:beforeLines="100" w:before="312" w:afterLines="100" w:after="312" w:line="360" w:lineRule="auto"/>
        <w:rPr>
          <w:rFonts w:ascii="仿宋" w:eastAsia="仿宋" w:hAnsi="仿宋" w:cs="宋体"/>
          <w:color w:val="000000"/>
          <w:kern w:val="0"/>
          <w:szCs w:val="21"/>
        </w:rPr>
      </w:pPr>
      <w:r>
        <w:rPr>
          <w:rFonts w:ascii="仿宋" w:eastAsia="仿宋" w:hAnsi="仿宋" w:cs="仿宋" w:hint="eastAsia"/>
          <w:color w:val="000000"/>
          <w:kern w:val="0"/>
          <w:sz w:val="22"/>
        </w:rPr>
        <w:fldChar w:fldCharType="end"/>
      </w:r>
    </w:p>
    <w:p w:rsidR="00682923" w:rsidRDefault="00682923" w:rsidP="00A71880">
      <w:pPr>
        <w:spacing w:beforeLines="100" w:before="312" w:afterLines="100" w:after="312" w:line="360" w:lineRule="auto"/>
        <w:jc w:val="center"/>
        <w:outlineLvl w:val="0"/>
        <w:rPr>
          <w:rFonts w:ascii="黑体" w:eastAsia="黑体" w:hAnsi="黑体" w:cs="宋体"/>
          <w:b/>
          <w:bCs/>
          <w:color w:val="000000"/>
          <w:kern w:val="0"/>
          <w:sz w:val="32"/>
          <w:szCs w:val="32"/>
        </w:rPr>
      </w:pPr>
      <w:bookmarkStart w:id="0" w:name="_Toc1689"/>
      <w:bookmarkStart w:id="1" w:name="_Toc8587"/>
      <w:bookmarkStart w:id="2" w:name="_Toc14918"/>
      <w:bookmarkStart w:id="3" w:name="_Toc6222"/>
    </w:p>
    <w:p w:rsidR="001B5AB9" w:rsidRDefault="00B574C6" w:rsidP="00A71880">
      <w:pPr>
        <w:spacing w:beforeLines="100" w:before="312" w:afterLines="100" w:after="312" w:line="360" w:lineRule="auto"/>
        <w:jc w:val="center"/>
        <w:outlineLvl w:val="0"/>
        <w:rPr>
          <w:rFonts w:ascii="黑体" w:eastAsia="黑体" w:hAnsi="黑体" w:cs="宋体"/>
          <w:b/>
          <w:bCs/>
          <w:color w:val="000000"/>
          <w:kern w:val="0"/>
          <w:sz w:val="32"/>
          <w:szCs w:val="32"/>
        </w:rPr>
      </w:pPr>
      <w:r>
        <w:rPr>
          <w:rFonts w:ascii="黑体" w:eastAsia="黑体" w:hAnsi="黑体" w:cs="宋体" w:hint="eastAsia"/>
          <w:b/>
          <w:bCs/>
          <w:color w:val="000000"/>
          <w:kern w:val="0"/>
          <w:sz w:val="32"/>
          <w:szCs w:val="32"/>
        </w:rPr>
        <w:lastRenderedPageBreak/>
        <w:t>第一章  投标邀请</w:t>
      </w:r>
      <w:bookmarkEnd w:id="0"/>
      <w:bookmarkEnd w:id="1"/>
      <w:bookmarkEnd w:id="2"/>
      <w:bookmarkEnd w:id="3"/>
    </w:p>
    <w:p w:rsidR="001B5AB9" w:rsidRPr="002E2D87" w:rsidRDefault="00B574C6">
      <w:pPr>
        <w:spacing w:line="360" w:lineRule="auto"/>
        <w:jc w:val="left"/>
        <w:rPr>
          <w:rFonts w:ascii="仿宋" w:eastAsia="仿宋" w:hAnsi="仿宋" w:cs="宋体"/>
          <w:bCs/>
          <w:color w:val="000000"/>
          <w:kern w:val="0"/>
          <w:szCs w:val="21"/>
        </w:rPr>
      </w:pPr>
      <w:r>
        <w:rPr>
          <w:rFonts w:ascii="仿宋" w:eastAsia="仿宋" w:hAnsi="仿宋" w:cs="宋体" w:hint="eastAsia"/>
          <w:color w:val="000000"/>
          <w:kern w:val="0"/>
          <w:szCs w:val="21"/>
        </w:rPr>
        <w:t xml:space="preserve">    </w:t>
      </w:r>
      <w:r>
        <w:rPr>
          <w:rFonts w:ascii="仿宋" w:eastAsia="仿宋" w:hAnsi="仿宋" w:cs="宋体" w:hint="eastAsia"/>
          <w:color w:val="000000"/>
          <w:kern w:val="0"/>
          <w:szCs w:val="21"/>
          <w:u w:val="single"/>
        </w:rPr>
        <w:t xml:space="preserve"> 南京国景工程项目管理有限公司</w:t>
      </w:r>
      <w:r>
        <w:rPr>
          <w:rFonts w:ascii="仿宋" w:eastAsia="仿宋" w:hAnsi="仿宋" w:cs="宋体" w:hint="eastAsia"/>
          <w:color w:val="000000"/>
          <w:kern w:val="0"/>
          <w:szCs w:val="21"/>
          <w:lang w:val="zh-CN"/>
        </w:rPr>
        <w:t>受</w:t>
      </w:r>
      <w:r>
        <w:rPr>
          <w:rFonts w:ascii="仿宋" w:eastAsia="仿宋" w:hAnsi="仿宋" w:cs="宋体" w:hint="eastAsia"/>
          <w:color w:val="000000"/>
          <w:kern w:val="0"/>
          <w:szCs w:val="21"/>
        </w:rPr>
        <w:t>南京林业大学</w:t>
      </w:r>
      <w:r>
        <w:rPr>
          <w:rFonts w:ascii="仿宋" w:eastAsia="仿宋" w:hAnsi="仿宋" w:cs="宋体" w:hint="eastAsia"/>
          <w:color w:val="000000"/>
          <w:kern w:val="0"/>
          <w:szCs w:val="21"/>
          <w:lang w:val="zh-CN"/>
        </w:rPr>
        <w:t>委托，拟对</w:t>
      </w:r>
      <w:r w:rsidR="00A45F9C" w:rsidRPr="00A45F9C">
        <w:rPr>
          <w:rFonts w:ascii="仿宋" w:eastAsia="仿宋" w:hAnsi="仿宋" w:cs="宋体" w:hint="eastAsia"/>
          <w:bCs/>
          <w:color w:val="000000"/>
          <w:kern w:val="0"/>
          <w:szCs w:val="21"/>
        </w:rPr>
        <w:t>南京林业大学2020年度食材采购供应商项目</w:t>
      </w:r>
      <w:r w:rsidR="00682923">
        <w:rPr>
          <w:rFonts w:ascii="仿宋" w:eastAsia="仿宋" w:hAnsi="仿宋" w:cs="宋体" w:hint="eastAsia"/>
          <w:bCs/>
          <w:color w:val="000000"/>
          <w:kern w:val="0"/>
          <w:szCs w:val="21"/>
        </w:rPr>
        <w:t>标段六</w:t>
      </w:r>
      <w:r w:rsidR="002E2D87" w:rsidRPr="002E2D87">
        <w:rPr>
          <w:rFonts w:ascii="仿宋" w:eastAsia="仿宋" w:hAnsi="仿宋" w:cs="宋体" w:hint="eastAsia"/>
          <w:bCs/>
          <w:color w:val="000000"/>
          <w:kern w:val="0"/>
          <w:szCs w:val="21"/>
        </w:rPr>
        <w:t>（冷冻鸡鸭分割产品、冷冻调理品）</w:t>
      </w:r>
      <w:r>
        <w:rPr>
          <w:rFonts w:ascii="仿宋" w:eastAsia="仿宋" w:hAnsi="仿宋" w:cs="宋体" w:hint="eastAsia"/>
          <w:color w:val="000000"/>
          <w:kern w:val="0"/>
          <w:szCs w:val="21"/>
          <w:lang w:val="zh-CN"/>
        </w:rPr>
        <w:t>进行国内公开招标，兹邀请符合本次招标要求的投标人参加投标。</w:t>
      </w:r>
    </w:p>
    <w:p w:rsidR="001B5AB9" w:rsidRDefault="00B574C6">
      <w:pPr>
        <w:numPr>
          <w:ilvl w:val="0"/>
          <w:numId w:val="1"/>
        </w:numPr>
        <w:spacing w:line="360" w:lineRule="auto"/>
        <w:ind w:firstLineChars="200" w:firstLine="422"/>
        <w:rPr>
          <w:rFonts w:ascii="仿宋" w:eastAsia="仿宋" w:hAnsi="仿宋" w:cs="宋体"/>
          <w:b/>
          <w:bCs/>
          <w:color w:val="000000"/>
          <w:szCs w:val="21"/>
          <w:lang w:val="zh-CN"/>
        </w:rPr>
      </w:pPr>
      <w:r>
        <w:rPr>
          <w:rFonts w:ascii="仿宋" w:eastAsia="仿宋" w:hAnsi="仿宋" w:cs="宋体" w:hint="eastAsia"/>
          <w:b/>
          <w:bCs/>
          <w:color w:val="000000"/>
          <w:szCs w:val="21"/>
          <w:lang w:val="zh-CN"/>
        </w:rPr>
        <w:t>项目编号：</w:t>
      </w:r>
      <w:r w:rsidR="002E2D87" w:rsidRPr="002E2D87">
        <w:rPr>
          <w:rFonts w:ascii="仿宋" w:eastAsia="仿宋" w:hAnsi="仿宋" w:cs="宋体"/>
          <w:b/>
          <w:bCs/>
          <w:color w:val="000000"/>
          <w:szCs w:val="21"/>
        </w:rPr>
        <w:t>GJCG-202005</w:t>
      </w:r>
      <w:r w:rsidR="002E2D87" w:rsidRPr="002E2D87">
        <w:rPr>
          <w:rFonts w:ascii="仿宋" w:eastAsia="仿宋" w:hAnsi="仿宋" w:cs="宋体" w:hint="eastAsia"/>
          <w:b/>
          <w:bCs/>
          <w:color w:val="000000"/>
          <w:szCs w:val="21"/>
        </w:rPr>
        <w:t>24</w:t>
      </w:r>
    </w:p>
    <w:p w:rsidR="002E2D87" w:rsidRPr="002E2D87" w:rsidRDefault="00B574C6" w:rsidP="002E2D87">
      <w:pPr>
        <w:numPr>
          <w:ilvl w:val="0"/>
          <w:numId w:val="1"/>
        </w:numPr>
        <w:spacing w:line="360" w:lineRule="auto"/>
        <w:ind w:firstLineChars="200" w:firstLine="422"/>
        <w:rPr>
          <w:rFonts w:ascii="仿宋" w:eastAsia="仿宋" w:hAnsi="仿宋" w:cs="宋体"/>
          <w:b/>
          <w:bCs/>
          <w:color w:val="000000"/>
          <w:szCs w:val="21"/>
        </w:rPr>
      </w:pPr>
      <w:r>
        <w:rPr>
          <w:rFonts w:ascii="仿宋" w:eastAsia="仿宋" w:hAnsi="仿宋" w:cs="宋体" w:hint="eastAsia"/>
          <w:b/>
          <w:bCs/>
          <w:color w:val="000000"/>
          <w:szCs w:val="21"/>
          <w:lang w:val="zh-CN"/>
        </w:rPr>
        <w:t>招标项目：</w:t>
      </w:r>
      <w:r w:rsidR="00A45F9C">
        <w:rPr>
          <w:rFonts w:ascii="仿宋" w:eastAsia="仿宋" w:hAnsi="仿宋" w:cs="宋体" w:hint="eastAsia"/>
          <w:b/>
          <w:bCs/>
          <w:color w:val="000000"/>
          <w:szCs w:val="21"/>
          <w:lang w:val="zh-CN"/>
        </w:rPr>
        <w:t>南京林业大学</w:t>
      </w:r>
      <w:r w:rsidR="00A45F9C" w:rsidRPr="00A45F9C">
        <w:rPr>
          <w:rFonts w:ascii="仿宋" w:eastAsia="仿宋" w:hAnsi="仿宋" w:cs="宋体" w:hint="eastAsia"/>
          <w:b/>
          <w:bCs/>
          <w:color w:val="000000"/>
          <w:szCs w:val="21"/>
        </w:rPr>
        <w:t>2020年度食材采购供应商项目</w:t>
      </w:r>
      <w:r w:rsidR="00682923">
        <w:rPr>
          <w:rFonts w:ascii="仿宋" w:eastAsia="仿宋" w:hAnsi="仿宋" w:cs="宋体" w:hint="eastAsia"/>
          <w:b/>
          <w:bCs/>
          <w:color w:val="000000"/>
          <w:szCs w:val="21"/>
        </w:rPr>
        <w:t>标段六</w:t>
      </w:r>
      <w:r w:rsidR="002E2D87" w:rsidRPr="002E2D87">
        <w:rPr>
          <w:rFonts w:ascii="仿宋" w:eastAsia="仿宋" w:hAnsi="仿宋" w:cs="宋体" w:hint="eastAsia"/>
          <w:b/>
          <w:bCs/>
          <w:color w:val="000000"/>
          <w:szCs w:val="21"/>
        </w:rPr>
        <w:t>（冷冻鸡鸭分割产品、冷冻调理品）</w:t>
      </w:r>
    </w:p>
    <w:p w:rsidR="001B5AB9" w:rsidRPr="00A45F9C" w:rsidRDefault="001B5AB9" w:rsidP="002E2D87">
      <w:pPr>
        <w:spacing w:line="360" w:lineRule="auto"/>
        <w:rPr>
          <w:rFonts w:ascii="仿宋" w:eastAsia="仿宋" w:hAnsi="仿宋" w:cs="宋体"/>
          <w:b/>
          <w:bCs/>
          <w:color w:val="000000"/>
          <w:szCs w:val="21"/>
        </w:rPr>
      </w:pPr>
    </w:p>
    <w:p w:rsidR="001B5AB9" w:rsidRDefault="00B574C6">
      <w:pPr>
        <w:numPr>
          <w:ilvl w:val="0"/>
          <w:numId w:val="2"/>
        </w:numPr>
        <w:spacing w:line="360" w:lineRule="auto"/>
        <w:ind w:firstLineChars="200" w:firstLine="422"/>
        <w:rPr>
          <w:rFonts w:ascii="仿宋" w:eastAsia="仿宋" w:hAnsi="仿宋" w:cs="宋体"/>
          <w:b/>
          <w:bCs/>
          <w:color w:val="000000"/>
          <w:szCs w:val="21"/>
          <w:lang w:val="zh-CN"/>
        </w:rPr>
      </w:pPr>
      <w:r>
        <w:rPr>
          <w:rFonts w:ascii="仿宋" w:eastAsia="仿宋" w:hAnsi="仿宋" w:cs="宋体" w:hint="eastAsia"/>
          <w:b/>
          <w:bCs/>
          <w:color w:val="000000"/>
          <w:szCs w:val="21"/>
          <w:lang w:val="zh-CN"/>
        </w:rPr>
        <w:t>资金来源：</w:t>
      </w:r>
      <w:r>
        <w:rPr>
          <w:rFonts w:ascii="仿宋" w:eastAsia="仿宋" w:hAnsi="仿宋" w:cs="宋体" w:hint="eastAsia"/>
          <w:b/>
          <w:bCs/>
          <w:color w:val="000000"/>
          <w:szCs w:val="21"/>
        </w:rPr>
        <w:t>自筹资金</w:t>
      </w:r>
    </w:p>
    <w:p w:rsidR="00682923" w:rsidRPr="00682923" w:rsidRDefault="00A45F9C" w:rsidP="0013615C">
      <w:pPr>
        <w:numPr>
          <w:ilvl w:val="0"/>
          <w:numId w:val="2"/>
        </w:numPr>
        <w:spacing w:line="360" w:lineRule="auto"/>
        <w:ind w:firstLineChars="200" w:firstLine="422"/>
        <w:jc w:val="center"/>
        <w:outlineLvl w:val="1"/>
        <w:rPr>
          <w:rFonts w:ascii="仿宋" w:eastAsia="仿宋" w:hAnsi="仿宋" w:cs="宋体"/>
          <w:b/>
          <w:szCs w:val="21"/>
        </w:rPr>
      </w:pPr>
      <w:r w:rsidRPr="00682923">
        <w:rPr>
          <w:rFonts w:ascii="仿宋" w:eastAsia="仿宋" w:hAnsi="仿宋" w:cs="宋体" w:hint="eastAsia"/>
          <w:b/>
          <w:bCs/>
          <w:color w:val="000000"/>
          <w:szCs w:val="21"/>
          <w:lang w:val="zh-CN"/>
        </w:rPr>
        <w:t>招标范围：本</w:t>
      </w:r>
      <w:r w:rsidR="00682923" w:rsidRPr="00682923">
        <w:rPr>
          <w:rFonts w:ascii="仿宋" w:eastAsia="仿宋" w:hAnsi="仿宋" w:cs="宋体" w:hint="eastAsia"/>
          <w:b/>
          <w:bCs/>
          <w:color w:val="000000"/>
          <w:szCs w:val="21"/>
          <w:lang w:val="zh-CN"/>
        </w:rPr>
        <w:t>标段六</w:t>
      </w:r>
      <w:r w:rsidRPr="00682923">
        <w:rPr>
          <w:rFonts w:ascii="仿宋" w:eastAsia="仿宋" w:hAnsi="仿宋" w:cs="宋体" w:hint="eastAsia"/>
          <w:b/>
          <w:bCs/>
          <w:color w:val="000000"/>
          <w:szCs w:val="21"/>
          <w:lang w:val="zh-CN"/>
        </w:rPr>
        <w:t>总共有</w:t>
      </w:r>
      <w:r w:rsidR="00682923" w:rsidRPr="00682923">
        <w:rPr>
          <w:rFonts w:ascii="仿宋" w:eastAsia="仿宋" w:hAnsi="仿宋" w:cs="宋体" w:hint="eastAsia"/>
          <w:b/>
          <w:bCs/>
          <w:color w:val="000000"/>
          <w:szCs w:val="21"/>
          <w:lang w:val="zh-CN"/>
        </w:rPr>
        <w:t>二</w:t>
      </w:r>
      <w:r w:rsidRPr="00682923">
        <w:rPr>
          <w:rFonts w:ascii="仿宋" w:eastAsia="仿宋" w:hAnsi="仿宋" w:cs="宋体" w:hint="eastAsia"/>
          <w:b/>
          <w:bCs/>
          <w:color w:val="000000"/>
          <w:szCs w:val="21"/>
          <w:lang w:val="zh-CN"/>
        </w:rPr>
        <w:t>个包，分别是</w:t>
      </w:r>
      <w:r w:rsidR="00682923" w:rsidRPr="00682923">
        <w:rPr>
          <w:rFonts w:ascii="仿宋" w:eastAsia="仿宋" w:hAnsi="仿宋" w:cs="宋体" w:hint="eastAsia"/>
          <w:b/>
          <w:bCs/>
          <w:color w:val="000000"/>
          <w:szCs w:val="21"/>
          <w:lang w:val="zh-CN"/>
        </w:rPr>
        <w:t>冷冻鸡鸭分割产品</w:t>
      </w:r>
      <w:r w:rsidR="0013615C" w:rsidRPr="00682923">
        <w:rPr>
          <w:rFonts w:ascii="仿宋" w:eastAsia="仿宋" w:hAnsi="仿宋" w:cs="宋体" w:hint="eastAsia"/>
          <w:b/>
          <w:bCs/>
          <w:color w:val="000000"/>
          <w:szCs w:val="21"/>
          <w:lang w:val="zh-CN"/>
        </w:rPr>
        <w:t>、</w:t>
      </w:r>
      <w:r w:rsidR="00682923" w:rsidRPr="00682923">
        <w:rPr>
          <w:rFonts w:ascii="仿宋" w:eastAsia="仿宋" w:hAnsi="仿宋" w:cs="宋体" w:hint="eastAsia"/>
          <w:b/>
          <w:bCs/>
          <w:color w:val="000000"/>
          <w:szCs w:val="21"/>
          <w:lang w:val="zh-CN"/>
        </w:rPr>
        <w:t>冷冻调理品</w:t>
      </w:r>
      <w:bookmarkStart w:id="4" w:name="_Toc18456"/>
      <w:bookmarkStart w:id="5" w:name="_Toc13606"/>
    </w:p>
    <w:p w:rsidR="0013615C" w:rsidRPr="00682923" w:rsidRDefault="0013615C" w:rsidP="00682923">
      <w:pPr>
        <w:spacing w:line="360" w:lineRule="auto"/>
        <w:ind w:left="422"/>
        <w:jc w:val="center"/>
        <w:outlineLvl w:val="1"/>
        <w:rPr>
          <w:rFonts w:ascii="仿宋" w:eastAsia="仿宋" w:hAnsi="仿宋" w:cs="宋体"/>
          <w:b/>
          <w:szCs w:val="21"/>
        </w:rPr>
      </w:pPr>
      <w:r w:rsidRPr="00682923">
        <w:rPr>
          <w:rFonts w:ascii="仿宋" w:eastAsia="仿宋" w:hAnsi="仿宋" w:cs="宋体" w:hint="eastAsia"/>
          <w:b/>
          <w:szCs w:val="21"/>
        </w:rPr>
        <w:t>第一包：</w:t>
      </w:r>
      <w:r w:rsidR="00682923" w:rsidRPr="00682923">
        <w:rPr>
          <w:rFonts w:ascii="仿宋" w:eastAsia="仿宋" w:hAnsi="仿宋" w:cs="宋体" w:hint="eastAsia"/>
          <w:b/>
          <w:szCs w:val="21"/>
        </w:rPr>
        <w:t>冷冻鸡鸭分割产品</w:t>
      </w:r>
      <w:bookmarkEnd w:id="4"/>
      <w:bookmarkEnd w:id="5"/>
    </w:p>
    <w:tbl>
      <w:tblPr>
        <w:tblW w:w="908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609"/>
        <w:gridCol w:w="2100"/>
        <w:gridCol w:w="1134"/>
        <w:gridCol w:w="850"/>
        <w:gridCol w:w="2675"/>
        <w:gridCol w:w="1719"/>
      </w:tblGrid>
      <w:tr w:rsidR="00682923" w:rsidTr="00305DDD">
        <w:trPr>
          <w:trHeight w:val="720"/>
        </w:trPr>
        <w:tc>
          <w:tcPr>
            <w:tcW w:w="609" w:type="dxa"/>
            <w:vAlign w:val="center"/>
          </w:tcPr>
          <w:p w:rsidR="00682923" w:rsidRDefault="00682923"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包号</w:t>
            </w:r>
          </w:p>
        </w:tc>
        <w:tc>
          <w:tcPr>
            <w:tcW w:w="2100" w:type="dxa"/>
            <w:vAlign w:val="center"/>
          </w:tcPr>
          <w:p w:rsidR="00682923" w:rsidRDefault="00682923"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类别名称</w:t>
            </w:r>
          </w:p>
        </w:tc>
        <w:tc>
          <w:tcPr>
            <w:tcW w:w="1134" w:type="dxa"/>
            <w:vAlign w:val="center"/>
          </w:tcPr>
          <w:p w:rsidR="00682923" w:rsidRDefault="00682923"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服务年限</w:t>
            </w:r>
          </w:p>
        </w:tc>
        <w:tc>
          <w:tcPr>
            <w:tcW w:w="850" w:type="dxa"/>
            <w:vAlign w:val="center"/>
          </w:tcPr>
          <w:p w:rsidR="00682923" w:rsidRDefault="00682923"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入围</w:t>
            </w:r>
          </w:p>
          <w:p w:rsidR="00682923" w:rsidRDefault="00682923"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数量</w:t>
            </w:r>
          </w:p>
        </w:tc>
        <w:tc>
          <w:tcPr>
            <w:tcW w:w="2675" w:type="dxa"/>
            <w:vAlign w:val="center"/>
          </w:tcPr>
          <w:p w:rsidR="00682923" w:rsidRDefault="00682923"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必须资格条件</w:t>
            </w:r>
          </w:p>
        </w:tc>
        <w:tc>
          <w:tcPr>
            <w:tcW w:w="1719" w:type="dxa"/>
            <w:vAlign w:val="center"/>
          </w:tcPr>
          <w:p w:rsidR="00682923" w:rsidRDefault="00682923"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预估金额(万元)</w:t>
            </w:r>
          </w:p>
        </w:tc>
      </w:tr>
      <w:tr w:rsidR="00682923" w:rsidTr="00305DDD">
        <w:trPr>
          <w:trHeight w:hRule="exact" w:val="454"/>
        </w:trPr>
        <w:tc>
          <w:tcPr>
            <w:tcW w:w="609" w:type="dxa"/>
            <w:vMerge w:val="restart"/>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宋体" w:hint="eastAsia"/>
                <w:color w:val="000000"/>
                <w:kern w:val="0"/>
                <w:szCs w:val="21"/>
              </w:rPr>
              <w:t>8</w:t>
            </w:r>
          </w:p>
        </w:tc>
        <w:tc>
          <w:tcPr>
            <w:tcW w:w="2100"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鸡边腿</w:t>
            </w:r>
          </w:p>
        </w:tc>
        <w:tc>
          <w:tcPr>
            <w:tcW w:w="1134" w:type="dxa"/>
            <w:vMerge w:val="restart"/>
            <w:vAlign w:val="center"/>
          </w:tcPr>
          <w:p w:rsidR="00682923" w:rsidRDefault="002B061E" w:rsidP="00305DDD">
            <w:pPr>
              <w:widowControl/>
              <w:spacing w:line="360" w:lineRule="auto"/>
              <w:jc w:val="center"/>
              <w:textAlignment w:val="center"/>
              <w:rPr>
                <w:rFonts w:ascii="仿宋" w:eastAsia="仿宋" w:hAnsi="仿宋" w:cstheme="minorEastAsia"/>
                <w:kern w:val="0"/>
                <w:szCs w:val="21"/>
              </w:rPr>
            </w:pPr>
            <w:r w:rsidRPr="00656D5C">
              <w:rPr>
                <w:rFonts w:ascii="仿宋" w:eastAsia="仿宋" w:hAnsi="仿宋" w:cs="宋体" w:hint="eastAsia"/>
                <w:kern w:val="0"/>
                <w:szCs w:val="21"/>
              </w:rPr>
              <w:t>2020年9月1日-2021年8月31日</w:t>
            </w:r>
          </w:p>
        </w:tc>
        <w:tc>
          <w:tcPr>
            <w:tcW w:w="850" w:type="dxa"/>
            <w:vMerge w:val="restart"/>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r>
              <w:rPr>
                <w:rFonts w:ascii="仿宋" w:eastAsia="仿宋" w:hAnsi="仿宋" w:cstheme="minorEastAsia" w:hint="eastAsia"/>
                <w:kern w:val="0"/>
                <w:szCs w:val="21"/>
              </w:rPr>
              <w:t>2家</w:t>
            </w:r>
          </w:p>
        </w:tc>
        <w:tc>
          <w:tcPr>
            <w:tcW w:w="2675" w:type="dxa"/>
            <w:vMerge w:val="restart"/>
            <w:vAlign w:val="center"/>
          </w:tcPr>
          <w:p w:rsidR="00682923" w:rsidRDefault="00682923" w:rsidP="00305DDD">
            <w:pPr>
              <w:widowControl/>
              <w:spacing w:line="360" w:lineRule="auto"/>
              <w:ind w:firstLineChars="200" w:firstLine="422"/>
              <w:jc w:val="left"/>
              <w:textAlignment w:val="center"/>
              <w:rPr>
                <w:rFonts w:ascii="仿宋" w:eastAsia="仿宋" w:hAnsi="仿宋" w:cstheme="minorEastAsia"/>
                <w:kern w:val="0"/>
                <w:szCs w:val="21"/>
              </w:rPr>
            </w:pPr>
            <w:r>
              <w:rPr>
                <w:rFonts w:ascii="仿宋" w:eastAsia="仿宋" w:hAnsi="仿宋" w:cs="宋体" w:hint="eastAsia"/>
                <w:b/>
                <w:kern w:val="0"/>
                <w:szCs w:val="21"/>
              </w:rPr>
              <w:t>参照招标文件第一章第五条投标人参加本次采购活动应具备下列资格条件</w:t>
            </w:r>
          </w:p>
        </w:tc>
        <w:tc>
          <w:tcPr>
            <w:tcW w:w="1719"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 xml:space="preserve">40.7 </w:t>
            </w:r>
          </w:p>
        </w:tc>
      </w:tr>
      <w:tr w:rsidR="00682923" w:rsidTr="00305DDD">
        <w:trPr>
          <w:trHeight w:hRule="exact" w:val="454"/>
        </w:trPr>
        <w:tc>
          <w:tcPr>
            <w:tcW w:w="609" w:type="dxa"/>
            <w:vMerge/>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鸭腿</w:t>
            </w:r>
          </w:p>
        </w:tc>
        <w:tc>
          <w:tcPr>
            <w:tcW w:w="1134" w:type="dxa"/>
            <w:vMerge/>
            <w:vAlign w:val="center"/>
          </w:tcPr>
          <w:p w:rsidR="00682923" w:rsidRDefault="00682923" w:rsidP="00305DDD">
            <w:pPr>
              <w:widowControl/>
              <w:spacing w:line="360" w:lineRule="auto"/>
              <w:jc w:val="center"/>
              <w:textAlignment w:val="center"/>
              <w:rPr>
                <w:rFonts w:ascii="仿宋" w:eastAsia="仿宋" w:hAnsi="仿宋" w:cstheme="minorEastAsia"/>
                <w:kern w:val="0"/>
                <w:szCs w:val="21"/>
              </w:rPr>
            </w:pPr>
          </w:p>
        </w:tc>
        <w:tc>
          <w:tcPr>
            <w:tcW w:w="850" w:type="dxa"/>
            <w:vMerge/>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p>
        </w:tc>
        <w:tc>
          <w:tcPr>
            <w:tcW w:w="2675" w:type="dxa"/>
            <w:vMerge/>
            <w:vAlign w:val="center"/>
          </w:tcPr>
          <w:p w:rsidR="00682923" w:rsidRDefault="00682923" w:rsidP="00305DDD">
            <w:pPr>
              <w:widowControl/>
              <w:spacing w:line="360" w:lineRule="auto"/>
              <w:jc w:val="left"/>
              <w:textAlignment w:val="center"/>
              <w:rPr>
                <w:rFonts w:ascii="仿宋" w:eastAsia="仿宋" w:hAnsi="仿宋" w:cstheme="minorEastAsia"/>
                <w:kern w:val="0"/>
                <w:szCs w:val="21"/>
              </w:rPr>
            </w:pPr>
          </w:p>
        </w:tc>
        <w:tc>
          <w:tcPr>
            <w:tcW w:w="1719"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 xml:space="preserve">39.4 </w:t>
            </w:r>
          </w:p>
        </w:tc>
      </w:tr>
      <w:tr w:rsidR="00682923" w:rsidTr="00305DDD">
        <w:trPr>
          <w:trHeight w:hRule="exact" w:val="454"/>
        </w:trPr>
        <w:tc>
          <w:tcPr>
            <w:tcW w:w="609" w:type="dxa"/>
            <w:vMerge/>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鸡小腿（80头）</w:t>
            </w:r>
          </w:p>
        </w:tc>
        <w:tc>
          <w:tcPr>
            <w:tcW w:w="1134" w:type="dxa"/>
            <w:vMerge/>
            <w:vAlign w:val="center"/>
          </w:tcPr>
          <w:p w:rsidR="00682923" w:rsidRDefault="00682923" w:rsidP="00305DDD">
            <w:pPr>
              <w:widowControl/>
              <w:spacing w:line="360" w:lineRule="auto"/>
              <w:jc w:val="center"/>
              <w:textAlignment w:val="center"/>
              <w:rPr>
                <w:rFonts w:ascii="仿宋" w:eastAsia="仿宋" w:hAnsi="仿宋" w:cstheme="minorEastAsia"/>
                <w:kern w:val="0"/>
                <w:szCs w:val="21"/>
              </w:rPr>
            </w:pPr>
          </w:p>
        </w:tc>
        <w:tc>
          <w:tcPr>
            <w:tcW w:w="850" w:type="dxa"/>
            <w:vMerge/>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p>
        </w:tc>
        <w:tc>
          <w:tcPr>
            <w:tcW w:w="2675" w:type="dxa"/>
            <w:vMerge/>
            <w:vAlign w:val="center"/>
          </w:tcPr>
          <w:p w:rsidR="00682923" w:rsidRDefault="00682923" w:rsidP="00305DDD">
            <w:pPr>
              <w:widowControl/>
              <w:spacing w:line="360" w:lineRule="auto"/>
              <w:jc w:val="left"/>
              <w:textAlignment w:val="center"/>
              <w:rPr>
                <w:rFonts w:ascii="仿宋" w:eastAsia="仿宋" w:hAnsi="仿宋" w:cstheme="minorEastAsia"/>
                <w:kern w:val="0"/>
                <w:szCs w:val="21"/>
              </w:rPr>
            </w:pPr>
          </w:p>
        </w:tc>
        <w:tc>
          <w:tcPr>
            <w:tcW w:w="1719"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 xml:space="preserve">32.6 </w:t>
            </w:r>
          </w:p>
        </w:tc>
      </w:tr>
      <w:tr w:rsidR="00682923" w:rsidTr="00305DDD">
        <w:trPr>
          <w:trHeight w:hRule="exact" w:val="454"/>
        </w:trPr>
        <w:tc>
          <w:tcPr>
            <w:tcW w:w="609" w:type="dxa"/>
            <w:vMerge/>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鸡脯</w:t>
            </w:r>
          </w:p>
        </w:tc>
        <w:tc>
          <w:tcPr>
            <w:tcW w:w="1134" w:type="dxa"/>
            <w:vMerge/>
            <w:vAlign w:val="center"/>
          </w:tcPr>
          <w:p w:rsidR="00682923" w:rsidRDefault="00682923" w:rsidP="00305DDD">
            <w:pPr>
              <w:widowControl/>
              <w:spacing w:line="360" w:lineRule="auto"/>
              <w:jc w:val="center"/>
              <w:textAlignment w:val="center"/>
              <w:rPr>
                <w:rFonts w:ascii="仿宋" w:eastAsia="仿宋" w:hAnsi="仿宋" w:cstheme="minorEastAsia"/>
                <w:kern w:val="0"/>
                <w:szCs w:val="21"/>
              </w:rPr>
            </w:pPr>
          </w:p>
        </w:tc>
        <w:tc>
          <w:tcPr>
            <w:tcW w:w="850" w:type="dxa"/>
            <w:vMerge/>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p>
        </w:tc>
        <w:tc>
          <w:tcPr>
            <w:tcW w:w="2675" w:type="dxa"/>
            <w:vMerge/>
            <w:vAlign w:val="center"/>
          </w:tcPr>
          <w:p w:rsidR="00682923" w:rsidRDefault="00682923" w:rsidP="00305DDD">
            <w:pPr>
              <w:widowControl/>
              <w:spacing w:line="360" w:lineRule="auto"/>
              <w:jc w:val="left"/>
              <w:textAlignment w:val="center"/>
              <w:rPr>
                <w:rFonts w:ascii="仿宋" w:eastAsia="仿宋" w:hAnsi="仿宋" w:cstheme="minorEastAsia"/>
                <w:kern w:val="0"/>
                <w:szCs w:val="21"/>
              </w:rPr>
            </w:pPr>
          </w:p>
        </w:tc>
        <w:tc>
          <w:tcPr>
            <w:tcW w:w="1719"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21.8</w:t>
            </w:r>
          </w:p>
        </w:tc>
      </w:tr>
      <w:tr w:rsidR="00682923" w:rsidTr="00305DDD">
        <w:trPr>
          <w:trHeight w:hRule="exact" w:val="454"/>
        </w:trPr>
        <w:tc>
          <w:tcPr>
            <w:tcW w:w="609" w:type="dxa"/>
            <w:vMerge/>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鸡上腿</w:t>
            </w:r>
          </w:p>
        </w:tc>
        <w:tc>
          <w:tcPr>
            <w:tcW w:w="1134" w:type="dxa"/>
            <w:vMerge/>
            <w:vAlign w:val="center"/>
          </w:tcPr>
          <w:p w:rsidR="00682923" w:rsidRDefault="00682923" w:rsidP="00305DDD">
            <w:pPr>
              <w:widowControl/>
              <w:spacing w:line="360" w:lineRule="auto"/>
              <w:jc w:val="center"/>
              <w:textAlignment w:val="center"/>
              <w:rPr>
                <w:rFonts w:ascii="仿宋" w:eastAsia="仿宋" w:hAnsi="仿宋" w:cstheme="minorEastAsia"/>
                <w:kern w:val="0"/>
                <w:szCs w:val="21"/>
              </w:rPr>
            </w:pPr>
          </w:p>
        </w:tc>
        <w:tc>
          <w:tcPr>
            <w:tcW w:w="850" w:type="dxa"/>
            <w:vMerge/>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p>
        </w:tc>
        <w:tc>
          <w:tcPr>
            <w:tcW w:w="2675" w:type="dxa"/>
            <w:vMerge/>
            <w:vAlign w:val="center"/>
          </w:tcPr>
          <w:p w:rsidR="00682923" w:rsidRDefault="00682923" w:rsidP="00305DDD">
            <w:pPr>
              <w:widowControl/>
              <w:spacing w:line="360" w:lineRule="auto"/>
              <w:jc w:val="left"/>
              <w:textAlignment w:val="center"/>
              <w:rPr>
                <w:rFonts w:ascii="仿宋" w:eastAsia="仿宋" w:hAnsi="仿宋" w:cstheme="minorEastAsia"/>
                <w:kern w:val="0"/>
                <w:szCs w:val="21"/>
              </w:rPr>
            </w:pPr>
          </w:p>
        </w:tc>
        <w:tc>
          <w:tcPr>
            <w:tcW w:w="1719"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 xml:space="preserve">19.6 </w:t>
            </w:r>
          </w:p>
        </w:tc>
      </w:tr>
      <w:tr w:rsidR="00682923" w:rsidTr="00305DDD">
        <w:trPr>
          <w:trHeight w:hRule="exact" w:val="454"/>
        </w:trPr>
        <w:tc>
          <w:tcPr>
            <w:tcW w:w="609" w:type="dxa"/>
            <w:vMerge/>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半片鸭</w:t>
            </w:r>
          </w:p>
        </w:tc>
        <w:tc>
          <w:tcPr>
            <w:tcW w:w="1134" w:type="dxa"/>
            <w:vMerge/>
            <w:vAlign w:val="center"/>
          </w:tcPr>
          <w:p w:rsidR="00682923" w:rsidRDefault="00682923" w:rsidP="00305DDD">
            <w:pPr>
              <w:widowControl/>
              <w:spacing w:line="360" w:lineRule="auto"/>
              <w:jc w:val="center"/>
              <w:textAlignment w:val="center"/>
              <w:rPr>
                <w:rFonts w:ascii="仿宋" w:eastAsia="仿宋" w:hAnsi="仿宋" w:cstheme="minorEastAsia"/>
                <w:kern w:val="0"/>
                <w:szCs w:val="21"/>
              </w:rPr>
            </w:pPr>
          </w:p>
        </w:tc>
        <w:tc>
          <w:tcPr>
            <w:tcW w:w="850" w:type="dxa"/>
            <w:vMerge/>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p>
        </w:tc>
        <w:tc>
          <w:tcPr>
            <w:tcW w:w="2675" w:type="dxa"/>
            <w:vMerge/>
            <w:vAlign w:val="center"/>
          </w:tcPr>
          <w:p w:rsidR="00682923" w:rsidRDefault="00682923" w:rsidP="00305DDD">
            <w:pPr>
              <w:widowControl/>
              <w:spacing w:line="360" w:lineRule="auto"/>
              <w:jc w:val="left"/>
              <w:textAlignment w:val="center"/>
              <w:rPr>
                <w:rFonts w:ascii="仿宋" w:eastAsia="仿宋" w:hAnsi="仿宋" w:cstheme="minorEastAsia"/>
                <w:kern w:val="0"/>
                <w:szCs w:val="21"/>
              </w:rPr>
            </w:pPr>
          </w:p>
        </w:tc>
        <w:tc>
          <w:tcPr>
            <w:tcW w:w="1719"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8.9</w:t>
            </w:r>
          </w:p>
        </w:tc>
      </w:tr>
      <w:tr w:rsidR="00682923" w:rsidTr="00305DDD">
        <w:trPr>
          <w:trHeight w:hRule="exact" w:val="454"/>
        </w:trPr>
        <w:tc>
          <w:tcPr>
            <w:tcW w:w="609" w:type="dxa"/>
            <w:vMerge/>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翅根</w:t>
            </w:r>
          </w:p>
        </w:tc>
        <w:tc>
          <w:tcPr>
            <w:tcW w:w="1134" w:type="dxa"/>
            <w:vMerge/>
            <w:vAlign w:val="center"/>
          </w:tcPr>
          <w:p w:rsidR="00682923" w:rsidRDefault="00682923" w:rsidP="00305DDD">
            <w:pPr>
              <w:widowControl/>
              <w:spacing w:line="360" w:lineRule="auto"/>
              <w:jc w:val="center"/>
              <w:textAlignment w:val="center"/>
              <w:rPr>
                <w:rFonts w:ascii="仿宋" w:eastAsia="仿宋" w:hAnsi="仿宋" w:cstheme="minorEastAsia"/>
                <w:kern w:val="0"/>
                <w:szCs w:val="21"/>
              </w:rPr>
            </w:pPr>
          </w:p>
        </w:tc>
        <w:tc>
          <w:tcPr>
            <w:tcW w:w="850" w:type="dxa"/>
            <w:vMerge/>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p>
        </w:tc>
        <w:tc>
          <w:tcPr>
            <w:tcW w:w="2675" w:type="dxa"/>
            <w:vMerge/>
            <w:vAlign w:val="center"/>
          </w:tcPr>
          <w:p w:rsidR="00682923" w:rsidRDefault="00682923" w:rsidP="00305DDD">
            <w:pPr>
              <w:widowControl/>
              <w:spacing w:line="360" w:lineRule="auto"/>
              <w:jc w:val="left"/>
              <w:textAlignment w:val="center"/>
              <w:rPr>
                <w:rFonts w:ascii="仿宋" w:eastAsia="仿宋" w:hAnsi="仿宋" w:cstheme="minorEastAsia"/>
                <w:kern w:val="0"/>
                <w:szCs w:val="21"/>
              </w:rPr>
            </w:pPr>
          </w:p>
        </w:tc>
        <w:tc>
          <w:tcPr>
            <w:tcW w:w="1719"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5.9</w:t>
            </w:r>
          </w:p>
        </w:tc>
      </w:tr>
      <w:tr w:rsidR="00682923" w:rsidTr="00305DDD">
        <w:trPr>
          <w:trHeight w:hRule="exact" w:val="454"/>
        </w:trPr>
        <w:tc>
          <w:tcPr>
            <w:tcW w:w="609" w:type="dxa"/>
            <w:vMerge/>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鸡架</w:t>
            </w:r>
          </w:p>
        </w:tc>
        <w:tc>
          <w:tcPr>
            <w:tcW w:w="1134" w:type="dxa"/>
            <w:vMerge/>
            <w:vAlign w:val="center"/>
          </w:tcPr>
          <w:p w:rsidR="00682923" w:rsidRDefault="00682923" w:rsidP="00305DDD">
            <w:pPr>
              <w:widowControl/>
              <w:spacing w:line="360" w:lineRule="auto"/>
              <w:jc w:val="center"/>
              <w:textAlignment w:val="center"/>
              <w:rPr>
                <w:rFonts w:ascii="仿宋" w:eastAsia="仿宋" w:hAnsi="仿宋" w:cstheme="minorEastAsia"/>
                <w:kern w:val="0"/>
                <w:szCs w:val="21"/>
              </w:rPr>
            </w:pPr>
          </w:p>
        </w:tc>
        <w:tc>
          <w:tcPr>
            <w:tcW w:w="850" w:type="dxa"/>
            <w:vMerge/>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p>
        </w:tc>
        <w:tc>
          <w:tcPr>
            <w:tcW w:w="2675" w:type="dxa"/>
            <w:vMerge/>
            <w:vAlign w:val="center"/>
          </w:tcPr>
          <w:p w:rsidR="00682923" w:rsidRDefault="00682923" w:rsidP="00305DDD">
            <w:pPr>
              <w:widowControl/>
              <w:spacing w:line="360" w:lineRule="auto"/>
              <w:jc w:val="left"/>
              <w:textAlignment w:val="center"/>
              <w:rPr>
                <w:rFonts w:ascii="仿宋" w:eastAsia="仿宋" w:hAnsi="仿宋" w:cstheme="minorEastAsia"/>
                <w:kern w:val="0"/>
                <w:szCs w:val="21"/>
              </w:rPr>
            </w:pPr>
          </w:p>
        </w:tc>
        <w:tc>
          <w:tcPr>
            <w:tcW w:w="1719"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 xml:space="preserve">0.9 </w:t>
            </w:r>
          </w:p>
        </w:tc>
      </w:tr>
      <w:tr w:rsidR="00682923" w:rsidTr="00305DDD">
        <w:trPr>
          <w:trHeight w:hRule="exact" w:val="454"/>
        </w:trPr>
        <w:tc>
          <w:tcPr>
            <w:tcW w:w="609" w:type="dxa"/>
            <w:vMerge/>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带皮去骨鸡上腿</w:t>
            </w:r>
          </w:p>
        </w:tc>
        <w:tc>
          <w:tcPr>
            <w:tcW w:w="1134" w:type="dxa"/>
            <w:vMerge/>
            <w:vAlign w:val="center"/>
          </w:tcPr>
          <w:p w:rsidR="00682923" w:rsidRDefault="00682923" w:rsidP="00305DDD">
            <w:pPr>
              <w:widowControl/>
              <w:spacing w:line="360" w:lineRule="auto"/>
              <w:jc w:val="center"/>
              <w:textAlignment w:val="center"/>
              <w:rPr>
                <w:rFonts w:ascii="仿宋" w:eastAsia="仿宋" w:hAnsi="仿宋" w:cstheme="minorEastAsia"/>
                <w:kern w:val="0"/>
                <w:szCs w:val="21"/>
              </w:rPr>
            </w:pPr>
          </w:p>
        </w:tc>
        <w:tc>
          <w:tcPr>
            <w:tcW w:w="850" w:type="dxa"/>
            <w:vMerge/>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p>
        </w:tc>
        <w:tc>
          <w:tcPr>
            <w:tcW w:w="2675" w:type="dxa"/>
            <w:vMerge/>
            <w:vAlign w:val="center"/>
          </w:tcPr>
          <w:p w:rsidR="00682923" w:rsidRDefault="00682923" w:rsidP="00305DDD">
            <w:pPr>
              <w:widowControl/>
              <w:spacing w:line="360" w:lineRule="auto"/>
              <w:jc w:val="left"/>
              <w:textAlignment w:val="center"/>
              <w:rPr>
                <w:rFonts w:ascii="仿宋" w:eastAsia="仿宋" w:hAnsi="仿宋" w:cstheme="minorEastAsia"/>
                <w:kern w:val="0"/>
                <w:szCs w:val="21"/>
              </w:rPr>
            </w:pPr>
          </w:p>
        </w:tc>
        <w:tc>
          <w:tcPr>
            <w:tcW w:w="1719"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0.5</w:t>
            </w:r>
          </w:p>
        </w:tc>
      </w:tr>
      <w:tr w:rsidR="00682923" w:rsidTr="00305DDD">
        <w:trPr>
          <w:trHeight w:hRule="exact" w:val="454"/>
        </w:trPr>
        <w:tc>
          <w:tcPr>
            <w:tcW w:w="609" w:type="dxa"/>
            <w:vMerge/>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鸡中翅</w:t>
            </w:r>
          </w:p>
        </w:tc>
        <w:tc>
          <w:tcPr>
            <w:tcW w:w="1134" w:type="dxa"/>
            <w:vMerge/>
            <w:vAlign w:val="center"/>
          </w:tcPr>
          <w:p w:rsidR="00682923" w:rsidRDefault="00682923" w:rsidP="00305DDD">
            <w:pPr>
              <w:widowControl/>
              <w:spacing w:line="360" w:lineRule="auto"/>
              <w:jc w:val="center"/>
              <w:textAlignment w:val="center"/>
              <w:rPr>
                <w:rFonts w:ascii="仿宋" w:eastAsia="仿宋" w:hAnsi="仿宋" w:cstheme="minorEastAsia"/>
                <w:kern w:val="0"/>
                <w:szCs w:val="21"/>
              </w:rPr>
            </w:pPr>
          </w:p>
        </w:tc>
        <w:tc>
          <w:tcPr>
            <w:tcW w:w="850" w:type="dxa"/>
            <w:vMerge/>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p>
        </w:tc>
        <w:tc>
          <w:tcPr>
            <w:tcW w:w="2675" w:type="dxa"/>
            <w:vMerge/>
            <w:vAlign w:val="center"/>
          </w:tcPr>
          <w:p w:rsidR="00682923" w:rsidRDefault="00682923" w:rsidP="00305DDD">
            <w:pPr>
              <w:widowControl/>
              <w:spacing w:line="360" w:lineRule="auto"/>
              <w:jc w:val="left"/>
              <w:textAlignment w:val="center"/>
              <w:rPr>
                <w:rFonts w:ascii="仿宋" w:eastAsia="仿宋" w:hAnsi="仿宋" w:cstheme="minorEastAsia"/>
                <w:kern w:val="0"/>
                <w:szCs w:val="21"/>
              </w:rPr>
            </w:pPr>
          </w:p>
        </w:tc>
        <w:tc>
          <w:tcPr>
            <w:tcW w:w="1719" w:type="dxa"/>
          </w:tcPr>
          <w:p w:rsidR="00682923" w:rsidRDefault="00682923" w:rsidP="00305DDD">
            <w:pPr>
              <w:widowControl/>
              <w:spacing w:line="360" w:lineRule="auto"/>
              <w:jc w:val="center"/>
              <w:textAlignment w:val="top"/>
              <w:rPr>
                <w:rFonts w:ascii="仿宋" w:eastAsia="仿宋" w:hAnsi="仿宋" w:cstheme="minorEastAsia"/>
                <w:szCs w:val="21"/>
              </w:rPr>
            </w:pPr>
            <w:r>
              <w:rPr>
                <w:rFonts w:ascii="仿宋" w:eastAsia="仿宋" w:hAnsi="仿宋" w:cs="宋体" w:hint="eastAsia"/>
                <w:color w:val="000000"/>
                <w:kern w:val="0"/>
                <w:szCs w:val="21"/>
              </w:rPr>
              <w:t xml:space="preserve">0.3 </w:t>
            </w:r>
          </w:p>
        </w:tc>
      </w:tr>
      <w:tr w:rsidR="00682923" w:rsidTr="00305DDD">
        <w:trPr>
          <w:trHeight w:hRule="exact" w:val="454"/>
        </w:trPr>
        <w:tc>
          <w:tcPr>
            <w:tcW w:w="609" w:type="dxa"/>
            <w:vAlign w:val="center"/>
          </w:tcPr>
          <w:p w:rsidR="00682923" w:rsidRDefault="00682923"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82923" w:rsidRDefault="00682923" w:rsidP="00305DDD">
            <w:pPr>
              <w:widowControl/>
              <w:spacing w:line="360" w:lineRule="auto"/>
              <w:jc w:val="center"/>
              <w:textAlignment w:val="top"/>
              <w:rPr>
                <w:rFonts w:ascii="仿宋" w:eastAsia="仿宋" w:hAnsi="仿宋" w:cstheme="minorEastAsia"/>
                <w:kern w:val="0"/>
                <w:szCs w:val="21"/>
              </w:rPr>
            </w:pPr>
            <w:r>
              <w:rPr>
                <w:rFonts w:ascii="仿宋" w:eastAsia="仿宋" w:hAnsi="仿宋" w:cstheme="minorEastAsia" w:hint="eastAsia"/>
                <w:kern w:val="0"/>
                <w:szCs w:val="21"/>
              </w:rPr>
              <w:t>合计</w:t>
            </w:r>
          </w:p>
        </w:tc>
        <w:tc>
          <w:tcPr>
            <w:tcW w:w="1134" w:type="dxa"/>
            <w:vAlign w:val="center"/>
          </w:tcPr>
          <w:p w:rsidR="00682923" w:rsidRDefault="00682923" w:rsidP="00305DDD">
            <w:pPr>
              <w:widowControl/>
              <w:spacing w:line="360" w:lineRule="auto"/>
              <w:jc w:val="center"/>
              <w:textAlignment w:val="center"/>
              <w:rPr>
                <w:rFonts w:ascii="仿宋" w:eastAsia="仿宋" w:hAnsi="仿宋" w:cstheme="minorEastAsia"/>
                <w:kern w:val="0"/>
                <w:szCs w:val="21"/>
              </w:rPr>
            </w:pPr>
          </w:p>
        </w:tc>
        <w:tc>
          <w:tcPr>
            <w:tcW w:w="850" w:type="dxa"/>
            <w:vAlign w:val="center"/>
          </w:tcPr>
          <w:p w:rsidR="00682923" w:rsidRDefault="00682923" w:rsidP="00305DDD">
            <w:pPr>
              <w:spacing w:line="360" w:lineRule="auto"/>
              <w:ind w:firstLineChars="100" w:firstLine="210"/>
              <w:jc w:val="left"/>
              <w:textAlignment w:val="center"/>
              <w:rPr>
                <w:rFonts w:ascii="仿宋" w:eastAsia="仿宋" w:hAnsi="仿宋" w:cstheme="minorEastAsia"/>
                <w:kern w:val="0"/>
                <w:szCs w:val="21"/>
              </w:rPr>
            </w:pPr>
          </w:p>
        </w:tc>
        <w:tc>
          <w:tcPr>
            <w:tcW w:w="2675" w:type="dxa"/>
            <w:vAlign w:val="center"/>
          </w:tcPr>
          <w:p w:rsidR="00682923" w:rsidRDefault="00682923" w:rsidP="00305DDD">
            <w:pPr>
              <w:widowControl/>
              <w:spacing w:line="360" w:lineRule="auto"/>
              <w:jc w:val="left"/>
              <w:textAlignment w:val="center"/>
              <w:rPr>
                <w:rFonts w:ascii="仿宋" w:eastAsia="仿宋" w:hAnsi="仿宋" w:cstheme="minorEastAsia"/>
                <w:kern w:val="0"/>
                <w:szCs w:val="21"/>
              </w:rPr>
            </w:pPr>
          </w:p>
        </w:tc>
        <w:tc>
          <w:tcPr>
            <w:tcW w:w="1719" w:type="dxa"/>
          </w:tcPr>
          <w:p w:rsidR="00682923" w:rsidRDefault="00682923" w:rsidP="00305DDD">
            <w:pPr>
              <w:widowControl/>
              <w:spacing w:line="360" w:lineRule="auto"/>
              <w:jc w:val="center"/>
              <w:textAlignment w:val="top"/>
              <w:rPr>
                <w:rFonts w:ascii="仿宋" w:eastAsia="仿宋" w:hAnsi="仿宋" w:cstheme="minorEastAsia"/>
                <w:kern w:val="0"/>
                <w:szCs w:val="21"/>
              </w:rPr>
            </w:pPr>
            <w:r>
              <w:rPr>
                <w:rFonts w:ascii="仿宋" w:eastAsia="仿宋" w:hAnsi="仿宋" w:cstheme="minorEastAsia" w:hint="eastAsia"/>
                <w:kern w:val="0"/>
                <w:szCs w:val="21"/>
              </w:rPr>
              <w:t>170.6</w:t>
            </w:r>
          </w:p>
        </w:tc>
      </w:tr>
    </w:tbl>
    <w:p w:rsidR="0013615C" w:rsidRDefault="00B574C6" w:rsidP="0013615C">
      <w:pPr>
        <w:spacing w:line="360" w:lineRule="auto"/>
        <w:jc w:val="center"/>
        <w:outlineLvl w:val="1"/>
        <w:rPr>
          <w:rFonts w:ascii="仿宋" w:eastAsia="仿宋" w:hAnsi="仿宋" w:cs="宋体"/>
          <w:b/>
          <w:bCs/>
          <w:color w:val="000000"/>
          <w:szCs w:val="21"/>
        </w:rPr>
      </w:pPr>
      <w:r>
        <w:rPr>
          <w:rFonts w:ascii="仿宋" w:eastAsia="仿宋" w:hAnsi="仿宋" w:cs="宋体" w:hint="eastAsia"/>
          <w:b/>
          <w:bCs/>
          <w:color w:val="000000"/>
          <w:szCs w:val="21"/>
        </w:rPr>
        <w:t xml:space="preserve">         </w:t>
      </w:r>
      <w:bookmarkStart w:id="6" w:name="_Toc16935"/>
      <w:bookmarkStart w:id="7" w:name="_Toc24480"/>
    </w:p>
    <w:p w:rsidR="0013615C" w:rsidRDefault="0013615C" w:rsidP="0013615C">
      <w:pPr>
        <w:spacing w:line="360" w:lineRule="auto"/>
        <w:jc w:val="center"/>
        <w:outlineLvl w:val="1"/>
        <w:rPr>
          <w:rFonts w:ascii="仿宋" w:eastAsia="仿宋" w:hAnsi="仿宋" w:cs="宋体"/>
          <w:b/>
          <w:szCs w:val="21"/>
        </w:rPr>
      </w:pPr>
      <w:r>
        <w:rPr>
          <w:rFonts w:ascii="仿宋" w:eastAsia="仿宋" w:hAnsi="仿宋" w:cs="宋体" w:hint="eastAsia"/>
          <w:b/>
          <w:szCs w:val="21"/>
        </w:rPr>
        <w:t>第二包：</w:t>
      </w:r>
      <w:r w:rsidR="00682923">
        <w:rPr>
          <w:rFonts w:ascii="仿宋" w:eastAsia="仿宋" w:hAnsi="仿宋" w:cs="宋体" w:hint="eastAsia"/>
          <w:b/>
          <w:szCs w:val="21"/>
        </w:rPr>
        <w:t>冷冻调理品</w:t>
      </w:r>
      <w:bookmarkEnd w:id="6"/>
      <w:bookmarkEnd w:id="7"/>
    </w:p>
    <w:tbl>
      <w:tblPr>
        <w:tblW w:w="908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609"/>
        <w:gridCol w:w="2100"/>
        <w:gridCol w:w="1059"/>
        <w:gridCol w:w="925"/>
        <w:gridCol w:w="2675"/>
        <w:gridCol w:w="1719"/>
      </w:tblGrid>
      <w:tr w:rsidR="0061542B" w:rsidTr="00305DDD">
        <w:trPr>
          <w:trHeight w:hRule="exact" w:val="397"/>
        </w:trPr>
        <w:tc>
          <w:tcPr>
            <w:tcW w:w="609" w:type="dxa"/>
            <w:vAlign w:val="center"/>
          </w:tcPr>
          <w:p w:rsidR="0061542B" w:rsidRDefault="0061542B"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包号</w:t>
            </w:r>
          </w:p>
        </w:tc>
        <w:tc>
          <w:tcPr>
            <w:tcW w:w="2100" w:type="dxa"/>
            <w:vAlign w:val="center"/>
          </w:tcPr>
          <w:p w:rsidR="0061542B" w:rsidRDefault="0061542B"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类别名称</w:t>
            </w:r>
          </w:p>
        </w:tc>
        <w:tc>
          <w:tcPr>
            <w:tcW w:w="1059" w:type="dxa"/>
            <w:vAlign w:val="center"/>
          </w:tcPr>
          <w:p w:rsidR="0061542B" w:rsidRDefault="0061542B"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服务年限</w:t>
            </w:r>
          </w:p>
        </w:tc>
        <w:tc>
          <w:tcPr>
            <w:tcW w:w="925" w:type="dxa"/>
            <w:vAlign w:val="center"/>
          </w:tcPr>
          <w:p w:rsidR="0061542B" w:rsidRDefault="0061542B"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入围</w:t>
            </w:r>
          </w:p>
          <w:p w:rsidR="0061542B" w:rsidRDefault="0061542B"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数量</w:t>
            </w:r>
          </w:p>
        </w:tc>
        <w:tc>
          <w:tcPr>
            <w:tcW w:w="2675" w:type="dxa"/>
            <w:vAlign w:val="center"/>
          </w:tcPr>
          <w:p w:rsidR="0061542B" w:rsidRDefault="0061542B"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必须资格条件</w:t>
            </w:r>
          </w:p>
        </w:tc>
        <w:tc>
          <w:tcPr>
            <w:tcW w:w="1719" w:type="dxa"/>
            <w:vAlign w:val="center"/>
          </w:tcPr>
          <w:p w:rsidR="0061542B" w:rsidRDefault="0061542B" w:rsidP="00305DDD">
            <w:pPr>
              <w:widowControl/>
              <w:spacing w:line="360" w:lineRule="auto"/>
              <w:jc w:val="center"/>
              <w:textAlignment w:val="center"/>
              <w:rPr>
                <w:rFonts w:ascii="仿宋" w:eastAsia="仿宋" w:hAnsi="仿宋" w:cs="宋体"/>
                <w:b/>
                <w:color w:val="000000"/>
                <w:kern w:val="0"/>
                <w:szCs w:val="21"/>
              </w:rPr>
            </w:pPr>
            <w:r>
              <w:rPr>
                <w:rFonts w:ascii="仿宋" w:eastAsia="仿宋" w:hAnsi="仿宋" w:cs="宋体" w:hint="eastAsia"/>
                <w:b/>
                <w:color w:val="000000"/>
                <w:kern w:val="0"/>
                <w:szCs w:val="21"/>
              </w:rPr>
              <w:t>预估金额(万元)</w:t>
            </w:r>
          </w:p>
        </w:tc>
      </w:tr>
      <w:tr w:rsidR="0061542B" w:rsidTr="00305DDD">
        <w:trPr>
          <w:trHeight w:hRule="exact" w:val="397"/>
        </w:trPr>
        <w:tc>
          <w:tcPr>
            <w:tcW w:w="609" w:type="dxa"/>
            <w:vMerge w:val="restart"/>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宋体" w:hint="eastAsia"/>
                <w:color w:val="000000"/>
                <w:kern w:val="0"/>
                <w:szCs w:val="21"/>
              </w:rPr>
              <w:t>11</w:t>
            </w:r>
          </w:p>
          <w:p w:rsidR="0061542B" w:rsidRDefault="0061542B" w:rsidP="00305DDD">
            <w:pPr>
              <w:widowControl/>
              <w:spacing w:line="360" w:lineRule="auto"/>
              <w:jc w:val="center"/>
              <w:textAlignment w:val="center"/>
              <w:rPr>
                <w:rFonts w:ascii="仿宋" w:eastAsia="仿宋" w:hAnsi="仿宋" w:cs="宋体"/>
                <w:color w:val="000000"/>
                <w:kern w:val="0"/>
                <w:szCs w:val="21"/>
              </w:rPr>
            </w:pPr>
          </w:p>
          <w:p w:rsidR="0061542B" w:rsidRDefault="0061542B" w:rsidP="00305DDD">
            <w:pPr>
              <w:widowControl/>
              <w:spacing w:line="360" w:lineRule="auto"/>
              <w:jc w:val="center"/>
              <w:textAlignment w:val="center"/>
              <w:rPr>
                <w:rFonts w:ascii="仿宋" w:eastAsia="仿宋" w:hAnsi="仿宋" w:cs="宋体"/>
                <w:color w:val="000000"/>
                <w:kern w:val="0"/>
                <w:szCs w:val="21"/>
              </w:rPr>
            </w:pPr>
          </w:p>
          <w:p w:rsidR="0061542B" w:rsidRDefault="0061542B" w:rsidP="00305DDD">
            <w:pPr>
              <w:widowControl/>
              <w:spacing w:line="360" w:lineRule="auto"/>
              <w:jc w:val="center"/>
              <w:textAlignment w:val="center"/>
              <w:rPr>
                <w:rFonts w:ascii="仿宋" w:eastAsia="仿宋" w:hAnsi="仿宋" w:cs="宋体"/>
                <w:color w:val="000000"/>
                <w:kern w:val="0"/>
                <w:szCs w:val="21"/>
              </w:rPr>
            </w:pPr>
          </w:p>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lastRenderedPageBreak/>
              <w:t>奥尔良鸡腿排</w:t>
            </w:r>
          </w:p>
        </w:tc>
        <w:tc>
          <w:tcPr>
            <w:tcW w:w="1059" w:type="dxa"/>
            <w:vMerge w:val="restart"/>
            <w:vAlign w:val="center"/>
          </w:tcPr>
          <w:p w:rsidR="0061542B" w:rsidRDefault="002B061E" w:rsidP="00305DDD">
            <w:pPr>
              <w:widowControl/>
              <w:spacing w:line="360" w:lineRule="auto"/>
              <w:jc w:val="center"/>
              <w:textAlignment w:val="center"/>
              <w:rPr>
                <w:rFonts w:ascii="仿宋" w:eastAsia="仿宋" w:hAnsi="仿宋" w:cs="宋体"/>
                <w:color w:val="000000"/>
                <w:kern w:val="0"/>
                <w:szCs w:val="21"/>
              </w:rPr>
            </w:pPr>
            <w:r w:rsidRPr="00656D5C">
              <w:rPr>
                <w:rFonts w:ascii="仿宋" w:eastAsia="仿宋" w:hAnsi="仿宋" w:cs="宋体" w:hint="eastAsia"/>
                <w:kern w:val="0"/>
                <w:szCs w:val="21"/>
              </w:rPr>
              <w:t>2020年9月</w:t>
            </w:r>
            <w:r w:rsidRPr="00656D5C">
              <w:rPr>
                <w:rFonts w:ascii="仿宋" w:eastAsia="仿宋" w:hAnsi="仿宋" w:cs="宋体" w:hint="eastAsia"/>
                <w:kern w:val="0"/>
                <w:szCs w:val="21"/>
              </w:rPr>
              <w:lastRenderedPageBreak/>
              <w:t>1日-2021年8月31日</w:t>
            </w:r>
          </w:p>
        </w:tc>
        <w:tc>
          <w:tcPr>
            <w:tcW w:w="925" w:type="dxa"/>
            <w:vMerge w:val="restart"/>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r>
              <w:rPr>
                <w:rFonts w:ascii="仿宋" w:eastAsia="仿宋" w:hAnsi="仿宋" w:cs="宋体" w:hint="eastAsia"/>
                <w:color w:val="000000"/>
                <w:kern w:val="0"/>
                <w:szCs w:val="21"/>
              </w:rPr>
              <w:lastRenderedPageBreak/>
              <w:t>2家</w:t>
            </w:r>
          </w:p>
        </w:tc>
        <w:tc>
          <w:tcPr>
            <w:tcW w:w="2675" w:type="dxa"/>
            <w:vMerge w:val="restart"/>
            <w:vAlign w:val="center"/>
          </w:tcPr>
          <w:p w:rsidR="0061542B" w:rsidRDefault="0061542B" w:rsidP="00305DDD">
            <w:pPr>
              <w:widowControl/>
              <w:spacing w:line="360" w:lineRule="auto"/>
              <w:ind w:firstLineChars="200" w:firstLine="422"/>
              <w:jc w:val="left"/>
              <w:textAlignment w:val="center"/>
              <w:rPr>
                <w:rFonts w:ascii="仿宋" w:eastAsia="仿宋" w:hAnsi="仿宋" w:cs="宋体"/>
                <w:color w:val="000000"/>
                <w:kern w:val="0"/>
                <w:szCs w:val="21"/>
              </w:rPr>
            </w:pPr>
            <w:r>
              <w:rPr>
                <w:rFonts w:ascii="仿宋" w:eastAsia="仿宋" w:hAnsi="仿宋" w:cs="宋体" w:hint="eastAsia"/>
                <w:b/>
                <w:kern w:val="0"/>
                <w:szCs w:val="21"/>
              </w:rPr>
              <w:t>参照招标文件第一章第</w:t>
            </w:r>
            <w:r>
              <w:rPr>
                <w:rFonts w:ascii="仿宋" w:eastAsia="仿宋" w:hAnsi="仿宋" w:cs="宋体" w:hint="eastAsia"/>
                <w:b/>
                <w:kern w:val="0"/>
                <w:szCs w:val="21"/>
              </w:rPr>
              <w:lastRenderedPageBreak/>
              <w:t>五条投标人参加本次采购活动应具备下列资格条件</w:t>
            </w: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lastRenderedPageBreak/>
              <w:t>36</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煎饺</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31.4</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蚝油肉片</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28.6</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大鸡排</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26.6</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烧卖</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24.4</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黄金鸡米粒</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21.8</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农家肉饼</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20.3</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芝香鸡排</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19.6</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鱿鱼须</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14.9</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纯肉肠</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13.5</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糖醋里脊</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9.7</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酸菜猪肉手工水饺</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8.8</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香辣翅根</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8.7</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肉圆</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8</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香菇猪肉手工水饺</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8</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连心脆</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szCs w:val="21"/>
              </w:rPr>
            </w:pPr>
            <w:r>
              <w:rPr>
                <w:rFonts w:ascii="仿宋" w:eastAsia="仿宋" w:hAnsi="仿宋" w:cs="宋体" w:hint="eastAsia"/>
                <w:color w:val="000000"/>
                <w:kern w:val="0"/>
                <w:szCs w:val="21"/>
              </w:rPr>
              <w:t>7.3</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鱼豆腐</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6.6</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三鲜手工水饺</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6.2</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福春园包心鱼味丸</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6</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韭菜手工水饺</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5.5</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奶黄包</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5</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核桃包</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4.9</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手抓饼</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4.7</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玉米棒（白色）</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4.5</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白菜手工水饺</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4.4</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菜包</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4.4</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盐酥鸡</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4.3</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冷冻黑米糕</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4.3</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奥尔良鸡块</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3.9</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香酥饼</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3.8</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无骨鸡柳</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3.7</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玉米猪肉手工水饺</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3.6</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荠菜手工水饺</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3.6</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鸡米花</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3.6</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调理奶油</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2.8</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澳洲胸排</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2.5</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肉粽</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2.5</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蛋搭皮</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2.2</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芹菜手工水饺</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2.2</w:t>
            </w:r>
          </w:p>
        </w:tc>
      </w:tr>
      <w:tr w:rsidR="0061542B" w:rsidTr="00305DDD">
        <w:trPr>
          <w:trHeight w:hRule="exact" w:val="397"/>
        </w:trPr>
        <w:tc>
          <w:tcPr>
            <w:tcW w:w="60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红糖发糕</w:t>
            </w:r>
          </w:p>
        </w:tc>
        <w:tc>
          <w:tcPr>
            <w:tcW w:w="1059" w:type="dxa"/>
            <w:vMerge/>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Merge/>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Merge/>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w:t>
            </w:r>
          </w:p>
        </w:tc>
      </w:tr>
      <w:tr w:rsidR="0061542B" w:rsidTr="00305DDD">
        <w:trPr>
          <w:trHeight w:hRule="exact" w:val="397"/>
        </w:trPr>
        <w:tc>
          <w:tcPr>
            <w:tcW w:w="609" w:type="dxa"/>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2100" w:type="dxa"/>
          </w:tcPr>
          <w:p w:rsidR="0061542B" w:rsidRDefault="0061542B" w:rsidP="00305DDD">
            <w:pPr>
              <w:widowControl/>
              <w:spacing w:line="360" w:lineRule="auto"/>
              <w:jc w:val="center"/>
              <w:textAlignment w:val="top"/>
              <w:rPr>
                <w:rFonts w:ascii="仿宋" w:eastAsia="仿宋" w:hAnsi="仿宋" w:cs="宋体"/>
                <w:color w:val="000000"/>
                <w:kern w:val="0"/>
                <w:szCs w:val="21"/>
              </w:rPr>
            </w:pPr>
            <w:r>
              <w:rPr>
                <w:rFonts w:ascii="仿宋" w:eastAsia="仿宋" w:hAnsi="仿宋" w:cs="宋体" w:hint="eastAsia"/>
                <w:color w:val="000000"/>
                <w:kern w:val="0"/>
                <w:szCs w:val="21"/>
              </w:rPr>
              <w:t>合计</w:t>
            </w:r>
          </w:p>
        </w:tc>
        <w:tc>
          <w:tcPr>
            <w:tcW w:w="1059" w:type="dxa"/>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c>
          <w:tcPr>
            <w:tcW w:w="925" w:type="dxa"/>
            <w:vAlign w:val="center"/>
          </w:tcPr>
          <w:p w:rsidR="0061542B" w:rsidRDefault="0061542B" w:rsidP="00305DDD">
            <w:pPr>
              <w:spacing w:line="360" w:lineRule="auto"/>
              <w:ind w:firstLineChars="100" w:firstLine="210"/>
              <w:jc w:val="left"/>
              <w:textAlignment w:val="center"/>
              <w:rPr>
                <w:rFonts w:ascii="仿宋" w:eastAsia="仿宋" w:hAnsi="仿宋" w:cs="宋体"/>
                <w:color w:val="000000"/>
                <w:kern w:val="0"/>
                <w:szCs w:val="21"/>
              </w:rPr>
            </w:pPr>
          </w:p>
        </w:tc>
        <w:tc>
          <w:tcPr>
            <w:tcW w:w="2675" w:type="dxa"/>
            <w:vAlign w:val="center"/>
          </w:tcPr>
          <w:p w:rsidR="0061542B" w:rsidRDefault="0061542B" w:rsidP="00305DDD">
            <w:pPr>
              <w:widowControl/>
              <w:spacing w:line="360" w:lineRule="auto"/>
              <w:jc w:val="left"/>
              <w:textAlignment w:val="center"/>
              <w:rPr>
                <w:rFonts w:ascii="仿宋" w:eastAsia="仿宋" w:hAnsi="仿宋" w:cs="宋体"/>
                <w:color w:val="000000"/>
                <w:kern w:val="0"/>
                <w:szCs w:val="21"/>
              </w:rPr>
            </w:pPr>
          </w:p>
        </w:tc>
        <w:tc>
          <w:tcPr>
            <w:tcW w:w="1719" w:type="dxa"/>
          </w:tcPr>
          <w:p w:rsidR="0061542B" w:rsidRDefault="0061542B" w:rsidP="00305DDD">
            <w:pPr>
              <w:widowControl/>
              <w:spacing w:line="360" w:lineRule="auto"/>
              <w:jc w:val="center"/>
              <w:textAlignment w:val="top"/>
              <w:rPr>
                <w:rFonts w:ascii="仿宋" w:eastAsia="仿宋" w:hAnsi="仿宋" w:cs="宋体"/>
                <w:color w:val="000000"/>
                <w:kern w:val="0"/>
                <w:szCs w:val="21"/>
              </w:rPr>
            </w:pPr>
            <w:r>
              <w:rPr>
                <w:rFonts w:ascii="仿宋" w:eastAsia="仿宋" w:hAnsi="仿宋" w:cs="宋体" w:hint="eastAsia"/>
                <w:color w:val="000000"/>
                <w:kern w:val="0"/>
                <w:szCs w:val="21"/>
              </w:rPr>
              <w:t>384.9</w:t>
            </w:r>
          </w:p>
        </w:tc>
      </w:tr>
    </w:tbl>
    <w:p w:rsidR="001B5AB9" w:rsidRPr="002B061E" w:rsidRDefault="00B574C6" w:rsidP="0061542B">
      <w:pPr>
        <w:spacing w:line="360" w:lineRule="auto"/>
        <w:ind w:firstLineChars="200" w:firstLine="422"/>
        <w:outlineLvl w:val="1"/>
        <w:rPr>
          <w:rFonts w:ascii="仿宋" w:eastAsia="仿宋" w:hAnsi="仿宋" w:cs="宋体"/>
          <w:szCs w:val="21"/>
        </w:rPr>
      </w:pPr>
      <w:bookmarkStart w:id="8" w:name="_Toc9632"/>
      <w:bookmarkStart w:id="9" w:name="_Toc2844"/>
      <w:r>
        <w:rPr>
          <w:rFonts w:ascii="仿宋" w:eastAsia="仿宋" w:hAnsi="仿宋" w:cs="宋体" w:hint="eastAsia"/>
          <w:b/>
          <w:kern w:val="0"/>
          <w:szCs w:val="21"/>
        </w:rPr>
        <w:t>五、投标人参加本次采购活动应具备下列资格条件：</w:t>
      </w:r>
      <w:bookmarkEnd w:id="8"/>
      <w:bookmarkEnd w:id="9"/>
      <w:r w:rsidR="00A45F9C" w:rsidRPr="002B061E">
        <w:rPr>
          <w:rFonts w:ascii="仿宋" w:eastAsia="仿宋" w:hAnsi="仿宋" w:cs="宋体" w:hint="eastAsia"/>
          <w:b/>
          <w:kern w:val="0"/>
          <w:szCs w:val="21"/>
        </w:rPr>
        <w:t>（本条涉及的所有证明</w:t>
      </w:r>
      <w:r w:rsidR="0005516A" w:rsidRPr="002B061E">
        <w:rPr>
          <w:rFonts w:ascii="仿宋" w:eastAsia="仿宋" w:hAnsi="仿宋" w:cs="宋体" w:hint="eastAsia"/>
          <w:b/>
          <w:kern w:val="0"/>
          <w:szCs w:val="21"/>
        </w:rPr>
        <w:t>材料</w:t>
      </w:r>
      <w:r w:rsidR="00A45F9C" w:rsidRPr="002B061E">
        <w:rPr>
          <w:rFonts w:ascii="仿宋" w:eastAsia="仿宋" w:hAnsi="仿宋" w:cs="宋体" w:hint="eastAsia"/>
          <w:b/>
          <w:kern w:val="0"/>
          <w:szCs w:val="21"/>
        </w:rPr>
        <w:t>均需要提供证明材料的复印件加盖公章）</w:t>
      </w:r>
    </w:p>
    <w:p w:rsidR="001B5AB9" w:rsidRPr="002B061E" w:rsidRDefault="00B574C6">
      <w:pPr>
        <w:spacing w:line="360" w:lineRule="auto"/>
        <w:ind w:firstLineChars="200" w:firstLine="420"/>
        <w:rPr>
          <w:rFonts w:ascii="仿宋" w:eastAsia="仿宋" w:hAnsi="仿宋" w:cs="宋体"/>
          <w:kern w:val="0"/>
          <w:szCs w:val="21"/>
        </w:rPr>
      </w:pPr>
      <w:r w:rsidRPr="002B061E">
        <w:rPr>
          <w:rFonts w:ascii="仿宋" w:eastAsia="仿宋" w:hAnsi="仿宋" w:cs="宋体" w:hint="eastAsia"/>
          <w:kern w:val="0"/>
          <w:szCs w:val="21"/>
          <w:lang w:val="zh-CN"/>
        </w:rPr>
        <w:t>1.</w:t>
      </w:r>
      <w:r w:rsidRPr="002B061E">
        <w:rPr>
          <w:rFonts w:ascii="仿宋" w:eastAsia="仿宋" w:hAnsi="仿宋" w:cs="宋体" w:hint="eastAsia"/>
          <w:kern w:val="0"/>
          <w:szCs w:val="21"/>
        </w:rPr>
        <w:t>具有独立承担民事责任的能力提供企业法人营业执照</w:t>
      </w:r>
      <w:r w:rsidR="00DF5FD6" w:rsidRPr="002B061E">
        <w:rPr>
          <w:rFonts w:ascii="仿宋" w:eastAsia="仿宋" w:hAnsi="仿宋" w:cs="宋体" w:hint="eastAsia"/>
          <w:color w:val="000000"/>
          <w:kern w:val="0"/>
          <w:szCs w:val="21"/>
        </w:rPr>
        <w:t>（三证合一）</w:t>
      </w:r>
      <w:r w:rsidR="0005516A" w:rsidRPr="002B061E">
        <w:rPr>
          <w:rFonts w:ascii="仿宋" w:eastAsia="仿宋" w:hAnsi="仿宋" w:cs="宋体" w:hint="eastAsia"/>
          <w:kern w:val="0"/>
          <w:szCs w:val="21"/>
        </w:rPr>
        <w:t>；</w:t>
      </w:r>
      <w:r w:rsidR="002B061E" w:rsidRPr="002B061E">
        <w:rPr>
          <w:rFonts w:ascii="仿宋" w:eastAsia="仿宋" w:hAnsi="仿宋" w:cs="宋体"/>
          <w:kern w:val="0"/>
          <w:szCs w:val="21"/>
        </w:rPr>
        <w:t xml:space="preserve"> </w:t>
      </w:r>
    </w:p>
    <w:p w:rsidR="001B5AB9" w:rsidRPr="002B061E" w:rsidRDefault="00B574C6">
      <w:pPr>
        <w:spacing w:after="50" w:line="360" w:lineRule="auto"/>
        <w:ind w:firstLineChars="200" w:firstLine="420"/>
        <w:rPr>
          <w:rFonts w:ascii="仿宋" w:eastAsia="仿宋" w:hAnsi="仿宋" w:cs="宋体"/>
          <w:kern w:val="0"/>
          <w:szCs w:val="21"/>
        </w:rPr>
      </w:pPr>
      <w:r w:rsidRPr="002B061E">
        <w:rPr>
          <w:rFonts w:ascii="仿宋" w:eastAsia="仿宋" w:hAnsi="仿宋" w:cs="宋体" w:hint="eastAsia"/>
          <w:kern w:val="0"/>
          <w:szCs w:val="21"/>
          <w:lang w:val="zh-CN"/>
        </w:rPr>
        <w:t>2.具有良好的商业信誉和健全的财务会计制度</w:t>
      </w:r>
      <w:r w:rsidRPr="002B061E">
        <w:rPr>
          <w:rFonts w:ascii="仿宋" w:eastAsia="仿宋" w:hAnsi="仿宋" w:cs="宋体" w:hint="eastAsia"/>
          <w:kern w:val="0"/>
          <w:szCs w:val="21"/>
        </w:rPr>
        <w:t>（提供参加本次政府采购活动前一年内的至少</w:t>
      </w:r>
      <w:r w:rsidR="00A45F9C" w:rsidRPr="002B061E">
        <w:rPr>
          <w:rFonts w:ascii="仿宋" w:eastAsia="仿宋" w:hAnsi="仿宋" w:cs="宋体" w:hint="eastAsia"/>
          <w:kern w:val="0"/>
          <w:szCs w:val="21"/>
        </w:rPr>
        <w:t>6</w:t>
      </w:r>
      <w:r w:rsidRPr="002B061E">
        <w:rPr>
          <w:rFonts w:ascii="仿宋" w:eastAsia="仿宋" w:hAnsi="仿宋" w:cs="宋体" w:hint="eastAsia"/>
          <w:kern w:val="0"/>
          <w:szCs w:val="21"/>
        </w:rPr>
        <w:t>个月的会计报表（包含利润表、损益表、负债表），投标</w:t>
      </w:r>
      <w:r w:rsidR="00A45F9C" w:rsidRPr="002B061E">
        <w:rPr>
          <w:rFonts w:ascii="仿宋" w:eastAsia="仿宋" w:hAnsi="仿宋" w:cs="宋体" w:hint="eastAsia"/>
          <w:kern w:val="0"/>
          <w:szCs w:val="21"/>
        </w:rPr>
        <w:t>单位</w:t>
      </w:r>
      <w:r w:rsidRPr="002B061E">
        <w:rPr>
          <w:rFonts w:ascii="仿宋" w:eastAsia="仿宋" w:hAnsi="仿宋" w:cs="宋体" w:hint="eastAsia"/>
          <w:kern w:val="0"/>
          <w:szCs w:val="21"/>
        </w:rPr>
        <w:t>成立不满一年的无需提供；</w:t>
      </w:r>
    </w:p>
    <w:p w:rsidR="001B5AB9" w:rsidRPr="002B061E" w:rsidRDefault="00B574C6">
      <w:pPr>
        <w:spacing w:after="50" w:line="360" w:lineRule="auto"/>
        <w:ind w:firstLineChars="200" w:firstLine="420"/>
        <w:rPr>
          <w:rFonts w:ascii="仿宋" w:eastAsia="仿宋" w:hAnsi="仿宋" w:cs="宋体"/>
          <w:kern w:val="0"/>
          <w:szCs w:val="21"/>
          <w:lang w:val="zh-CN"/>
        </w:rPr>
      </w:pPr>
      <w:r w:rsidRPr="002B061E">
        <w:rPr>
          <w:rFonts w:ascii="仿宋" w:eastAsia="仿宋" w:hAnsi="仿宋" w:cs="宋体" w:hint="eastAsia"/>
          <w:kern w:val="0"/>
          <w:szCs w:val="21"/>
          <w:lang w:val="zh-CN"/>
        </w:rPr>
        <w:t>3.具有履行合同食品卫生安全保障</w:t>
      </w:r>
      <w:r w:rsidRPr="002B061E">
        <w:rPr>
          <w:rFonts w:ascii="仿宋" w:eastAsia="仿宋" w:hAnsi="仿宋" w:cs="宋体" w:hint="eastAsia"/>
          <w:kern w:val="0"/>
          <w:szCs w:val="21"/>
        </w:rPr>
        <w:t>（提供国家法定机构或具有政府许可检验检测资质检测机构出具的有效质量检验报告，检验报告中提供的检测品项须为投标标的物，</w:t>
      </w:r>
      <w:r w:rsidR="0032378F" w:rsidRPr="004760BA">
        <w:rPr>
          <w:rFonts w:ascii="仿宋" w:eastAsia="仿宋" w:hAnsi="仿宋" w:cs="宋体" w:hint="eastAsia"/>
          <w:kern w:val="0"/>
          <w:szCs w:val="21"/>
        </w:rPr>
        <w:t>干货及调味品、冷冻调理品、冷冻鸡鸭分割产品必须具有12个品项以上的检测报告</w:t>
      </w:r>
      <w:r w:rsidRPr="002B061E">
        <w:rPr>
          <w:rFonts w:ascii="仿宋" w:eastAsia="仿宋" w:hAnsi="仿宋" w:cs="宋体" w:hint="eastAsia"/>
          <w:kern w:val="0"/>
          <w:szCs w:val="21"/>
        </w:rPr>
        <w:t>）</w:t>
      </w:r>
      <w:r w:rsidRPr="002B061E">
        <w:rPr>
          <w:rFonts w:ascii="仿宋" w:eastAsia="仿宋" w:hAnsi="仿宋" w:cs="宋体" w:hint="eastAsia"/>
          <w:kern w:val="0"/>
          <w:szCs w:val="21"/>
          <w:lang w:val="zh-CN"/>
        </w:rPr>
        <w:t>；</w:t>
      </w:r>
    </w:p>
    <w:p w:rsidR="001B5AB9" w:rsidRPr="002B061E" w:rsidRDefault="00B574C6">
      <w:pPr>
        <w:spacing w:after="50" w:line="360" w:lineRule="auto"/>
        <w:ind w:firstLineChars="200" w:firstLine="420"/>
        <w:rPr>
          <w:rFonts w:ascii="仿宋" w:eastAsia="仿宋" w:hAnsi="仿宋" w:cs="宋体"/>
          <w:color w:val="000000"/>
          <w:kern w:val="0"/>
          <w:szCs w:val="21"/>
          <w:lang w:val="zh-CN"/>
        </w:rPr>
      </w:pPr>
      <w:r w:rsidRPr="002B061E">
        <w:rPr>
          <w:rFonts w:ascii="仿宋" w:eastAsia="仿宋" w:hAnsi="仿宋" w:cs="宋体" w:hint="eastAsia"/>
          <w:color w:val="000000"/>
          <w:kern w:val="0"/>
          <w:szCs w:val="21"/>
        </w:rPr>
        <w:t>4.具有依法缴纳税收和社会保障的良好记录提供参加本次采购活动前一年内（至少</w:t>
      </w:r>
      <w:r w:rsidR="00A45F9C" w:rsidRPr="002B061E">
        <w:rPr>
          <w:rFonts w:ascii="仿宋" w:eastAsia="仿宋" w:hAnsi="仿宋" w:cs="宋体" w:hint="eastAsia"/>
          <w:color w:val="000000"/>
          <w:kern w:val="0"/>
          <w:szCs w:val="21"/>
        </w:rPr>
        <w:t>三</w:t>
      </w:r>
      <w:r w:rsidRPr="002B061E">
        <w:rPr>
          <w:rFonts w:ascii="仿宋" w:eastAsia="仿宋" w:hAnsi="仿宋" w:cs="宋体" w:hint="eastAsia"/>
          <w:color w:val="000000"/>
          <w:kern w:val="0"/>
          <w:szCs w:val="21"/>
        </w:rPr>
        <w:t>个月）依法缴纳税收和社会保障资金、本单位职工缴纳社会保障的证明等相关材料，</w:t>
      </w:r>
      <w:r w:rsidR="0005516A" w:rsidRPr="002B061E">
        <w:rPr>
          <w:rFonts w:ascii="仿宋" w:eastAsia="仿宋" w:hAnsi="仿宋" w:cs="宋体" w:hint="eastAsia"/>
          <w:kern w:val="0"/>
          <w:szCs w:val="21"/>
        </w:rPr>
        <w:t>投标单位</w:t>
      </w:r>
      <w:r w:rsidRPr="002B061E">
        <w:rPr>
          <w:rFonts w:ascii="仿宋" w:eastAsia="仿宋" w:hAnsi="仿宋" w:cs="宋体" w:hint="eastAsia"/>
          <w:kern w:val="0"/>
          <w:szCs w:val="21"/>
        </w:rPr>
        <w:t>成立不满一年的无需提供；</w:t>
      </w:r>
    </w:p>
    <w:p w:rsidR="001B5AB9" w:rsidRDefault="00B574C6">
      <w:pPr>
        <w:spacing w:after="50" w:line="360" w:lineRule="auto"/>
        <w:ind w:firstLineChars="200" w:firstLine="420"/>
        <w:rPr>
          <w:rFonts w:ascii="仿宋" w:eastAsia="仿宋" w:hAnsi="仿宋" w:cs="宋体"/>
          <w:color w:val="000000"/>
          <w:kern w:val="0"/>
          <w:szCs w:val="21"/>
          <w:lang w:val="zh-CN"/>
        </w:rPr>
      </w:pPr>
      <w:r w:rsidRPr="002B061E">
        <w:rPr>
          <w:rFonts w:ascii="仿宋" w:eastAsia="仿宋" w:hAnsi="仿宋" w:cs="宋体" w:hint="eastAsia"/>
          <w:color w:val="000000"/>
          <w:kern w:val="0"/>
          <w:szCs w:val="21"/>
        </w:rPr>
        <w:t>5</w:t>
      </w:r>
      <w:r w:rsidRPr="002B061E">
        <w:rPr>
          <w:rFonts w:ascii="仿宋" w:eastAsia="仿宋" w:hAnsi="仿宋" w:cs="宋体" w:hint="eastAsia"/>
          <w:color w:val="000000"/>
          <w:kern w:val="0"/>
          <w:szCs w:val="21"/>
          <w:lang w:val="zh-CN"/>
        </w:rPr>
        <w:t>.参加本次采购活动前三年内，在经营活动</w:t>
      </w:r>
      <w:r w:rsidRPr="002B061E">
        <w:rPr>
          <w:rFonts w:ascii="仿宋" w:eastAsia="仿宋" w:hAnsi="仿宋" w:cs="宋体" w:hint="eastAsia"/>
          <w:color w:val="000000"/>
          <w:kern w:val="0"/>
          <w:szCs w:val="21"/>
        </w:rPr>
        <w:t>和合同履约过程</w:t>
      </w:r>
      <w:r w:rsidRPr="002B061E">
        <w:rPr>
          <w:rFonts w:ascii="仿宋" w:eastAsia="仿宋" w:hAnsi="仿宋" w:cs="宋体" w:hint="eastAsia"/>
          <w:color w:val="000000"/>
          <w:kern w:val="0"/>
          <w:szCs w:val="21"/>
          <w:lang w:val="zh-CN"/>
        </w:rPr>
        <w:t>中无重大违法违规行为或行业处罚、惩戒等不良执业记录及不良反映（提供参加本次政府采购活动前3年内在经营活动中没有重大违法记录的书面声明）（格式自拟）；</w:t>
      </w:r>
    </w:p>
    <w:p w:rsidR="001B5AB9" w:rsidRDefault="00B574C6">
      <w:pPr>
        <w:spacing w:after="50"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lang w:val="zh-CN"/>
        </w:rPr>
        <w:t>6.</w:t>
      </w:r>
      <w:r>
        <w:rPr>
          <w:rFonts w:ascii="仿宋" w:eastAsia="仿宋" w:hAnsi="仿宋" w:cs="宋体" w:hint="eastAsia"/>
          <w:color w:val="000000"/>
          <w:kern w:val="0"/>
          <w:szCs w:val="21"/>
        </w:rPr>
        <w:t>投标人为生产企业须提供食品生产厂许可证，投标人为经销商须有生产厂家提供的经销商授权书,并提供生产厂家营业执照、食品生产许可证、复印件并加盖生产商公章与经销商公章（</w:t>
      </w:r>
      <w:r w:rsidR="0032378F">
        <w:rPr>
          <w:rFonts w:ascii="仿宋" w:eastAsia="仿宋" w:hAnsi="仿宋" w:cs="宋体" w:hint="eastAsia"/>
          <w:color w:val="000000"/>
          <w:kern w:val="0"/>
          <w:szCs w:val="21"/>
        </w:rPr>
        <w:t>蔬菜、水产、卤菜、杂粮、鸡蛋、豆制品等无品牌外包装的产品除外</w:t>
      </w:r>
      <w:r>
        <w:rPr>
          <w:rFonts w:ascii="仿宋" w:eastAsia="仿宋" w:hAnsi="仿宋" w:cs="宋体" w:hint="eastAsia"/>
          <w:color w:val="000000"/>
          <w:kern w:val="0"/>
          <w:szCs w:val="21"/>
        </w:rPr>
        <w:t>）；</w:t>
      </w:r>
    </w:p>
    <w:p w:rsidR="001B5AB9" w:rsidRDefault="00B574C6">
      <w:pPr>
        <w:spacing w:after="50" w:line="360" w:lineRule="auto"/>
        <w:ind w:firstLineChars="200" w:firstLine="420"/>
        <w:rPr>
          <w:rFonts w:ascii="仿宋" w:eastAsia="仿宋" w:hAnsi="仿宋" w:cs="宋体"/>
          <w:color w:val="000000"/>
          <w:kern w:val="0"/>
          <w:szCs w:val="21"/>
          <w:lang w:val="zh-CN"/>
        </w:rPr>
      </w:pPr>
      <w:r>
        <w:rPr>
          <w:rFonts w:ascii="仿宋" w:eastAsia="仿宋" w:hAnsi="仿宋" w:cs="宋体" w:hint="eastAsia"/>
          <w:color w:val="000000"/>
          <w:kern w:val="0"/>
          <w:szCs w:val="21"/>
        </w:rPr>
        <w:t>7</w:t>
      </w:r>
      <w:r>
        <w:rPr>
          <w:rFonts w:ascii="仿宋" w:eastAsia="仿宋" w:hAnsi="仿宋" w:cs="宋体" w:hint="eastAsia"/>
          <w:color w:val="000000"/>
          <w:kern w:val="0"/>
          <w:szCs w:val="21"/>
          <w:lang w:val="zh-CN"/>
        </w:rPr>
        <w:t>.符合《食品安全法》及其他</w:t>
      </w:r>
      <w:r>
        <w:rPr>
          <w:rFonts w:ascii="仿宋" w:eastAsia="仿宋" w:hAnsi="仿宋" w:cs="宋体" w:hint="eastAsia"/>
          <w:color w:val="000000"/>
          <w:kern w:val="0"/>
          <w:szCs w:val="21"/>
        </w:rPr>
        <w:t>行政</w:t>
      </w:r>
      <w:r>
        <w:rPr>
          <w:rFonts w:ascii="仿宋" w:eastAsia="仿宋" w:hAnsi="仿宋" w:cs="宋体" w:hint="eastAsia"/>
          <w:color w:val="000000"/>
          <w:kern w:val="0"/>
          <w:szCs w:val="21"/>
          <w:lang w:val="zh-CN"/>
        </w:rPr>
        <w:t>法律、法规规定的其他要求；</w:t>
      </w:r>
    </w:p>
    <w:p w:rsidR="001B5AB9" w:rsidRDefault="00B574C6">
      <w:pPr>
        <w:spacing w:after="50" w:line="360" w:lineRule="auto"/>
        <w:ind w:firstLineChars="200" w:firstLine="420"/>
        <w:rPr>
          <w:rFonts w:ascii="仿宋" w:eastAsia="仿宋" w:hAnsi="仿宋" w:cs="宋体"/>
          <w:color w:val="000000"/>
          <w:kern w:val="0"/>
          <w:szCs w:val="21"/>
          <w:lang w:val="zh-CN"/>
        </w:rPr>
      </w:pPr>
      <w:r>
        <w:rPr>
          <w:rFonts w:ascii="仿宋" w:eastAsia="仿宋" w:hAnsi="仿宋" w:cs="宋体" w:hint="eastAsia"/>
          <w:color w:val="000000"/>
          <w:kern w:val="0"/>
          <w:szCs w:val="21"/>
        </w:rPr>
        <w:t>8.</w:t>
      </w:r>
      <w:r>
        <w:rPr>
          <w:rFonts w:ascii="仿宋" w:eastAsia="仿宋" w:hAnsi="仿宋" w:cs="宋体" w:hint="eastAsia"/>
          <w:color w:val="000000"/>
          <w:kern w:val="0"/>
          <w:szCs w:val="21"/>
          <w:lang w:val="zh-CN"/>
        </w:rPr>
        <w:t>本项目不接受联合体投标。</w:t>
      </w:r>
    </w:p>
    <w:p w:rsidR="001B5AB9" w:rsidRDefault="00B574C6">
      <w:pPr>
        <w:spacing w:after="50" w:line="360" w:lineRule="auto"/>
        <w:ind w:firstLineChars="200" w:firstLine="422"/>
        <w:outlineLvl w:val="1"/>
        <w:rPr>
          <w:rFonts w:ascii="仿宋" w:eastAsia="仿宋" w:hAnsi="仿宋" w:cs="宋体"/>
          <w:b/>
          <w:bCs/>
          <w:color w:val="000000"/>
          <w:kern w:val="0"/>
          <w:szCs w:val="21"/>
        </w:rPr>
      </w:pPr>
      <w:bookmarkStart w:id="10" w:name="_Toc5017"/>
      <w:bookmarkStart w:id="11" w:name="_Toc11366"/>
      <w:r>
        <w:rPr>
          <w:rFonts w:ascii="仿宋" w:eastAsia="仿宋" w:hAnsi="仿宋" w:cs="宋体" w:hint="eastAsia"/>
          <w:b/>
          <w:bCs/>
          <w:color w:val="000000"/>
          <w:kern w:val="0"/>
          <w:szCs w:val="21"/>
        </w:rPr>
        <w:t>六、招标文件发售时间、地点：</w:t>
      </w:r>
      <w:bookmarkEnd w:id="10"/>
      <w:bookmarkEnd w:id="11"/>
    </w:p>
    <w:p w:rsidR="002E2D87" w:rsidRPr="002E2D87" w:rsidRDefault="002E2D87" w:rsidP="002E2D87">
      <w:pPr>
        <w:spacing w:after="50" w:line="360" w:lineRule="auto"/>
        <w:ind w:firstLineChars="200" w:firstLine="420"/>
        <w:rPr>
          <w:rFonts w:ascii="仿宋" w:eastAsia="仿宋" w:hAnsi="仿宋" w:cs="宋体"/>
          <w:bCs/>
          <w:color w:val="000000"/>
          <w:kern w:val="0"/>
          <w:szCs w:val="21"/>
        </w:rPr>
      </w:pPr>
      <w:r w:rsidRPr="002E2D87">
        <w:rPr>
          <w:rFonts w:ascii="仿宋" w:eastAsia="仿宋" w:hAnsi="仿宋" w:cs="宋体" w:hint="eastAsia"/>
          <w:bCs/>
          <w:color w:val="000000"/>
          <w:kern w:val="0"/>
          <w:szCs w:val="21"/>
          <w:lang w:val="zh-CN"/>
        </w:rPr>
        <w:t>招标文件自</w:t>
      </w:r>
      <w:r w:rsidRPr="002E2D87">
        <w:rPr>
          <w:rFonts w:ascii="仿宋" w:eastAsia="仿宋" w:hAnsi="仿宋" w:cs="宋体" w:hint="eastAsia"/>
          <w:bCs/>
          <w:color w:val="000000"/>
          <w:kern w:val="0"/>
          <w:szCs w:val="21"/>
          <w:u w:val="single"/>
          <w:lang w:val="zh-CN"/>
        </w:rPr>
        <w:t>2020</w:t>
      </w:r>
      <w:r w:rsidRPr="002E2D87">
        <w:rPr>
          <w:rFonts w:ascii="仿宋" w:eastAsia="仿宋" w:hAnsi="仿宋" w:cs="宋体" w:hint="eastAsia"/>
          <w:bCs/>
          <w:color w:val="000000"/>
          <w:kern w:val="0"/>
          <w:szCs w:val="21"/>
          <w:lang w:val="zh-CN"/>
        </w:rPr>
        <w:t>年</w:t>
      </w:r>
      <w:r w:rsidRPr="002E2D87">
        <w:rPr>
          <w:rFonts w:ascii="仿宋" w:eastAsia="仿宋" w:hAnsi="仿宋" w:cs="宋体" w:hint="eastAsia"/>
          <w:bCs/>
          <w:color w:val="000000"/>
          <w:kern w:val="0"/>
          <w:szCs w:val="21"/>
          <w:u w:val="single"/>
        </w:rPr>
        <w:t xml:space="preserve"> 5</w:t>
      </w:r>
      <w:r w:rsidRPr="002E2D87">
        <w:rPr>
          <w:rFonts w:ascii="仿宋" w:eastAsia="仿宋" w:hAnsi="仿宋" w:cs="宋体" w:hint="eastAsia"/>
          <w:bCs/>
          <w:color w:val="000000"/>
          <w:kern w:val="0"/>
          <w:szCs w:val="21"/>
          <w:lang w:val="zh-CN"/>
        </w:rPr>
        <w:t>月</w:t>
      </w:r>
      <w:r w:rsidRPr="002E2D87">
        <w:rPr>
          <w:rFonts w:ascii="仿宋" w:eastAsia="仿宋" w:hAnsi="仿宋" w:cs="宋体" w:hint="eastAsia"/>
          <w:bCs/>
          <w:color w:val="000000"/>
          <w:kern w:val="0"/>
          <w:szCs w:val="21"/>
          <w:u w:val="single"/>
        </w:rPr>
        <w:t xml:space="preserve"> 28 </w:t>
      </w:r>
      <w:r w:rsidRPr="002E2D87">
        <w:rPr>
          <w:rFonts w:ascii="仿宋" w:eastAsia="仿宋" w:hAnsi="仿宋" w:cs="宋体" w:hint="eastAsia"/>
          <w:bCs/>
          <w:color w:val="000000"/>
          <w:kern w:val="0"/>
          <w:szCs w:val="21"/>
          <w:lang w:val="zh-CN"/>
        </w:rPr>
        <w:t>日至</w:t>
      </w:r>
      <w:r w:rsidRPr="002E2D87">
        <w:rPr>
          <w:rFonts w:ascii="仿宋" w:eastAsia="仿宋" w:hAnsi="仿宋" w:cs="宋体" w:hint="eastAsia"/>
          <w:bCs/>
          <w:color w:val="000000"/>
          <w:kern w:val="0"/>
          <w:szCs w:val="21"/>
          <w:u w:val="single"/>
          <w:lang w:val="zh-CN"/>
        </w:rPr>
        <w:t>2020</w:t>
      </w:r>
      <w:r w:rsidRPr="002E2D87">
        <w:rPr>
          <w:rFonts w:ascii="仿宋" w:eastAsia="仿宋" w:hAnsi="仿宋" w:cs="宋体" w:hint="eastAsia"/>
          <w:bCs/>
          <w:color w:val="000000"/>
          <w:kern w:val="0"/>
          <w:szCs w:val="21"/>
          <w:lang w:val="zh-CN"/>
        </w:rPr>
        <w:t>年</w:t>
      </w:r>
      <w:r w:rsidRPr="002E2D87">
        <w:rPr>
          <w:rFonts w:ascii="仿宋" w:eastAsia="仿宋" w:hAnsi="仿宋" w:cs="宋体" w:hint="eastAsia"/>
          <w:bCs/>
          <w:color w:val="000000"/>
          <w:kern w:val="0"/>
          <w:szCs w:val="21"/>
          <w:u w:val="single"/>
          <w:lang w:val="zh-CN"/>
        </w:rPr>
        <w:t>6</w:t>
      </w:r>
      <w:r w:rsidRPr="002E2D87">
        <w:rPr>
          <w:rFonts w:ascii="仿宋" w:eastAsia="仿宋" w:hAnsi="仿宋" w:cs="宋体" w:hint="eastAsia"/>
          <w:bCs/>
          <w:color w:val="000000"/>
          <w:kern w:val="0"/>
          <w:szCs w:val="21"/>
          <w:lang w:val="zh-CN"/>
        </w:rPr>
        <w:t>月</w:t>
      </w:r>
      <w:r w:rsidRPr="002E2D87">
        <w:rPr>
          <w:rFonts w:ascii="仿宋" w:eastAsia="仿宋" w:hAnsi="仿宋" w:cs="宋体" w:hint="eastAsia"/>
          <w:bCs/>
          <w:color w:val="000000"/>
          <w:kern w:val="0"/>
          <w:szCs w:val="21"/>
          <w:u w:val="single"/>
          <w:lang w:val="zh-CN"/>
        </w:rPr>
        <w:t xml:space="preserve">3 </w:t>
      </w:r>
      <w:r w:rsidRPr="002E2D87">
        <w:rPr>
          <w:rFonts w:ascii="仿宋" w:eastAsia="仿宋" w:hAnsi="仿宋" w:cs="宋体" w:hint="eastAsia"/>
          <w:bCs/>
          <w:color w:val="000000"/>
          <w:kern w:val="0"/>
          <w:szCs w:val="21"/>
          <w:lang w:val="zh-CN"/>
        </w:rPr>
        <w:t>日</w:t>
      </w:r>
      <w:r w:rsidRPr="002E2D87">
        <w:rPr>
          <w:rFonts w:ascii="仿宋" w:eastAsia="仿宋" w:hAnsi="仿宋" w:cs="宋体" w:hint="eastAsia"/>
          <w:bCs/>
          <w:color w:val="000000"/>
          <w:kern w:val="0"/>
          <w:szCs w:val="21"/>
          <w:u w:val="single"/>
          <w:lang w:val="zh-CN"/>
        </w:rPr>
        <w:t>上午9时至11时，下午14时至17时</w:t>
      </w:r>
      <w:r w:rsidRPr="002E2D87">
        <w:rPr>
          <w:rFonts w:ascii="仿宋" w:eastAsia="仿宋" w:hAnsi="仿宋" w:cs="宋体" w:hint="eastAsia"/>
          <w:bCs/>
          <w:color w:val="000000"/>
          <w:kern w:val="0"/>
          <w:szCs w:val="21"/>
          <w:lang w:val="zh-CN"/>
        </w:rPr>
        <w:t>(节假日除外)在南京国景工程项目管理有限公司（南京市鼓楼区定淮门12号熊猫新兴软件园16号东）购</w:t>
      </w:r>
      <w:r w:rsidRPr="002E2D87">
        <w:rPr>
          <w:rFonts w:ascii="仿宋" w:eastAsia="仿宋" w:hAnsi="仿宋" w:cs="宋体" w:hint="eastAsia"/>
          <w:bCs/>
          <w:color w:val="000000"/>
          <w:kern w:val="0"/>
          <w:szCs w:val="21"/>
          <w:lang w:val="zh-CN"/>
        </w:rPr>
        <w:lastRenderedPageBreak/>
        <w:t>买。招标文件售价：人民币</w:t>
      </w:r>
      <w:r w:rsidRPr="002E2D87">
        <w:rPr>
          <w:rFonts w:ascii="仿宋" w:eastAsia="仿宋" w:hAnsi="仿宋" w:cs="宋体" w:hint="eastAsia"/>
          <w:bCs/>
          <w:color w:val="000000"/>
          <w:kern w:val="0"/>
          <w:szCs w:val="21"/>
          <w:u w:val="single"/>
        </w:rPr>
        <w:t>500</w:t>
      </w:r>
      <w:r w:rsidRPr="002E2D87">
        <w:rPr>
          <w:rFonts w:ascii="仿宋" w:eastAsia="仿宋" w:hAnsi="仿宋" w:cs="宋体" w:hint="eastAsia"/>
          <w:bCs/>
          <w:color w:val="000000"/>
          <w:kern w:val="0"/>
          <w:szCs w:val="21"/>
          <w:lang w:val="zh-CN"/>
        </w:rPr>
        <w:t>/份(招标文件售后不退,</w:t>
      </w:r>
      <w:r w:rsidRPr="002E2D87">
        <w:rPr>
          <w:rFonts w:ascii="仿宋" w:eastAsia="仿宋" w:hAnsi="仿宋" w:cs="宋体" w:hint="eastAsia"/>
          <w:bCs/>
          <w:color w:val="000000"/>
          <w:kern w:val="0"/>
          <w:szCs w:val="21"/>
        </w:rPr>
        <w:t>投标资格不能转让)。</w:t>
      </w:r>
    </w:p>
    <w:p w:rsidR="001B5AB9" w:rsidRDefault="00B574C6">
      <w:pPr>
        <w:spacing w:after="50" w:line="360" w:lineRule="auto"/>
        <w:ind w:firstLineChars="200" w:firstLine="422"/>
        <w:rPr>
          <w:rFonts w:ascii="仿宋" w:eastAsia="仿宋" w:hAnsi="仿宋" w:cs="宋体"/>
          <w:b/>
          <w:bCs/>
          <w:color w:val="000000"/>
          <w:kern w:val="0"/>
          <w:szCs w:val="21"/>
        </w:rPr>
      </w:pPr>
      <w:r>
        <w:rPr>
          <w:rFonts w:ascii="仿宋" w:eastAsia="仿宋" w:hAnsi="仿宋" w:cs="宋体" w:hint="eastAsia"/>
          <w:b/>
          <w:bCs/>
          <w:color w:val="000000"/>
          <w:kern w:val="0"/>
          <w:szCs w:val="21"/>
        </w:rPr>
        <w:t>投标人购买招标文件时应出示单位介绍信或授权委托书、经办人身份证明。</w:t>
      </w:r>
    </w:p>
    <w:p w:rsidR="001B5AB9" w:rsidRPr="00325523" w:rsidRDefault="00B574C6" w:rsidP="00A71880">
      <w:pPr>
        <w:spacing w:afterLines="50" w:after="156" w:line="360" w:lineRule="auto"/>
        <w:ind w:firstLineChars="200" w:firstLine="422"/>
        <w:outlineLvl w:val="1"/>
        <w:rPr>
          <w:rFonts w:ascii="仿宋" w:eastAsia="仿宋" w:hAnsi="仿宋" w:cs="宋体"/>
          <w:b/>
          <w:bCs/>
          <w:color w:val="FF0000"/>
          <w:kern w:val="0"/>
          <w:szCs w:val="21"/>
        </w:rPr>
      </w:pPr>
      <w:bookmarkStart w:id="12" w:name="_Toc18656"/>
      <w:bookmarkStart w:id="13" w:name="_Toc2856"/>
      <w:r w:rsidRPr="00325523">
        <w:rPr>
          <w:rFonts w:ascii="仿宋" w:eastAsia="仿宋" w:hAnsi="仿宋" w:cs="宋体" w:hint="eastAsia"/>
          <w:b/>
          <w:bCs/>
          <w:color w:val="FF0000"/>
          <w:kern w:val="0"/>
          <w:szCs w:val="21"/>
        </w:rPr>
        <w:t>七、投标截止时间和开标时间：</w:t>
      </w:r>
      <w:r w:rsidR="002E2D87" w:rsidRPr="00325523">
        <w:rPr>
          <w:rFonts w:ascii="仿宋" w:eastAsia="仿宋" w:hAnsi="仿宋" w:cs="宋体" w:hint="eastAsia"/>
          <w:b/>
          <w:bCs/>
          <w:color w:val="FF0000"/>
          <w:kern w:val="0"/>
          <w:szCs w:val="21"/>
          <w:u w:val="single"/>
          <w:lang w:val="zh-CN"/>
        </w:rPr>
        <w:t>20</w:t>
      </w:r>
      <w:r w:rsidR="002E2D87" w:rsidRPr="00325523">
        <w:rPr>
          <w:rFonts w:ascii="仿宋" w:eastAsia="仿宋" w:hAnsi="仿宋" w:cs="宋体" w:hint="eastAsia"/>
          <w:b/>
          <w:bCs/>
          <w:color w:val="FF0000"/>
          <w:kern w:val="0"/>
          <w:szCs w:val="21"/>
          <w:u w:val="single"/>
        </w:rPr>
        <w:t>20</w:t>
      </w:r>
      <w:r w:rsidR="002E2D87" w:rsidRPr="00325523">
        <w:rPr>
          <w:rFonts w:ascii="仿宋" w:eastAsia="仿宋" w:hAnsi="仿宋" w:cs="宋体" w:hint="eastAsia"/>
          <w:b/>
          <w:bCs/>
          <w:color w:val="FF0000"/>
          <w:kern w:val="0"/>
          <w:szCs w:val="21"/>
          <w:u w:val="single"/>
          <w:lang w:val="zh-CN"/>
        </w:rPr>
        <w:t>年</w:t>
      </w:r>
      <w:r w:rsidR="002E2D87" w:rsidRPr="00325523">
        <w:rPr>
          <w:rFonts w:ascii="仿宋" w:eastAsia="仿宋" w:hAnsi="仿宋" w:cs="宋体" w:hint="eastAsia"/>
          <w:b/>
          <w:bCs/>
          <w:color w:val="FF0000"/>
          <w:kern w:val="0"/>
          <w:szCs w:val="21"/>
          <w:u w:val="single"/>
        </w:rPr>
        <w:t>06</w:t>
      </w:r>
      <w:r w:rsidR="002E2D87" w:rsidRPr="00325523">
        <w:rPr>
          <w:rFonts w:ascii="仿宋" w:eastAsia="仿宋" w:hAnsi="仿宋" w:cs="宋体" w:hint="eastAsia"/>
          <w:b/>
          <w:bCs/>
          <w:color w:val="FF0000"/>
          <w:kern w:val="0"/>
          <w:szCs w:val="21"/>
          <w:u w:val="single"/>
          <w:lang w:val="zh-CN"/>
        </w:rPr>
        <w:t>月</w:t>
      </w:r>
      <w:r w:rsidR="00325523" w:rsidRPr="00325523">
        <w:rPr>
          <w:rFonts w:ascii="仿宋" w:eastAsia="仿宋" w:hAnsi="仿宋" w:cs="宋体" w:hint="eastAsia"/>
          <w:b/>
          <w:bCs/>
          <w:color w:val="FF0000"/>
          <w:kern w:val="0"/>
          <w:szCs w:val="21"/>
          <w:u w:val="single"/>
        </w:rPr>
        <w:t>28</w:t>
      </w:r>
      <w:r w:rsidR="002E2D87" w:rsidRPr="00325523">
        <w:rPr>
          <w:rFonts w:ascii="仿宋" w:eastAsia="仿宋" w:hAnsi="仿宋" w:cs="宋体" w:hint="eastAsia"/>
          <w:b/>
          <w:bCs/>
          <w:color w:val="FF0000"/>
          <w:kern w:val="0"/>
          <w:szCs w:val="21"/>
          <w:u w:val="single"/>
          <w:lang w:val="zh-CN"/>
        </w:rPr>
        <w:t>日9时30分</w:t>
      </w:r>
      <w:r w:rsidRPr="00325523">
        <w:rPr>
          <w:rFonts w:ascii="仿宋" w:eastAsia="仿宋" w:hAnsi="仿宋" w:cs="宋体" w:hint="eastAsia"/>
          <w:b/>
          <w:bCs/>
          <w:color w:val="FF0000"/>
          <w:kern w:val="0"/>
          <w:szCs w:val="21"/>
        </w:rPr>
        <w:t>(北京时间)。</w:t>
      </w:r>
      <w:bookmarkEnd w:id="12"/>
      <w:bookmarkEnd w:id="13"/>
    </w:p>
    <w:p w:rsidR="001B5AB9" w:rsidRDefault="00B574C6" w:rsidP="00A71880">
      <w:pPr>
        <w:spacing w:afterLines="50" w:after="156"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投标文件必须在投标截止时间前送达开标地点。逾期送达的投标文件恕不接收。本次招标不接受邮寄的投标文件，供应商应委派代表准时参加开标，参加开标的代表须签名报到以证明其出席。</w:t>
      </w:r>
    </w:p>
    <w:p w:rsidR="001B5AB9" w:rsidRDefault="00B574C6">
      <w:pPr>
        <w:spacing w:after="50" w:line="360" w:lineRule="auto"/>
        <w:ind w:firstLineChars="203" w:firstLine="428"/>
        <w:outlineLvl w:val="1"/>
        <w:rPr>
          <w:rFonts w:ascii="仿宋" w:eastAsia="仿宋" w:hAnsi="仿宋" w:cs="宋体"/>
          <w:color w:val="000000"/>
          <w:kern w:val="0"/>
          <w:szCs w:val="21"/>
          <w:u w:val="single"/>
        </w:rPr>
      </w:pPr>
      <w:bookmarkStart w:id="14" w:name="_Toc10028"/>
      <w:bookmarkStart w:id="15" w:name="_Toc3435"/>
      <w:r>
        <w:rPr>
          <w:rFonts w:ascii="仿宋" w:eastAsia="仿宋" w:hAnsi="仿宋" w:cs="宋体" w:hint="eastAsia"/>
          <w:b/>
          <w:bCs/>
          <w:color w:val="000000"/>
          <w:kern w:val="0"/>
          <w:szCs w:val="21"/>
        </w:rPr>
        <w:t>八、开标地点：</w:t>
      </w:r>
      <w:bookmarkEnd w:id="14"/>
      <w:bookmarkEnd w:id="15"/>
      <w:r w:rsidR="0005516A" w:rsidRPr="0005516A">
        <w:rPr>
          <w:rFonts w:ascii="仿宋" w:eastAsia="仿宋" w:hAnsi="仿宋" w:cs="宋体" w:hint="eastAsia"/>
          <w:b/>
          <w:bCs/>
          <w:color w:val="000000"/>
          <w:kern w:val="0"/>
          <w:szCs w:val="21"/>
          <w:u w:val="single"/>
        </w:rPr>
        <w:t>南京国景工程项目管理有限公司（南京市鼓楼区定淮门12号熊猫新兴软件园16号东）</w:t>
      </w:r>
    </w:p>
    <w:p w:rsidR="001B5AB9" w:rsidRDefault="00B574C6">
      <w:pPr>
        <w:spacing w:line="360" w:lineRule="auto"/>
        <w:ind w:firstLineChars="200" w:firstLine="422"/>
        <w:outlineLvl w:val="1"/>
        <w:rPr>
          <w:rFonts w:ascii="仿宋" w:eastAsia="仿宋" w:hAnsi="仿宋" w:cs="宋体"/>
          <w:b/>
          <w:bCs/>
          <w:color w:val="000000"/>
          <w:szCs w:val="21"/>
        </w:rPr>
      </w:pPr>
      <w:bookmarkStart w:id="16" w:name="_Toc27062"/>
      <w:bookmarkStart w:id="17" w:name="_Toc11479"/>
      <w:r>
        <w:rPr>
          <w:rFonts w:ascii="仿宋" w:eastAsia="仿宋" w:hAnsi="仿宋" w:cs="宋体" w:hint="eastAsia"/>
          <w:b/>
          <w:bCs/>
          <w:color w:val="000000"/>
          <w:szCs w:val="21"/>
        </w:rPr>
        <w:t>九、本</w:t>
      </w:r>
      <w:r w:rsidR="0005516A">
        <w:rPr>
          <w:rFonts w:ascii="仿宋" w:eastAsia="仿宋" w:hAnsi="仿宋" w:cs="宋体" w:hint="eastAsia"/>
          <w:b/>
          <w:bCs/>
          <w:color w:val="000000"/>
          <w:szCs w:val="21"/>
        </w:rPr>
        <w:t>项目招标公告</w:t>
      </w:r>
      <w:r>
        <w:rPr>
          <w:rFonts w:ascii="仿宋" w:eastAsia="仿宋" w:hAnsi="仿宋" w:cs="宋体" w:hint="eastAsia"/>
          <w:b/>
          <w:bCs/>
          <w:color w:val="000000"/>
          <w:szCs w:val="21"/>
        </w:rPr>
        <w:t>在江苏政府采购网发布。</w:t>
      </w:r>
      <w:bookmarkEnd w:id="16"/>
      <w:bookmarkEnd w:id="17"/>
    </w:p>
    <w:p w:rsidR="001B5AB9" w:rsidRDefault="00B574C6">
      <w:pPr>
        <w:spacing w:line="360" w:lineRule="auto"/>
        <w:ind w:firstLineChars="196" w:firstLine="413"/>
        <w:outlineLvl w:val="1"/>
        <w:rPr>
          <w:rFonts w:ascii="仿宋" w:eastAsia="仿宋" w:hAnsi="仿宋" w:cs="宋体"/>
          <w:color w:val="000000"/>
          <w:szCs w:val="21"/>
        </w:rPr>
      </w:pPr>
      <w:bookmarkStart w:id="18" w:name="_Toc30939"/>
      <w:bookmarkStart w:id="19" w:name="_Toc24585"/>
      <w:r>
        <w:rPr>
          <w:rFonts w:ascii="仿宋" w:eastAsia="仿宋" w:hAnsi="仿宋" w:cs="宋体" w:hint="eastAsia"/>
          <w:b/>
          <w:bCs/>
          <w:color w:val="000000"/>
          <w:szCs w:val="21"/>
        </w:rPr>
        <w:t>十、采购人：南京林业大学</w:t>
      </w:r>
      <w:bookmarkEnd w:id="18"/>
      <w:bookmarkEnd w:id="19"/>
    </w:p>
    <w:p w:rsidR="001B5AB9" w:rsidRDefault="00B574C6" w:rsidP="00B574C6">
      <w:pPr>
        <w:spacing w:line="360" w:lineRule="auto"/>
        <w:ind w:firstLineChars="196" w:firstLine="412"/>
        <w:rPr>
          <w:rFonts w:ascii="仿宋" w:eastAsia="仿宋" w:hAnsi="仿宋" w:cs="宋体"/>
          <w:color w:val="000000"/>
          <w:szCs w:val="21"/>
        </w:rPr>
      </w:pPr>
      <w:r>
        <w:rPr>
          <w:rFonts w:ascii="仿宋" w:eastAsia="仿宋" w:hAnsi="仿宋" w:cs="宋体" w:hint="eastAsia"/>
          <w:color w:val="000000"/>
          <w:szCs w:val="21"/>
        </w:rPr>
        <w:t xml:space="preserve">    地址：江苏省南京市玄武区龙蟠路159号 </w:t>
      </w:r>
    </w:p>
    <w:p w:rsidR="001B5AB9" w:rsidRDefault="00B574C6" w:rsidP="00B574C6">
      <w:pPr>
        <w:spacing w:line="360" w:lineRule="auto"/>
        <w:ind w:firstLineChars="196" w:firstLine="412"/>
        <w:rPr>
          <w:rFonts w:ascii="仿宋" w:eastAsia="仿宋" w:hAnsi="仿宋" w:cs="宋体"/>
          <w:color w:val="000000"/>
          <w:szCs w:val="21"/>
        </w:rPr>
      </w:pPr>
      <w:r>
        <w:rPr>
          <w:rFonts w:ascii="仿宋" w:eastAsia="仿宋" w:hAnsi="仿宋" w:cs="宋体" w:hint="eastAsia"/>
          <w:color w:val="000000"/>
          <w:szCs w:val="21"/>
        </w:rPr>
        <w:t xml:space="preserve">    联系人:  夏老师  </w:t>
      </w:r>
    </w:p>
    <w:p w:rsidR="001B5AB9" w:rsidRDefault="00B574C6">
      <w:pPr>
        <w:spacing w:line="360" w:lineRule="auto"/>
        <w:ind w:firstLineChars="100" w:firstLine="210"/>
        <w:rPr>
          <w:rFonts w:ascii="仿宋" w:eastAsia="仿宋" w:hAnsi="仿宋" w:cs="宋体"/>
          <w:color w:val="000000"/>
          <w:szCs w:val="21"/>
        </w:rPr>
      </w:pPr>
      <w:r>
        <w:rPr>
          <w:rFonts w:ascii="仿宋" w:eastAsia="仿宋" w:hAnsi="仿宋" w:cs="宋体" w:hint="eastAsia"/>
          <w:color w:val="000000"/>
          <w:szCs w:val="21"/>
        </w:rPr>
        <w:t xml:space="preserve">      联系电话：</w:t>
      </w:r>
      <w:r w:rsidR="002815DC" w:rsidRPr="002815DC">
        <w:rPr>
          <w:rFonts w:ascii="仿宋" w:eastAsia="仿宋" w:hAnsi="仿宋" w:cs="宋体" w:hint="eastAsia"/>
          <w:color w:val="000000"/>
          <w:szCs w:val="21"/>
        </w:rPr>
        <w:t>025-</w:t>
      </w:r>
      <w:r w:rsidR="002815DC" w:rsidRPr="002815DC">
        <w:rPr>
          <w:rFonts w:ascii="仿宋" w:eastAsia="仿宋" w:hAnsi="仿宋" w:cs="宋体"/>
          <w:color w:val="000000"/>
          <w:szCs w:val="21"/>
        </w:rPr>
        <w:t>85427077</w:t>
      </w:r>
    </w:p>
    <w:p w:rsidR="001B5AB9" w:rsidRDefault="00B574C6">
      <w:pPr>
        <w:numPr>
          <w:ilvl w:val="0"/>
          <w:numId w:val="3"/>
        </w:numPr>
        <w:spacing w:line="360" w:lineRule="auto"/>
        <w:ind w:firstLineChars="200" w:firstLine="422"/>
        <w:outlineLvl w:val="1"/>
        <w:rPr>
          <w:rFonts w:ascii="仿宋" w:eastAsia="仿宋" w:hAnsi="仿宋" w:cs="宋体"/>
          <w:b/>
          <w:bCs/>
          <w:color w:val="000000"/>
          <w:szCs w:val="21"/>
        </w:rPr>
      </w:pPr>
      <w:bookmarkStart w:id="20" w:name="_Toc425"/>
      <w:bookmarkStart w:id="21" w:name="_Toc32299"/>
      <w:r>
        <w:rPr>
          <w:rFonts w:ascii="仿宋" w:eastAsia="仿宋" w:hAnsi="仿宋" w:cs="宋体" w:hint="eastAsia"/>
          <w:b/>
          <w:bCs/>
          <w:color w:val="000000"/>
          <w:szCs w:val="21"/>
        </w:rPr>
        <w:t>采购代理机构：</w:t>
      </w:r>
      <w:bookmarkEnd w:id="20"/>
      <w:bookmarkEnd w:id="21"/>
      <w:r w:rsidR="0005516A">
        <w:rPr>
          <w:rFonts w:ascii="仿宋" w:eastAsia="仿宋" w:hAnsi="仿宋" w:cs="宋体" w:hint="eastAsia"/>
          <w:b/>
          <w:bCs/>
          <w:color w:val="000000"/>
          <w:szCs w:val="21"/>
        </w:rPr>
        <w:t>南京国景工程项目管理有限公司</w:t>
      </w:r>
    </w:p>
    <w:p w:rsidR="001B5AB9" w:rsidRDefault="00B574C6">
      <w:pPr>
        <w:spacing w:line="360" w:lineRule="auto"/>
        <w:ind w:firstLineChars="200" w:firstLine="420"/>
        <w:rPr>
          <w:rFonts w:ascii="仿宋" w:eastAsia="仿宋" w:hAnsi="仿宋" w:cs="宋体"/>
          <w:color w:val="000000"/>
          <w:szCs w:val="21"/>
        </w:rPr>
      </w:pPr>
      <w:r>
        <w:rPr>
          <w:rFonts w:ascii="仿宋" w:eastAsia="仿宋" w:hAnsi="仿宋" w:cs="宋体" w:hint="eastAsia"/>
          <w:color w:val="000000"/>
          <w:szCs w:val="21"/>
        </w:rPr>
        <w:t xml:space="preserve">    地址：</w:t>
      </w:r>
      <w:r w:rsidR="0005516A">
        <w:rPr>
          <w:rFonts w:ascii="仿宋" w:eastAsia="仿宋" w:hAnsi="仿宋" w:cs="宋体" w:hint="eastAsia"/>
          <w:color w:val="000000"/>
          <w:kern w:val="0"/>
          <w:szCs w:val="21"/>
          <w:lang w:val="zh-CN"/>
        </w:rPr>
        <w:t>南京市鼓楼区定淮门12号熊猫新兴软件园16号东</w:t>
      </w:r>
    </w:p>
    <w:p w:rsidR="001B5AB9" w:rsidRDefault="00B574C6">
      <w:pPr>
        <w:spacing w:line="360" w:lineRule="auto"/>
        <w:ind w:firstLineChars="400" w:firstLine="840"/>
        <w:rPr>
          <w:rFonts w:ascii="仿宋" w:eastAsia="仿宋" w:hAnsi="仿宋" w:cs="宋体"/>
          <w:color w:val="000000"/>
          <w:szCs w:val="21"/>
        </w:rPr>
      </w:pPr>
      <w:r>
        <w:rPr>
          <w:rFonts w:ascii="仿宋" w:eastAsia="仿宋" w:hAnsi="仿宋" w:cs="宋体" w:hint="eastAsia"/>
          <w:color w:val="000000"/>
          <w:szCs w:val="21"/>
        </w:rPr>
        <w:t>联系人：</w:t>
      </w:r>
      <w:r w:rsidR="0005516A">
        <w:rPr>
          <w:rFonts w:ascii="仿宋" w:eastAsia="仿宋" w:hAnsi="仿宋" w:cs="宋体" w:hint="eastAsia"/>
          <w:color w:val="000000"/>
          <w:szCs w:val="21"/>
        </w:rPr>
        <w:t>王工</w:t>
      </w:r>
    </w:p>
    <w:p w:rsidR="001B5AB9" w:rsidRDefault="00B574C6">
      <w:pPr>
        <w:spacing w:line="360" w:lineRule="auto"/>
        <w:ind w:firstLineChars="200" w:firstLine="420"/>
        <w:rPr>
          <w:rFonts w:ascii="仿宋" w:eastAsia="仿宋" w:hAnsi="仿宋" w:cs="宋体"/>
          <w:color w:val="000000"/>
          <w:szCs w:val="21"/>
        </w:rPr>
      </w:pPr>
      <w:r>
        <w:rPr>
          <w:rFonts w:ascii="仿宋" w:eastAsia="仿宋" w:hAnsi="仿宋" w:cs="宋体" w:hint="eastAsia"/>
          <w:color w:val="000000"/>
          <w:szCs w:val="21"/>
        </w:rPr>
        <w:t xml:space="preserve">    联系电话：</w:t>
      </w:r>
      <w:r w:rsidR="0005516A">
        <w:rPr>
          <w:rFonts w:ascii="仿宋" w:eastAsia="仿宋" w:hAnsi="仿宋" w:cs="宋体" w:hint="eastAsia"/>
          <w:color w:val="000000"/>
          <w:szCs w:val="21"/>
        </w:rPr>
        <w:t>17136276079</w:t>
      </w:r>
    </w:p>
    <w:p w:rsidR="001B5AB9" w:rsidRDefault="00B574C6">
      <w:pPr>
        <w:spacing w:line="360" w:lineRule="auto"/>
        <w:ind w:firstLineChars="200" w:firstLine="420"/>
        <w:rPr>
          <w:rFonts w:ascii="仿宋" w:eastAsia="仿宋" w:hAnsi="仿宋" w:cs="宋体"/>
          <w:color w:val="000000"/>
          <w:szCs w:val="21"/>
        </w:rPr>
      </w:pPr>
      <w:r>
        <w:rPr>
          <w:rFonts w:ascii="仿宋" w:eastAsia="仿宋" w:hAnsi="仿宋" w:cs="宋体" w:hint="eastAsia"/>
          <w:color w:val="000000"/>
          <w:szCs w:val="21"/>
        </w:rPr>
        <w:t xml:space="preserve">    电子邮件： </w:t>
      </w:r>
      <w:r w:rsidR="0005516A">
        <w:rPr>
          <w:rFonts w:ascii="仿宋" w:eastAsia="仿宋" w:hAnsi="仿宋" w:cs="宋体" w:hint="eastAsia"/>
          <w:color w:val="000000"/>
          <w:szCs w:val="21"/>
        </w:rPr>
        <w:t>3117891054@qq.com</w:t>
      </w:r>
    </w:p>
    <w:p w:rsidR="001B5AB9" w:rsidRDefault="00B574C6">
      <w:pPr>
        <w:pStyle w:val="1"/>
        <w:spacing w:line="360" w:lineRule="auto"/>
        <w:jc w:val="center"/>
        <w:rPr>
          <w:rFonts w:ascii="黑体" w:eastAsia="黑体" w:hAnsi="黑体" w:cs="宋体"/>
          <w:color w:val="000000"/>
          <w:kern w:val="0"/>
          <w:sz w:val="32"/>
          <w:szCs w:val="32"/>
        </w:rPr>
      </w:pPr>
      <w:r>
        <w:rPr>
          <w:rFonts w:ascii="仿宋" w:eastAsia="仿宋" w:hAnsi="仿宋" w:cs="宋体" w:hint="eastAsia"/>
          <w:color w:val="000000"/>
          <w:sz w:val="21"/>
          <w:szCs w:val="21"/>
        </w:rPr>
        <w:br w:type="page"/>
      </w:r>
      <w:bookmarkStart w:id="22" w:name="_Toc1607"/>
      <w:bookmarkStart w:id="23" w:name="_Toc12198"/>
      <w:bookmarkStart w:id="24" w:name="_Toc9578"/>
      <w:bookmarkStart w:id="25" w:name="_Toc27640"/>
      <w:bookmarkStart w:id="26" w:name="_Toc14664"/>
      <w:bookmarkStart w:id="27" w:name="_Toc7583"/>
      <w:r>
        <w:rPr>
          <w:rFonts w:ascii="黑体" w:eastAsia="黑体" w:hAnsi="黑体" w:cs="宋体" w:hint="eastAsia"/>
          <w:color w:val="000000"/>
          <w:kern w:val="0"/>
          <w:sz w:val="32"/>
          <w:szCs w:val="32"/>
        </w:rPr>
        <w:lastRenderedPageBreak/>
        <w:t>第二章  投标人须知</w:t>
      </w:r>
      <w:bookmarkEnd w:id="22"/>
      <w:bookmarkEnd w:id="23"/>
      <w:bookmarkEnd w:id="24"/>
      <w:bookmarkEnd w:id="25"/>
      <w:bookmarkEnd w:id="26"/>
      <w:bookmarkEnd w:id="27"/>
    </w:p>
    <w:p w:rsidR="001B5AB9" w:rsidRDefault="00B574C6">
      <w:pPr>
        <w:keepNext/>
        <w:keepLines/>
        <w:spacing w:before="260" w:after="260" w:line="360" w:lineRule="auto"/>
        <w:jc w:val="center"/>
        <w:outlineLvl w:val="1"/>
        <w:rPr>
          <w:rFonts w:ascii="仿宋" w:eastAsia="仿宋" w:hAnsi="仿宋" w:cs="宋体"/>
          <w:color w:val="000000"/>
          <w:kern w:val="0"/>
          <w:szCs w:val="21"/>
        </w:rPr>
      </w:pPr>
      <w:bookmarkStart w:id="28" w:name="_Toc213396760"/>
      <w:bookmarkStart w:id="29" w:name="_Toc1022"/>
      <w:bookmarkStart w:id="30" w:name="_Toc18521"/>
      <w:bookmarkStart w:id="31" w:name="_Toc217446032"/>
      <w:bookmarkStart w:id="32" w:name="_Toc26240"/>
      <w:bookmarkStart w:id="33" w:name="_Toc18376"/>
      <w:bookmarkStart w:id="34" w:name="_Toc213396946"/>
      <w:bookmarkStart w:id="35" w:name="_Toc28387"/>
      <w:bookmarkStart w:id="36" w:name="_Toc2561"/>
      <w:bookmarkStart w:id="37" w:name="_Toc213496268"/>
      <w:bookmarkStart w:id="38" w:name="_Toc28619"/>
      <w:bookmarkStart w:id="39" w:name="_Toc307564827"/>
      <w:bookmarkStart w:id="40" w:name="_Toc189727030"/>
      <w:bookmarkStart w:id="41" w:name="_Toc213397010"/>
      <w:r>
        <w:rPr>
          <w:rFonts w:ascii="仿宋" w:eastAsia="仿宋" w:hAnsi="仿宋" w:cs="宋体" w:hint="eastAsia"/>
          <w:color w:val="000000"/>
          <w:kern w:val="0"/>
          <w:szCs w:val="21"/>
        </w:rPr>
        <w:t>一、投标人须知附表</w:t>
      </w:r>
      <w:bookmarkEnd w:id="28"/>
      <w:bookmarkEnd w:id="29"/>
      <w:bookmarkEnd w:id="30"/>
      <w:bookmarkEnd w:id="31"/>
      <w:bookmarkEnd w:id="32"/>
      <w:bookmarkEnd w:id="33"/>
      <w:bookmarkEnd w:id="34"/>
      <w:bookmarkEnd w:id="35"/>
      <w:bookmarkEnd w:id="36"/>
      <w:bookmarkEnd w:id="37"/>
      <w:bookmarkEnd w:id="38"/>
      <w:bookmarkEnd w:id="39"/>
      <w:bookmarkEnd w:id="40"/>
      <w:bookmarkEnd w:id="41"/>
    </w:p>
    <w:tbl>
      <w:tblPr>
        <w:tblW w:w="9588" w:type="dxa"/>
        <w:jc w:val="center"/>
        <w:tblBorders>
          <w:top w:val="single" w:sz="18" w:space="0" w:color="auto"/>
          <w:left w:val="single" w:sz="18" w:space="0" w:color="auto"/>
          <w:bottom w:val="single" w:sz="18" w:space="0" w:color="auto"/>
          <w:right w:val="single" w:sz="18" w:space="0" w:color="auto"/>
        </w:tblBorders>
        <w:tblLayout w:type="fixed"/>
        <w:tblCellMar>
          <w:left w:w="0" w:type="dxa"/>
          <w:right w:w="0" w:type="dxa"/>
        </w:tblCellMar>
        <w:tblLook w:val="04A0" w:firstRow="1" w:lastRow="0" w:firstColumn="1" w:lastColumn="0" w:noHBand="0" w:noVBand="1"/>
      </w:tblPr>
      <w:tblGrid>
        <w:gridCol w:w="631"/>
        <w:gridCol w:w="1734"/>
        <w:gridCol w:w="793"/>
        <w:gridCol w:w="4384"/>
        <w:gridCol w:w="2046"/>
      </w:tblGrid>
      <w:tr w:rsidR="001B5AB9" w:rsidTr="002B061E">
        <w:trPr>
          <w:trHeight w:hRule="exact" w:val="628"/>
          <w:tblHeader/>
          <w:jc w:val="center"/>
        </w:trPr>
        <w:tc>
          <w:tcPr>
            <w:tcW w:w="631" w:type="dxa"/>
            <w:tcBorders>
              <w:bottom w:val="single" w:sz="4" w:space="0" w:color="auto"/>
              <w:right w:val="single" w:sz="4" w:space="0" w:color="auto"/>
            </w:tcBorders>
            <w:shd w:val="clear" w:color="auto" w:fill="auto"/>
            <w:vAlign w:val="center"/>
          </w:tcPr>
          <w:p w:rsidR="001B5AB9" w:rsidRDefault="00B574C6">
            <w:pPr>
              <w:autoSpaceDE w:val="0"/>
              <w:autoSpaceDN w:val="0"/>
              <w:adjustRightInd w:val="0"/>
              <w:spacing w:line="360" w:lineRule="auto"/>
              <w:ind w:left="9"/>
              <w:jc w:val="center"/>
              <w:rPr>
                <w:rFonts w:ascii="仿宋" w:eastAsia="仿宋" w:hAnsi="仿宋" w:cs="宋体"/>
                <w:color w:val="000000"/>
                <w:kern w:val="0"/>
                <w:szCs w:val="21"/>
                <w:lang w:val="zh-CN"/>
              </w:rPr>
            </w:pPr>
            <w:bookmarkStart w:id="42" w:name="_Toc27480"/>
            <w:bookmarkStart w:id="43" w:name="_Toc23112"/>
            <w:r>
              <w:rPr>
                <w:rFonts w:ascii="仿宋" w:eastAsia="仿宋" w:hAnsi="仿宋" w:cs="宋体" w:hint="eastAsia"/>
                <w:color w:val="000000"/>
                <w:kern w:val="0"/>
                <w:szCs w:val="21"/>
                <w:lang w:val="zh-CN"/>
              </w:rPr>
              <w:t>序号</w:t>
            </w:r>
            <w:bookmarkEnd w:id="42"/>
            <w:bookmarkEnd w:id="43"/>
          </w:p>
        </w:tc>
        <w:tc>
          <w:tcPr>
            <w:tcW w:w="1734" w:type="dxa"/>
            <w:tcBorders>
              <w:left w:val="single" w:sz="4" w:space="0" w:color="auto"/>
              <w:bottom w:val="single" w:sz="4" w:space="0" w:color="auto"/>
              <w:right w:val="single" w:sz="4" w:space="0" w:color="auto"/>
            </w:tcBorders>
            <w:shd w:val="clear" w:color="auto" w:fill="auto"/>
            <w:vAlign w:val="center"/>
          </w:tcPr>
          <w:p w:rsidR="001B5AB9" w:rsidRPr="00305DDD" w:rsidRDefault="00B574C6">
            <w:pPr>
              <w:autoSpaceDE w:val="0"/>
              <w:autoSpaceDN w:val="0"/>
              <w:adjustRightInd w:val="0"/>
              <w:spacing w:line="360" w:lineRule="auto"/>
              <w:ind w:left="38"/>
              <w:jc w:val="center"/>
              <w:rPr>
                <w:rFonts w:ascii="仿宋" w:eastAsia="仿宋" w:hAnsi="仿宋" w:cs="宋体"/>
                <w:color w:val="000000"/>
                <w:kern w:val="0"/>
                <w:szCs w:val="21"/>
                <w:lang w:val="zh-CN"/>
              </w:rPr>
            </w:pPr>
            <w:bookmarkStart w:id="44" w:name="_Toc15847"/>
            <w:bookmarkStart w:id="45" w:name="_Toc11475"/>
            <w:r w:rsidRPr="00305DDD">
              <w:rPr>
                <w:rFonts w:ascii="仿宋" w:eastAsia="仿宋" w:hAnsi="仿宋" w:cs="宋体" w:hint="eastAsia"/>
                <w:color w:val="000000"/>
                <w:kern w:val="0"/>
                <w:szCs w:val="21"/>
                <w:lang w:val="zh-CN"/>
              </w:rPr>
              <w:t>应知事项</w:t>
            </w:r>
            <w:bookmarkEnd w:id="44"/>
            <w:bookmarkEnd w:id="45"/>
            <w:r w:rsidRPr="00305DDD">
              <w:rPr>
                <w:rFonts w:ascii="仿宋" w:eastAsia="仿宋" w:hAnsi="仿宋" w:cs="宋体" w:hint="eastAsia"/>
                <w:color w:val="000000"/>
                <w:kern w:val="0"/>
                <w:szCs w:val="21"/>
                <w:lang w:val="zh-CN"/>
              </w:rPr>
              <w:t xml:space="preserve"> </w:t>
            </w:r>
          </w:p>
        </w:tc>
        <w:tc>
          <w:tcPr>
            <w:tcW w:w="7223" w:type="dxa"/>
            <w:gridSpan w:val="3"/>
            <w:tcBorders>
              <w:left w:val="single" w:sz="4" w:space="0" w:color="auto"/>
              <w:bottom w:val="single" w:sz="4" w:space="0" w:color="auto"/>
            </w:tcBorders>
            <w:shd w:val="clear" w:color="auto" w:fill="auto"/>
            <w:vAlign w:val="center"/>
          </w:tcPr>
          <w:p w:rsidR="001B5AB9" w:rsidRPr="00305DDD" w:rsidRDefault="00B574C6">
            <w:pPr>
              <w:autoSpaceDE w:val="0"/>
              <w:autoSpaceDN w:val="0"/>
              <w:adjustRightInd w:val="0"/>
              <w:spacing w:line="360" w:lineRule="auto"/>
              <w:ind w:firstLineChars="1123" w:firstLine="2358"/>
              <w:jc w:val="left"/>
              <w:rPr>
                <w:rFonts w:ascii="仿宋" w:eastAsia="仿宋" w:hAnsi="仿宋" w:cs="宋体"/>
                <w:color w:val="000000"/>
                <w:kern w:val="0"/>
                <w:szCs w:val="21"/>
                <w:lang w:val="zh-CN"/>
              </w:rPr>
            </w:pPr>
            <w:bookmarkStart w:id="46" w:name="_Toc337"/>
            <w:bookmarkStart w:id="47" w:name="_Toc23933"/>
            <w:r w:rsidRPr="00305DDD">
              <w:rPr>
                <w:rFonts w:ascii="仿宋" w:eastAsia="仿宋" w:hAnsi="仿宋" w:cs="宋体" w:hint="eastAsia"/>
                <w:color w:val="000000"/>
                <w:kern w:val="0"/>
                <w:szCs w:val="21"/>
                <w:lang w:val="zh-CN"/>
              </w:rPr>
              <w:t>说明和要求</w:t>
            </w:r>
            <w:bookmarkEnd w:id="46"/>
            <w:bookmarkEnd w:id="47"/>
          </w:p>
        </w:tc>
      </w:tr>
      <w:tr w:rsidR="001B5AB9" w:rsidTr="002B061E">
        <w:trPr>
          <w:trHeight w:hRule="exact" w:val="523"/>
          <w:jc w:val="center"/>
        </w:trPr>
        <w:tc>
          <w:tcPr>
            <w:tcW w:w="631" w:type="dxa"/>
            <w:tcBorders>
              <w:top w:val="single" w:sz="4" w:space="0" w:color="auto"/>
              <w:bottom w:val="single" w:sz="4" w:space="0" w:color="auto"/>
              <w:right w:val="single" w:sz="4" w:space="0" w:color="auto"/>
            </w:tcBorders>
            <w:shd w:val="clear" w:color="auto" w:fill="auto"/>
            <w:vAlign w:val="center"/>
          </w:tcPr>
          <w:p w:rsidR="001B5AB9" w:rsidRDefault="00B574C6">
            <w:pPr>
              <w:autoSpaceDE w:val="0"/>
              <w:autoSpaceDN w:val="0"/>
              <w:adjustRightInd w:val="0"/>
              <w:spacing w:line="360" w:lineRule="auto"/>
              <w:ind w:right="230"/>
              <w:jc w:val="center"/>
              <w:rPr>
                <w:rFonts w:ascii="仿宋" w:eastAsia="仿宋" w:hAnsi="仿宋" w:cs="宋体"/>
                <w:color w:val="000000"/>
                <w:kern w:val="0"/>
                <w:szCs w:val="21"/>
                <w:lang w:val="zh-CN"/>
              </w:rPr>
            </w:pPr>
            <w:r>
              <w:rPr>
                <w:rFonts w:ascii="仿宋" w:eastAsia="仿宋" w:hAnsi="仿宋" w:cs="宋体" w:hint="eastAsia"/>
                <w:color w:val="000000"/>
                <w:kern w:val="0"/>
                <w:szCs w:val="21"/>
              </w:rPr>
              <w:t xml:space="preserve">  </w:t>
            </w:r>
            <w:bookmarkStart w:id="48" w:name="_Toc19824"/>
            <w:bookmarkStart w:id="49" w:name="_Toc4189"/>
            <w:r>
              <w:rPr>
                <w:rFonts w:ascii="仿宋" w:eastAsia="仿宋" w:hAnsi="仿宋" w:cs="宋体" w:hint="eastAsia"/>
                <w:color w:val="000000"/>
                <w:kern w:val="0"/>
                <w:szCs w:val="21"/>
              </w:rPr>
              <w:t>1</w:t>
            </w:r>
            <w:bookmarkEnd w:id="48"/>
            <w:bookmarkEnd w:id="49"/>
          </w:p>
        </w:tc>
        <w:tc>
          <w:tcPr>
            <w:tcW w:w="1734" w:type="dxa"/>
            <w:tcBorders>
              <w:top w:val="single" w:sz="4" w:space="0" w:color="auto"/>
              <w:left w:val="single" w:sz="4" w:space="0" w:color="auto"/>
              <w:bottom w:val="single" w:sz="4" w:space="0" w:color="auto"/>
              <w:right w:val="single" w:sz="4" w:space="0" w:color="auto"/>
            </w:tcBorders>
            <w:shd w:val="clear" w:color="auto" w:fill="auto"/>
            <w:vAlign w:val="center"/>
          </w:tcPr>
          <w:p w:rsidR="001B5AB9" w:rsidRPr="00305DDD" w:rsidRDefault="00B574C6">
            <w:pPr>
              <w:autoSpaceDE w:val="0"/>
              <w:autoSpaceDN w:val="0"/>
              <w:adjustRightInd w:val="0"/>
              <w:spacing w:line="360" w:lineRule="auto"/>
              <w:ind w:left="38"/>
              <w:jc w:val="center"/>
              <w:rPr>
                <w:rFonts w:ascii="仿宋" w:eastAsia="仿宋" w:hAnsi="仿宋" w:cs="宋体"/>
                <w:color w:val="000000"/>
                <w:kern w:val="0"/>
                <w:szCs w:val="21"/>
                <w:lang w:val="zh-CN"/>
              </w:rPr>
            </w:pPr>
            <w:bookmarkStart w:id="50" w:name="_Toc17006"/>
            <w:bookmarkStart w:id="51" w:name="_Toc31891"/>
            <w:r w:rsidRPr="00305DDD">
              <w:rPr>
                <w:rFonts w:ascii="仿宋" w:eastAsia="仿宋" w:hAnsi="仿宋" w:cs="宋体" w:hint="eastAsia"/>
                <w:color w:val="000000"/>
                <w:kern w:val="0"/>
                <w:szCs w:val="21"/>
                <w:lang w:val="zh-CN"/>
              </w:rPr>
              <w:t>价格标的</w:t>
            </w:r>
            <w:bookmarkEnd w:id="50"/>
            <w:bookmarkEnd w:id="51"/>
          </w:p>
        </w:tc>
        <w:tc>
          <w:tcPr>
            <w:tcW w:w="7223" w:type="dxa"/>
            <w:gridSpan w:val="3"/>
            <w:tcBorders>
              <w:top w:val="single" w:sz="4" w:space="0" w:color="auto"/>
              <w:left w:val="single" w:sz="4" w:space="0" w:color="auto"/>
              <w:bottom w:val="single" w:sz="4" w:space="0" w:color="auto"/>
            </w:tcBorders>
            <w:shd w:val="clear" w:color="auto" w:fill="auto"/>
            <w:vAlign w:val="center"/>
          </w:tcPr>
          <w:p w:rsidR="001B5AB9" w:rsidRPr="00305DDD" w:rsidRDefault="00B574C6">
            <w:pPr>
              <w:autoSpaceDE w:val="0"/>
              <w:autoSpaceDN w:val="0"/>
              <w:adjustRightInd w:val="0"/>
              <w:spacing w:line="360" w:lineRule="auto"/>
              <w:ind w:leftChars="5" w:left="10" w:firstLine="145"/>
              <w:jc w:val="left"/>
              <w:rPr>
                <w:rFonts w:ascii="仿宋" w:eastAsia="仿宋" w:hAnsi="仿宋" w:cs="宋体"/>
                <w:color w:val="000000"/>
                <w:kern w:val="0"/>
                <w:szCs w:val="21"/>
                <w:lang w:val="zh-CN"/>
              </w:rPr>
            </w:pPr>
            <w:bookmarkStart w:id="52" w:name="_Toc28449"/>
            <w:bookmarkStart w:id="53" w:name="_Toc16915"/>
            <w:r w:rsidRPr="00305DDD">
              <w:rPr>
                <w:rFonts w:ascii="仿宋" w:eastAsia="仿宋" w:hAnsi="仿宋" w:cs="宋体" w:hint="eastAsia"/>
                <w:color w:val="000000"/>
                <w:kern w:val="0"/>
                <w:szCs w:val="21"/>
                <w:lang w:val="zh-CN"/>
              </w:rPr>
              <w:t>投标人对每包（或分项目）作出单价</w:t>
            </w:r>
            <w:r w:rsidR="001A1275" w:rsidRPr="00305DDD">
              <w:rPr>
                <w:rFonts w:ascii="仿宋" w:eastAsia="仿宋" w:hAnsi="仿宋" w:cs="宋体" w:hint="eastAsia"/>
                <w:color w:val="000000"/>
                <w:kern w:val="0"/>
                <w:szCs w:val="21"/>
                <w:lang w:val="zh-CN"/>
              </w:rPr>
              <w:t>及总价</w:t>
            </w:r>
            <w:r w:rsidRPr="00305DDD">
              <w:rPr>
                <w:rFonts w:ascii="仿宋" w:eastAsia="仿宋" w:hAnsi="仿宋" w:cs="宋体" w:hint="eastAsia"/>
                <w:color w:val="000000"/>
                <w:kern w:val="0"/>
                <w:szCs w:val="21"/>
                <w:lang w:val="zh-CN"/>
              </w:rPr>
              <w:t>报价（</w:t>
            </w:r>
            <w:r w:rsidR="001A1275" w:rsidRPr="00305DDD">
              <w:rPr>
                <w:rFonts w:ascii="仿宋" w:eastAsia="仿宋" w:hAnsi="仿宋" w:cs="宋体" w:hint="eastAsia"/>
                <w:color w:val="000000"/>
                <w:kern w:val="0"/>
                <w:szCs w:val="21"/>
                <w:lang w:val="zh-CN"/>
              </w:rPr>
              <w:t>具体</w:t>
            </w:r>
            <w:r w:rsidRPr="00305DDD">
              <w:rPr>
                <w:rFonts w:ascii="仿宋" w:eastAsia="仿宋" w:hAnsi="仿宋" w:cs="宋体" w:hint="eastAsia"/>
                <w:color w:val="000000"/>
                <w:kern w:val="0"/>
                <w:szCs w:val="21"/>
                <w:lang w:val="zh-CN"/>
              </w:rPr>
              <w:t>根据每包报价要求）。</w:t>
            </w:r>
            <w:bookmarkEnd w:id="52"/>
            <w:bookmarkEnd w:id="53"/>
          </w:p>
        </w:tc>
      </w:tr>
      <w:tr w:rsidR="001B5AB9" w:rsidTr="002B061E">
        <w:trPr>
          <w:trHeight w:hRule="exact" w:val="454"/>
          <w:jc w:val="center"/>
        </w:trPr>
        <w:tc>
          <w:tcPr>
            <w:tcW w:w="631" w:type="dxa"/>
            <w:vMerge w:val="restart"/>
            <w:tcBorders>
              <w:top w:val="single" w:sz="4" w:space="0" w:color="auto"/>
              <w:right w:val="single" w:sz="4" w:space="0" w:color="auto"/>
            </w:tcBorders>
            <w:shd w:val="clear" w:color="auto" w:fill="auto"/>
            <w:vAlign w:val="center"/>
          </w:tcPr>
          <w:p w:rsidR="001B5AB9" w:rsidRDefault="00B574C6">
            <w:pPr>
              <w:autoSpaceDE w:val="0"/>
              <w:autoSpaceDN w:val="0"/>
              <w:adjustRightInd w:val="0"/>
              <w:spacing w:line="360" w:lineRule="auto"/>
              <w:ind w:right="230"/>
              <w:jc w:val="center"/>
              <w:rPr>
                <w:rFonts w:ascii="仿宋" w:eastAsia="仿宋" w:hAnsi="仿宋" w:cs="宋体"/>
                <w:color w:val="000000"/>
                <w:kern w:val="0"/>
                <w:szCs w:val="21"/>
                <w:lang w:val="zh-CN"/>
              </w:rPr>
            </w:pPr>
            <w:r>
              <w:rPr>
                <w:rFonts w:ascii="仿宋" w:eastAsia="仿宋" w:hAnsi="仿宋" w:cs="宋体" w:hint="eastAsia"/>
                <w:color w:val="000000"/>
                <w:kern w:val="0"/>
                <w:szCs w:val="21"/>
              </w:rPr>
              <w:t xml:space="preserve">  </w:t>
            </w:r>
            <w:bookmarkStart w:id="54" w:name="_Toc24794"/>
            <w:bookmarkStart w:id="55" w:name="_Toc10040"/>
            <w:r>
              <w:rPr>
                <w:rFonts w:ascii="仿宋" w:eastAsia="仿宋" w:hAnsi="仿宋" w:cs="宋体" w:hint="eastAsia"/>
                <w:color w:val="000000"/>
                <w:kern w:val="0"/>
                <w:szCs w:val="21"/>
              </w:rPr>
              <w:t>2</w:t>
            </w:r>
            <w:bookmarkEnd w:id="54"/>
            <w:bookmarkEnd w:id="55"/>
          </w:p>
        </w:tc>
        <w:tc>
          <w:tcPr>
            <w:tcW w:w="1734" w:type="dxa"/>
            <w:vMerge w:val="restart"/>
            <w:tcBorders>
              <w:top w:val="single" w:sz="4" w:space="0" w:color="auto"/>
              <w:left w:val="single" w:sz="4" w:space="0" w:color="auto"/>
              <w:right w:val="single" w:sz="4" w:space="0" w:color="auto"/>
            </w:tcBorders>
            <w:shd w:val="clear" w:color="auto" w:fill="auto"/>
            <w:vAlign w:val="center"/>
          </w:tcPr>
          <w:p w:rsidR="001B5AB9" w:rsidRPr="00305DDD" w:rsidRDefault="00B574C6">
            <w:pPr>
              <w:autoSpaceDE w:val="0"/>
              <w:autoSpaceDN w:val="0"/>
              <w:adjustRightInd w:val="0"/>
              <w:spacing w:line="360" w:lineRule="auto"/>
              <w:ind w:left="38"/>
              <w:jc w:val="center"/>
              <w:rPr>
                <w:rFonts w:ascii="仿宋" w:eastAsia="仿宋" w:hAnsi="仿宋" w:cs="宋体"/>
                <w:color w:val="000000"/>
                <w:kern w:val="0"/>
                <w:szCs w:val="21"/>
                <w:lang w:val="zh-CN"/>
              </w:rPr>
            </w:pPr>
            <w:bookmarkStart w:id="56" w:name="_Toc8886"/>
            <w:bookmarkStart w:id="57" w:name="_Toc3010"/>
            <w:r w:rsidRPr="00305DDD">
              <w:rPr>
                <w:rFonts w:ascii="仿宋" w:eastAsia="仿宋" w:hAnsi="仿宋" w:cs="宋体" w:hint="eastAsia"/>
                <w:color w:val="000000"/>
                <w:kern w:val="0"/>
                <w:szCs w:val="21"/>
                <w:lang w:val="zh-CN"/>
              </w:rPr>
              <w:t>采购</w:t>
            </w:r>
            <w:r w:rsidR="001A1275" w:rsidRPr="00305DDD">
              <w:rPr>
                <w:rFonts w:ascii="仿宋" w:eastAsia="仿宋" w:hAnsi="仿宋" w:cs="宋体" w:hint="eastAsia"/>
                <w:color w:val="000000"/>
                <w:kern w:val="0"/>
                <w:szCs w:val="21"/>
                <w:lang w:val="zh-CN"/>
              </w:rPr>
              <w:t>内容</w:t>
            </w:r>
            <w:r w:rsidRPr="00305DDD">
              <w:rPr>
                <w:rFonts w:ascii="仿宋" w:eastAsia="仿宋" w:hAnsi="仿宋" w:cs="宋体" w:hint="eastAsia"/>
                <w:color w:val="000000"/>
                <w:kern w:val="0"/>
                <w:szCs w:val="21"/>
                <w:lang w:val="zh-CN"/>
              </w:rPr>
              <w:t>及</w:t>
            </w:r>
            <w:bookmarkEnd w:id="56"/>
            <w:bookmarkEnd w:id="57"/>
          </w:p>
          <w:p w:rsidR="001B5AB9" w:rsidRPr="00305DDD" w:rsidRDefault="00B574C6">
            <w:pPr>
              <w:autoSpaceDE w:val="0"/>
              <w:autoSpaceDN w:val="0"/>
              <w:adjustRightInd w:val="0"/>
              <w:spacing w:line="360" w:lineRule="auto"/>
              <w:ind w:left="38"/>
              <w:jc w:val="center"/>
              <w:rPr>
                <w:rFonts w:ascii="仿宋" w:eastAsia="仿宋" w:hAnsi="仿宋" w:cs="宋体"/>
                <w:color w:val="000000"/>
                <w:kern w:val="0"/>
                <w:szCs w:val="21"/>
                <w:lang w:val="zh-CN"/>
              </w:rPr>
            </w:pPr>
            <w:bookmarkStart w:id="58" w:name="_Toc32381"/>
            <w:bookmarkStart w:id="59" w:name="_Toc8617"/>
            <w:r w:rsidRPr="00305DDD">
              <w:rPr>
                <w:rFonts w:ascii="仿宋" w:eastAsia="仿宋" w:hAnsi="仿宋" w:cs="宋体" w:hint="eastAsia"/>
                <w:color w:val="000000"/>
                <w:kern w:val="0"/>
                <w:szCs w:val="21"/>
                <w:lang w:val="zh-CN"/>
              </w:rPr>
              <w:t>最高限价</w:t>
            </w:r>
            <w:bookmarkEnd w:id="58"/>
            <w:bookmarkEnd w:id="59"/>
          </w:p>
        </w:tc>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1B5AB9" w:rsidRPr="00305DDD" w:rsidRDefault="00B574C6">
            <w:pPr>
              <w:autoSpaceDE w:val="0"/>
              <w:autoSpaceDN w:val="0"/>
              <w:adjustRightInd w:val="0"/>
              <w:spacing w:line="360" w:lineRule="auto"/>
              <w:jc w:val="center"/>
              <w:rPr>
                <w:rFonts w:ascii="仿宋" w:eastAsia="仿宋" w:hAnsi="仿宋" w:cs="宋体"/>
                <w:color w:val="000000"/>
                <w:kern w:val="0"/>
                <w:szCs w:val="21"/>
                <w:lang w:val="zh-CN"/>
              </w:rPr>
            </w:pPr>
            <w:bookmarkStart w:id="60" w:name="_Toc22293"/>
            <w:bookmarkStart w:id="61" w:name="_Toc5060"/>
            <w:r w:rsidRPr="00305DDD">
              <w:rPr>
                <w:rFonts w:ascii="仿宋" w:eastAsia="仿宋" w:hAnsi="仿宋" w:cs="宋体" w:hint="eastAsia"/>
                <w:color w:val="000000"/>
                <w:kern w:val="0"/>
                <w:szCs w:val="21"/>
                <w:lang w:val="zh-CN"/>
              </w:rPr>
              <w:t>包号</w:t>
            </w:r>
            <w:bookmarkEnd w:id="60"/>
            <w:bookmarkEnd w:id="61"/>
          </w:p>
        </w:tc>
        <w:tc>
          <w:tcPr>
            <w:tcW w:w="4384" w:type="dxa"/>
            <w:tcBorders>
              <w:top w:val="single" w:sz="4" w:space="0" w:color="auto"/>
              <w:left w:val="single" w:sz="4" w:space="0" w:color="auto"/>
              <w:bottom w:val="single" w:sz="4" w:space="0" w:color="auto"/>
              <w:right w:val="single" w:sz="4" w:space="0" w:color="auto"/>
            </w:tcBorders>
            <w:shd w:val="clear" w:color="auto" w:fill="auto"/>
            <w:vAlign w:val="center"/>
          </w:tcPr>
          <w:p w:rsidR="001B5AB9" w:rsidRPr="00305DDD" w:rsidRDefault="00B574C6">
            <w:pPr>
              <w:autoSpaceDE w:val="0"/>
              <w:autoSpaceDN w:val="0"/>
              <w:adjustRightInd w:val="0"/>
              <w:spacing w:line="360" w:lineRule="auto"/>
              <w:jc w:val="center"/>
              <w:rPr>
                <w:rFonts w:ascii="仿宋" w:eastAsia="仿宋" w:hAnsi="仿宋" w:cs="宋体"/>
                <w:color w:val="000000"/>
                <w:kern w:val="0"/>
                <w:szCs w:val="21"/>
                <w:lang w:val="zh-CN"/>
              </w:rPr>
            </w:pPr>
            <w:bookmarkStart w:id="62" w:name="_Toc29703"/>
            <w:bookmarkStart w:id="63" w:name="_Toc19545"/>
            <w:r w:rsidRPr="00305DDD">
              <w:rPr>
                <w:rFonts w:ascii="仿宋" w:eastAsia="仿宋" w:hAnsi="仿宋" w:cs="宋体" w:hint="eastAsia"/>
                <w:color w:val="000000"/>
                <w:kern w:val="0"/>
                <w:szCs w:val="21"/>
                <w:lang w:val="zh-CN"/>
              </w:rPr>
              <w:t>类别</w:t>
            </w:r>
            <w:bookmarkEnd w:id="62"/>
            <w:bookmarkEnd w:id="63"/>
          </w:p>
        </w:tc>
        <w:tc>
          <w:tcPr>
            <w:tcW w:w="2046" w:type="dxa"/>
            <w:tcBorders>
              <w:top w:val="single" w:sz="4" w:space="0" w:color="auto"/>
              <w:left w:val="single" w:sz="4" w:space="0" w:color="auto"/>
              <w:bottom w:val="single" w:sz="4" w:space="0" w:color="auto"/>
            </w:tcBorders>
            <w:shd w:val="clear" w:color="auto" w:fill="auto"/>
            <w:vAlign w:val="center"/>
          </w:tcPr>
          <w:p w:rsidR="001B5AB9" w:rsidRPr="00305DDD" w:rsidRDefault="00B574C6">
            <w:pPr>
              <w:autoSpaceDE w:val="0"/>
              <w:autoSpaceDN w:val="0"/>
              <w:adjustRightInd w:val="0"/>
              <w:spacing w:line="360" w:lineRule="auto"/>
              <w:jc w:val="center"/>
              <w:rPr>
                <w:rFonts w:ascii="仿宋" w:eastAsia="仿宋" w:hAnsi="仿宋" w:cs="宋体"/>
                <w:color w:val="000000"/>
                <w:kern w:val="0"/>
                <w:szCs w:val="21"/>
                <w:lang w:val="zh-CN"/>
              </w:rPr>
            </w:pPr>
            <w:bookmarkStart w:id="64" w:name="_Toc31521"/>
            <w:bookmarkStart w:id="65" w:name="_Toc25898"/>
            <w:r w:rsidRPr="00305DDD">
              <w:rPr>
                <w:rFonts w:ascii="仿宋" w:eastAsia="仿宋" w:hAnsi="仿宋" w:cs="宋体" w:hint="eastAsia"/>
                <w:color w:val="000000"/>
                <w:kern w:val="0"/>
                <w:szCs w:val="21"/>
                <w:lang w:val="zh-CN"/>
              </w:rPr>
              <w:t>最高限价（万元）</w:t>
            </w:r>
            <w:bookmarkEnd w:id="64"/>
            <w:bookmarkEnd w:id="65"/>
          </w:p>
        </w:tc>
      </w:tr>
      <w:tr w:rsidR="001B5AB9" w:rsidTr="002B061E">
        <w:trPr>
          <w:trHeight w:hRule="exact" w:val="454"/>
          <w:jc w:val="center"/>
        </w:trPr>
        <w:tc>
          <w:tcPr>
            <w:tcW w:w="631" w:type="dxa"/>
            <w:vMerge/>
            <w:tcBorders>
              <w:right w:val="single" w:sz="4" w:space="0" w:color="auto"/>
            </w:tcBorders>
            <w:shd w:val="clear" w:color="auto" w:fill="auto"/>
            <w:vAlign w:val="center"/>
          </w:tcPr>
          <w:p w:rsidR="001B5AB9" w:rsidRDefault="001B5AB9">
            <w:pPr>
              <w:autoSpaceDE w:val="0"/>
              <w:autoSpaceDN w:val="0"/>
              <w:adjustRightInd w:val="0"/>
              <w:spacing w:line="360" w:lineRule="auto"/>
              <w:ind w:right="230"/>
              <w:jc w:val="center"/>
              <w:rPr>
                <w:rFonts w:ascii="仿宋" w:eastAsia="仿宋" w:hAnsi="仿宋" w:cs="宋体"/>
                <w:color w:val="000000"/>
                <w:kern w:val="0"/>
                <w:szCs w:val="21"/>
              </w:rPr>
            </w:pPr>
          </w:p>
        </w:tc>
        <w:tc>
          <w:tcPr>
            <w:tcW w:w="1734" w:type="dxa"/>
            <w:vMerge/>
            <w:tcBorders>
              <w:left w:val="single" w:sz="4" w:space="0" w:color="auto"/>
              <w:right w:val="single" w:sz="4" w:space="0" w:color="auto"/>
            </w:tcBorders>
            <w:shd w:val="clear" w:color="auto" w:fill="auto"/>
            <w:vAlign w:val="center"/>
          </w:tcPr>
          <w:p w:rsidR="001B5AB9" w:rsidRPr="00305DDD" w:rsidRDefault="001B5AB9">
            <w:pPr>
              <w:autoSpaceDE w:val="0"/>
              <w:autoSpaceDN w:val="0"/>
              <w:adjustRightInd w:val="0"/>
              <w:spacing w:line="360" w:lineRule="auto"/>
              <w:ind w:left="38"/>
              <w:jc w:val="center"/>
              <w:rPr>
                <w:rFonts w:ascii="仿宋" w:eastAsia="仿宋" w:hAnsi="仿宋" w:cs="宋体"/>
                <w:color w:val="000000"/>
                <w:kern w:val="0"/>
                <w:szCs w:val="21"/>
                <w:lang w:val="zh-CN"/>
              </w:rPr>
            </w:pPr>
          </w:p>
        </w:tc>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1B5AB9" w:rsidRPr="00305DDD" w:rsidRDefault="00B574C6">
            <w:pPr>
              <w:autoSpaceDE w:val="0"/>
              <w:autoSpaceDN w:val="0"/>
              <w:adjustRightInd w:val="0"/>
              <w:spacing w:line="360" w:lineRule="auto"/>
              <w:jc w:val="center"/>
              <w:rPr>
                <w:rFonts w:ascii="仿宋" w:eastAsia="仿宋" w:hAnsi="仿宋" w:cs="宋体"/>
                <w:color w:val="000000"/>
                <w:kern w:val="0"/>
                <w:szCs w:val="21"/>
              </w:rPr>
            </w:pPr>
            <w:bookmarkStart w:id="66" w:name="_Toc17774"/>
            <w:bookmarkStart w:id="67" w:name="_Toc5508"/>
            <w:r w:rsidRPr="00305DDD">
              <w:rPr>
                <w:rFonts w:ascii="仿宋" w:eastAsia="仿宋" w:hAnsi="仿宋" w:cs="宋体" w:hint="eastAsia"/>
                <w:color w:val="000000"/>
                <w:kern w:val="0"/>
                <w:szCs w:val="21"/>
              </w:rPr>
              <w:t>1</w:t>
            </w:r>
            <w:bookmarkEnd w:id="66"/>
            <w:bookmarkEnd w:id="67"/>
          </w:p>
        </w:tc>
        <w:tc>
          <w:tcPr>
            <w:tcW w:w="4384" w:type="dxa"/>
            <w:tcBorders>
              <w:top w:val="single" w:sz="4" w:space="0" w:color="auto"/>
              <w:left w:val="single" w:sz="4" w:space="0" w:color="auto"/>
              <w:bottom w:val="single" w:sz="4" w:space="0" w:color="auto"/>
              <w:right w:val="single" w:sz="4" w:space="0" w:color="auto"/>
            </w:tcBorders>
            <w:shd w:val="clear" w:color="auto" w:fill="auto"/>
            <w:vAlign w:val="center"/>
          </w:tcPr>
          <w:p w:rsidR="001B5AB9" w:rsidRPr="00305DDD" w:rsidRDefault="00682923">
            <w:pPr>
              <w:spacing w:line="360" w:lineRule="auto"/>
              <w:jc w:val="center"/>
              <w:rPr>
                <w:rFonts w:ascii="仿宋" w:eastAsia="仿宋" w:hAnsi="仿宋" w:cstheme="minorEastAsia"/>
                <w:color w:val="000000"/>
                <w:szCs w:val="21"/>
              </w:rPr>
            </w:pPr>
            <w:r w:rsidRPr="00305DDD">
              <w:rPr>
                <w:rFonts w:ascii="仿宋" w:eastAsia="仿宋" w:hAnsi="仿宋" w:cstheme="minorEastAsia" w:hint="eastAsia"/>
                <w:color w:val="000000"/>
                <w:szCs w:val="21"/>
              </w:rPr>
              <w:t>冷冻鸡鸭分割产品</w:t>
            </w:r>
          </w:p>
          <w:p w:rsidR="001B5AB9" w:rsidRPr="00305DDD" w:rsidRDefault="001B5AB9">
            <w:pPr>
              <w:autoSpaceDE w:val="0"/>
              <w:autoSpaceDN w:val="0"/>
              <w:adjustRightInd w:val="0"/>
              <w:spacing w:line="360" w:lineRule="auto"/>
              <w:jc w:val="center"/>
              <w:rPr>
                <w:rFonts w:ascii="仿宋" w:eastAsia="仿宋" w:hAnsi="仿宋" w:cstheme="minorEastAsia"/>
                <w:color w:val="000000"/>
                <w:kern w:val="0"/>
                <w:szCs w:val="21"/>
                <w:lang w:val="zh-CN"/>
              </w:rPr>
            </w:pPr>
          </w:p>
        </w:tc>
        <w:tc>
          <w:tcPr>
            <w:tcW w:w="2046" w:type="dxa"/>
            <w:tcBorders>
              <w:top w:val="single" w:sz="4" w:space="0" w:color="auto"/>
              <w:left w:val="single" w:sz="4" w:space="0" w:color="auto"/>
              <w:bottom w:val="single" w:sz="4" w:space="0" w:color="auto"/>
            </w:tcBorders>
            <w:shd w:val="clear" w:color="auto" w:fill="auto"/>
            <w:vAlign w:val="center"/>
          </w:tcPr>
          <w:p w:rsidR="001B5AB9" w:rsidRPr="00305DDD" w:rsidRDefault="0061542B">
            <w:pPr>
              <w:autoSpaceDE w:val="0"/>
              <w:autoSpaceDN w:val="0"/>
              <w:adjustRightInd w:val="0"/>
              <w:spacing w:line="360" w:lineRule="auto"/>
              <w:jc w:val="center"/>
              <w:rPr>
                <w:rFonts w:ascii="仿宋" w:eastAsia="仿宋" w:hAnsi="仿宋" w:cs="宋体"/>
                <w:color w:val="000000"/>
                <w:kern w:val="0"/>
                <w:szCs w:val="21"/>
              </w:rPr>
            </w:pPr>
            <w:r w:rsidRPr="00305DDD">
              <w:rPr>
                <w:rFonts w:ascii="仿宋" w:eastAsia="仿宋" w:hAnsi="仿宋" w:cs="宋体" w:hint="eastAsia"/>
                <w:color w:val="000000"/>
                <w:kern w:val="0"/>
                <w:szCs w:val="21"/>
              </w:rPr>
              <w:t>170.6</w:t>
            </w:r>
          </w:p>
        </w:tc>
      </w:tr>
      <w:tr w:rsidR="001B5AB9" w:rsidTr="002B061E">
        <w:trPr>
          <w:trHeight w:hRule="exact" w:val="454"/>
          <w:jc w:val="center"/>
        </w:trPr>
        <w:tc>
          <w:tcPr>
            <w:tcW w:w="631" w:type="dxa"/>
            <w:vMerge/>
            <w:tcBorders>
              <w:right w:val="single" w:sz="4" w:space="0" w:color="auto"/>
            </w:tcBorders>
            <w:shd w:val="clear" w:color="auto" w:fill="auto"/>
            <w:vAlign w:val="center"/>
          </w:tcPr>
          <w:p w:rsidR="001B5AB9" w:rsidRDefault="001B5AB9">
            <w:pPr>
              <w:autoSpaceDE w:val="0"/>
              <w:autoSpaceDN w:val="0"/>
              <w:adjustRightInd w:val="0"/>
              <w:spacing w:line="360" w:lineRule="auto"/>
              <w:ind w:right="230"/>
              <w:jc w:val="center"/>
              <w:rPr>
                <w:rFonts w:ascii="仿宋" w:eastAsia="仿宋" w:hAnsi="仿宋" w:cs="宋体"/>
                <w:color w:val="000000"/>
                <w:kern w:val="0"/>
                <w:szCs w:val="21"/>
              </w:rPr>
            </w:pPr>
          </w:p>
        </w:tc>
        <w:tc>
          <w:tcPr>
            <w:tcW w:w="1734" w:type="dxa"/>
            <w:vMerge/>
            <w:tcBorders>
              <w:left w:val="single" w:sz="4" w:space="0" w:color="auto"/>
              <w:right w:val="single" w:sz="4" w:space="0" w:color="auto"/>
            </w:tcBorders>
            <w:shd w:val="clear" w:color="auto" w:fill="auto"/>
            <w:vAlign w:val="center"/>
          </w:tcPr>
          <w:p w:rsidR="001B5AB9" w:rsidRPr="00305DDD" w:rsidRDefault="001B5AB9">
            <w:pPr>
              <w:autoSpaceDE w:val="0"/>
              <w:autoSpaceDN w:val="0"/>
              <w:adjustRightInd w:val="0"/>
              <w:spacing w:line="360" w:lineRule="auto"/>
              <w:ind w:left="38"/>
              <w:jc w:val="center"/>
              <w:rPr>
                <w:rFonts w:ascii="仿宋" w:eastAsia="仿宋" w:hAnsi="仿宋" w:cs="宋体"/>
                <w:color w:val="000000"/>
                <w:kern w:val="0"/>
                <w:szCs w:val="21"/>
                <w:lang w:val="zh-CN"/>
              </w:rPr>
            </w:pPr>
          </w:p>
        </w:tc>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1B5AB9" w:rsidRPr="00305DDD" w:rsidRDefault="00B574C6">
            <w:pPr>
              <w:autoSpaceDE w:val="0"/>
              <w:autoSpaceDN w:val="0"/>
              <w:adjustRightInd w:val="0"/>
              <w:spacing w:line="360" w:lineRule="auto"/>
              <w:jc w:val="center"/>
              <w:rPr>
                <w:rFonts w:ascii="仿宋" w:eastAsia="仿宋" w:hAnsi="仿宋" w:cs="宋体"/>
                <w:color w:val="000000"/>
                <w:kern w:val="0"/>
                <w:szCs w:val="21"/>
              </w:rPr>
            </w:pPr>
            <w:bookmarkStart w:id="68" w:name="_Toc16110"/>
            <w:bookmarkStart w:id="69" w:name="_Toc30406"/>
            <w:r w:rsidRPr="00305DDD">
              <w:rPr>
                <w:rFonts w:ascii="仿宋" w:eastAsia="仿宋" w:hAnsi="仿宋" w:cs="宋体" w:hint="eastAsia"/>
                <w:color w:val="000000"/>
                <w:kern w:val="0"/>
                <w:szCs w:val="21"/>
              </w:rPr>
              <w:t>2</w:t>
            </w:r>
            <w:bookmarkEnd w:id="68"/>
            <w:bookmarkEnd w:id="69"/>
          </w:p>
        </w:tc>
        <w:tc>
          <w:tcPr>
            <w:tcW w:w="4384" w:type="dxa"/>
            <w:tcBorders>
              <w:top w:val="single" w:sz="4" w:space="0" w:color="auto"/>
              <w:left w:val="single" w:sz="4" w:space="0" w:color="auto"/>
              <w:bottom w:val="single" w:sz="4" w:space="0" w:color="auto"/>
              <w:right w:val="single" w:sz="4" w:space="0" w:color="auto"/>
            </w:tcBorders>
            <w:shd w:val="clear" w:color="auto" w:fill="auto"/>
            <w:vAlign w:val="center"/>
          </w:tcPr>
          <w:p w:rsidR="001B5AB9" w:rsidRPr="00305DDD" w:rsidRDefault="00682923">
            <w:pPr>
              <w:spacing w:line="360" w:lineRule="auto"/>
              <w:jc w:val="center"/>
              <w:rPr>
                <w:rFonts w:ascii="仿宋" w:eastAsia="仿宋" w:hAnsi="仿宋" w:cstheme="minorEastAsia"/>
                <w:szCs w:val="21"/>
              </w:rPr>
            </w:pPr>
            <w:r w:rsidRPr="00305DDD">
              <w:rPr>
                <w:rFonts w:ascii="仿宋" w:eastAsia="仿宋" w:hAnsi="仿宋" w:cstheme="minorEastAsia" w:hint="eastAsia"/>
                <w:szCs w:val="21"/>
              </w:rPr>
              <w:t>冷冻调理品</w:t>
            </w:r>
          </w:p>
          <w:p w:rsidR="001B5AB9" w:rsidRPr="00305DDD" w:rsidRDefault="001B5AB9">
            <w:pPr>
              <w:autoSpaceDE w:val="0"/>
              <w:autoSpaceDN w:val="0"/>
              <w:adjustRightInd w:val="0"/>
              <w:spacing w:line="360" w:lineRule="auto"/>
              <w:jc w:val="center"/>
              <w:rPr>
                <w:rFonts w:ascii="仿宋" w:eastAsia="仿宋" w:hAnsi="仿宋" w:cstheme="minorEastAsia"/>
                <w:color w:val="000000"/>
                <w:kern w:val="0"/>
                <w:szCs w:val="21"/>
                <w:lang w:val="zh-CN"/>
              </w:rPr>
            </w:pPr>
          </w:p>
        </w:tc>
        <w:tc>
          <w:tcPr>
            <w:tcW w:w="2046" w:type="dxa"/>
            <w:tcBorders>
              <w:top w:val="single" w:sz="4" w:space="0" w:color="auto"/>
              <w:left w:val="single" w:sz="4" w:space="0" w:color="auto"/>
              <w:bottom w:val="single" w:sz="4" w:space="0" w:color="auto"/>
            </w:tcBorders>
            <w:shd w:val="clear" w:color="auto" w:fill="auto"/>
            <w:vAlign w:val="center"/>
          </w:tcPr>
          <w:p w:rsidR="001B5AB9" w:rsidRPr="00305DDD" w:rsidRDefault="0061542B">
            <w:pPr>
              <w:autoSpaceDE w:val="0"/>
              <w:autoSpaceDN w:val="0"/>
              <w:adjustRightInd w:val="0"/>
              <w:spacing w:line="360" w:lineRule="auto"/>
              <w:jc w:val="center"/>
              <w:rPr>
                <w:rFonts w:ascii="仿宋" w:eastAsia="仿宋" w:hAnsi="仿宋" w:cs="宋体"/>
                <w:color w:val="000000"/>
                <w:kern w:val="0"/>
                <w:szCs w:val="21"/>
              </w:rPr>
            </w:pPr>
            <w:bookmarkStart w:id="70" w:name="_Toc11753"/>
            <w:bookmarkStart w:id="71" w:name="_Toc4280"/>
            <w:r w:rsidRPr="00305DDD">
              <w:rPr>
                <w:rFonts w:ascii="仿宋" w:eastAsia="仿宋" w:hAnsi="仿宋" w:cs="宋体" w:hint="eastAsia"/>
                <w:color w:val="000000"/>
                <w:kern w:val="0"/>
                <w:szCs w:val="21"/>
              </w:rPr>
              <w:t>384.9</w:t>
            </w:r>
            <w:bookmarkEnd w:id="70"/>
            <w:bookmarkEnd w:id="71"/>
          </w:p>
        </w:tc>
      </w:tr>
      <w:tr w:rsidR="001A1275" w:rsidTr="002B061E">
        <w:trPr>
          <w:trHeight w:hRule="exact" w:val="552"/>
          <w:jc w:val="center"/>
        </w:trPr>
        <w:tc>
          <w:tcPr>
            <w:tcW w:w="631" w:type="dxa"/>
            <w:vMerge/>
            <w:tcBorders>
              <w:bottom w:val="single" w:sz="4" w:space="0" w:color="auto"/>
              <w:right w:val="single" w:sz="4" w:space="0" w:color="auto"/>
            </w:tcBorders>
            <w:shd w:val="clear" w:color="auto" w:fill="auto"/>
            <w:vAlign w:val="center"/>
          </w:tcPr>
          <w:p w:rsidR="001A1275" w:rsidRDefault="001A1275">
            <w:pPr>
              <w:autoSpaceDE w:val="0"/>
              <w:autoSpaceDN w:val="0"/>
              <w:adjustRightInd w:val="0"/>
              <w:spacing w:line="360" w:lineRule="auto"/>
              <w:ind w:right="230"/>
              <w:jc w:val="center"/>
              <w:rPr>
                <w:rFonts w:ascii="仿宋" w:eastAsia="仿宋" w:hAnsi="仿宋" w:cs="宋体"/>
                <w:color w:val="000000"/>
                <w:kern w:val="0"/>
                <w:szCs w:val="21"/>
              </w:rPr>
            </w:pPr>
          </w:p>
        </w:tc>
        <w:tc>
          <w:tcPr>
            <w:tcW w:w="1734" w:type="dxa"/>
            <w:vMerge/>
            <w:tcBorders>
              <w:left w:val="single" w:sz="4" w:space="0" w:color="auto"/>
              <w:bottom w:val="single" w:sz="4" w:space="0" w:color="auto"/>
              <w:right w:val="single" w:sz="4" w:space="0" w:color="auto"/>
            </w:tcBorders>
            <w:shd w:val="clear" w:color="auto" w:fill="auto"/>
            <w:vAlign w:val="center"/>
          </w:tcPr>
          <w:p w:rsidR="001A1275" w:rsidRPr="00305DDD" w:rsidRDefault="001A1275">
            <w:pPr>
              <w:autoSpaceDE w:val="0"/>
              <w:autoSpaceDN w:val="0"/>
              <w:adjustRightInd w:val="0"/>
              <w:spacing w:line="360" w:lineRule="auto"/>
              <w:ind w:left="38"/>
              <w:jc w:val="center"/>
              <w:rPr>
                <w:rFonts w:ascii="仿宋" w:eastAsia="仿宋" w:hAnsi="仿宋" w:cs="宋体"/>
                <w:color w:val="000000"/>
                <w:kern w:val="0"/>
                <w:szCs w:val="21"/>
                <w:lang w:val="zh-CN"/>
              </w:rPr>
            </w:pPr>
          </w:p>
        </w:tc>
        <w:tc>
          <w:tcPr>
            <w:tcW w:w="7223" w:type="dxa"/>
            <w:gridSpan w:val="3"/>
            <w:tcBorders>
              <w:top w:val="single" w:sz="4" w:space="0" w:color="auto"/>
              <w:left w:val="single" w:sz="4" w:space="0" w:color="auto"/>
              <w:bottom w:val="single" w:sz="4" w:space="0" w:color="auto"/>
            </w:tcBorders>
            <w:shd w:val="clear" w:color="auto" w:fill="auto"/>
            <w:vAlign w:val="center"/>
          </w:tcPr>
          <w:p w:rsidR="001A1275" w:rsidRPr="00305DDD" w:rsidRDefault="001A1275">
            <w:pPr>
              <w:autoSpaceDE w:val="0"/>
              <w:autoSpaceDN w:val="0"/>
              <w:adjustRightInd w:val="0"/>
              <w:spacing w:line="360" w:lineRule="auto"/>
              <w:jc w:val="center"/>
              <w:rPr>
                <w:rFonts w:ascii="仿宋" w:eastAsia="仿宋" w:hAnsi="仿宋" w:cs="宋体"/>
                <w:color w:val="000000"/>
                <w:kern w:val="0"/>
                <w:szCs w:val="21"/>
              </w:rPr>
            </w:pPr>
            <w:bookmarkStart w:id="72" w:name="_Toc23702"/>
            <w:bookmarkStart w:id="73" w:name="_Toc8514"/>
            <w:r w:rsidRPr="00305DDD">
              <w:rPr>
                <w:rFonts w:ascii="仿宋" w:eastAsia="仿宋" w:hAnsi="仿宋" w:cs="宋体" w:hint="eastAsia"/>
                <w:b/>
                <w:bCs/>
                <w:color w:val="000000"/>
                <w:kern w:val="0"/>
                <w:szCs w:val="21"/>
                <w:lang w:val="zh-CN"/>
              </w:rPr>
              <w:t>公开招标，超过最高限价的，即为废标。</w:t>
            </w:r>
            <w:bookmarkEnd w:id="72"/>
            <w:bookmarkEnd w:id="73"/>
          </w:p>
        </w:tc>
      </w:tr>
      <w:tr w:rsidR="001A1275" w:rsidTr="002B061E">
        <w:trPr>
          <w:trHeight w:val="475"/>
          <w:jc w:val="center"/>
        </w:trPr>
        <w:tc>
          <w:tcPr>
            <w:tcW w:w="631" w:type="dxa"/>
            <w:tcBorders>
              <w:top w:val="single" w:sz="4" w:space="0" w:color="auto"/>
              <w:bottom w:val="single" w:sz="4" w:space="0" w:color="auto"/>
              <w:right w:val="single" w:sz="4" w:space="0" w:color="auto"/>
            </w:tcBorders>
            <w:shd w:val="clear" w:color="auto" w:fill="auto"/>
            <w:vAlign w:val="center"/>
          </w:tcPr>
          <w:p w:rsidR="001A1275" w:rsidRDefault="001A1275">
            <w:pPr>
              <w:autoSpaceDE w:val="0"/>
              <w:autoSpaceDN w:val="0"/>
              <w:adjustRightInd w:val="0"/>
              <w:spacing w:line="360" w:lineRule="auto"/>
              <w:ind w:right="230"/>
              <w:jc w:val="center"/>
              <w:rPr>
                <w:rFonts w:ascii="仿宋" w:eastAsia="仿宋" w:hAnsi="仿宋" w:cs="宋体"/>
                <w:color w:val="000000"/>
                <w:kern w:val="0"/>
                <w:szCs w:val="21"/>
                <w:lang w:val="zh-CN"/>
              </w:rPr>
            </w:pPr>
            <w:r>
              <w:rPr>
                <w:rFonts w:ascii="仿宋" w:eastAsia="仿宋" w:hAnsi="仿宋" w:cs="宋体" w:hint="eastAsia"/>
                <w:color w:val="000000"/>
                <w:kern w:val="0"/>
                <w:szCs w:val="21"/>
              </w:rPr>
              <w:t xml:space="preserve">  </w:t>
            </w:r>
            <w:bookmarkStart w:id="74" w:name="_Toc23246"/>
            <w:bookmarkStart w:id="75" w:name="_Toc16892"/>
            <w:r>
              <w:rPr>
                <w:rFonts w:ascii="仿宋" w:eastAsia="仿宋" w:hAnsi="仿宋" w:cs="宋体" w:hint="eastAsia"/>
                <w:color w:val="000000"/>
                <w:kern w:val="0"/>
                <w:szCs w:val="21"/>
              </w:rPr>
              <w:t>3</w:t>
            </w:r>
            <w:bookmarkEnd w:id="74"/>
            <w:bookmarkEnd w:id="75"/>
          </w:p>
        </w:tc>
        <w:tc>
          <w:tcPr>
            <w:tcW w:w="1734" w:type="dxa"/>
            <w:tcBorders>
              <w:top w:val="single" w:sz="4" w:space="0" w:color="auto"/>
              <w:left w:val="single" w:sz="4" w:space="0" w:color="auto"/>
              <w:bottom w:val="single" w:sz="4" w:space="0" w:color="auto"/>
              <w:right w:val="single" w:sz="4" w:space="0" w:color="auto"/>
            </w:tcBorders>
            <w:shd w:val="clear" w:color="auto" w:fill="auto"/>
            <w:vAlign w:val="center"/>
          </w:tcPr>
          <w:p w:rsidR="001A1275" w:rsidRPr="00305DDD" w:rsidRDefault="001A1275">
            <w:pPr>
              <w:autoSpaceDE w:val="0"/>
              <w:autoSpaceDN w:val="0"/>
              <w:adjustRightInd w:val="0"/>
              <w:spacing w:line="360" w:lineRule="auto"/>
              <w:ind w:left="96"/>
              <w:jc w:val="center"/>
              <w:rPr>
                <w:rFonts w:ascii="仿宋" w:eastAsia="仿宋" w:hAnsi="仿宋" w:cs="宋体"/>
                <w:color w:val="000000"/>
                <w:kern w:val="0"/>
                <w:szCs w:val="21"/>
                <w:lang w:val="zh-CN"/>
              </w:rPr>
            </w:pPr>
            <w:bookmarkStart w:id="76" w:name="_Toc23194"/>
            <w:bookmarkStart w:id="77" w:name="_Toc22524"/>
            <w:r w:rsidRPr="00305DDD">
              <w:rPr>
                <w:rFonts w:ascii="仿宋" w:eastAsia="仿宋" w:hAnsi="仿宋" w:cs="宋体" w:hint="eastAsia"/>
                <w:color w:val="000000"/>
                <w:kern w:val="0"/>
                <w:szCs w:val="21"/>
                <w:lang w:val="zh-CN"/>
              </w:rPr>
              <w:t>评标方法</w:t>
            </w:r>
            <w:bookmarkEnd w:id="76"/>
            <w:bookmarkEnd w:id="77"/>
          </w:p>
        </w:tc>
        <w:tc>
          <w:tcPr>
            <w:tcW w:w="7223" w:type="dxa"/>
            <w:gridSpan w:val="3"/>
            <w:tcBorders>
              <w:top w:val="single" w:sz="4" w:space="0" w:color="auto"/>
              <w:left w:val="single" w:sz="4" w:space="0" w:color="auto"/>
              <w:bottom w:val="single" w:sz="4" w:space="0" w:color="auto"/>
            </w:tcBorders>
            <w:shd w:val="clear" w:color="auto" w:fill="auto"/>
            <w:vAlign w:val="center"/>
          </w:tcPr>
          <w:p w:rsidR="001A1275" w:rsidRPr="00305DDD" w:rsidRDefault="001A1275">
            <w:pPr>
              <w:autoSpaceDE w:val="0"/>
              <w:autoSpaceDN w:val="0"/>
              <w:adjustRightInd w:val="0"/>
              <w:spacing w:line="360" w:lineRule="auto"/>
              <w:jc w:val="left"/>
              <w:rPr>
                <w:rFonts w:ascii="仿宋" w:eastAsia="仿宋" w:hAnsi="仿宋" w:cs="宋体"/>
                <w:color w:val="000000"/>
                <w:kern w:val="0"/>
                <w:szCs w:val="21"/>
                <w:lang w:val="zh-CN"/>
              </w:rPr>
            </w:pPr>
            <w:r w:rsidRPr="00305DDD">
              <w:rPr>
                <w:rFonts w:ascii="仿宋" w:eastAsia="仿宋" w:hAnsi="仿宋" w:cs="宋体" w:hint="eastAsia"/>
                <w:color w:val="000000"/>
                <w:kern w:val="0"/>
                <w:szCs w:val="21"/>
              </w:rPr>
              <w:t xml:space="preserve"> </w:t>
            </w:r>
            <w:bookmarkStart w:id="78" w:name="_Toc32592"/>
            <w:bookmarkStart w:id="79" w:name="_Toc14046"/>
            <w:r w:rsidRPr="00305DDD">
              <w:rPr>
                <w:rFonts w:ascii="仿宋" w:eastAsia="仿宋" w:hAnsi="仿宋" w:cs="宋体" w:hint="eastAsia"/>
                <w:color w:val="000000"/>
                <w:kern w:val="0"/>
                <w:szCs w:val="21"/>
                <w:lang w:val="zh-CN"/>
              </w:rPr>
              <w:t>综合评分法</w:t>
            </w:r>
            <w:r w:rsidRPr="00305DDD">
              <w:rPr>
                <w:rFonts w:ascii="仿宋" w:eastAsia="仿宋" w:hAnsi="仿宋" w:cs="宋体" w:hint="eastAsia"/>
                <w:color w:val="000000"/>
                <w:kern w:val="0"/>
                <w:szCs w:val="21"/>
              </w:rPr>
              <w:t>。</w:t>
            </w:r>
            <w:bookmarkEnd w:id="78"/>
            <w:bookmarkEnd w:id="79"/>
          </w:p>
        </w:tc>
      </w:tr>
      <w:tr w:rsidR="001A1275" w:rsidTr="002B061E">
        <w:trPr>
          <w:trHeight w:val="90"/>
          <w:jc w:val="center"/>
        </w:trPr>
        <w:tc>
          <w:tcPr>
            <w:tcW w:w="631" w:type="dxa"/>
            <w:tcBorders>
              <w:top w:val="single" w:sz="4" w:space="0" w:color="auto"/>
              <w:bottom w:val="single" w:sz="4" w:space="0" w:color="auto"/>
              <w:right w:val="single" w:sz="4" w:space="0" w:color="auto"/>
            </w:tcBorders>
            <w:shd w:val="clear" w:color="auto" w:fill="auto"/>
            <w:vAlign w:val="center"/>
          </w:tcPr>
          <w:p w:rsidR="001A1275" w:rsidRDefault="001A1275">
            <w:pPr>
              <w:autoSpaceDE w:val="0"/>
              <w:autoSpaceDN w:val="0"/>
              <w:adjustRightInd w:val="0"/>
              <w:spacing w:line="360" w:lineRule="auto"/>
              <w:ind w:right="230"/>
              <w:jc w:val="center"/>
              <w:rPr>
                <w:rFonts w:ascii="仿宋" w:eastAsia="仿宋" w:hAnsi="仿宋" w:cs="宋体"/>
                <w:color w:val="000000"/>
                <w:kern w:val="0"/>
                <w:szCs w:val="21"/>
                <w:lang w:val="zh-CN"/>
              </w:rPr>
            </w:pPr>
            <w:r>
              <w:rPr>
                <w:rFonts w:ascii="仿宋" w:eastAsia="仿宋" w:hAnsi="仿宋" w:cs="宋体" w:hint="eastAsia"/>
                <w:color w:val="000000"/>
                <w:kern w:val="0"/>
                <w:szCs w:val="21"/>
              </w:rPr>
              <w:t xml:space="preserve">  </w:t>
            </w:r>
            <w:bookmarkStart w:id="80" w:name="_Toc7463"/>
            <w:bookmarkStart w:id="81" w:name="_Toc26799"/>
            <w:r>
              <w:rPr>
                <w:rFonts w:ascii="仿宋" w:eastAsia="仿宋" w:hAnsi="仿宋" w:cs="宋体" w:hint="eastAsia"/>
                <w:color w:val="000000"/>
                <w:kern w:val="0"/>
                <w:szCs w:val="21"/>
              </w:rPr>
              <w:t>4</w:t>
            </w:r>
            <w:bookmarkEnd w:id="80"/>
            <w:bookmarkEnd w:id="81"/>
          </w:p>
        </w:tc>
        <w:tc>
          <w:tcPr>
            <w:tcW w:w="1734" w:type="dxa"/>
            <w:tcBorders>
              <w:top w:val="single" w:sz="4" w:space="0" w:color="auto"/>
              <w:left w:val="single" w:sz="4" w:space="0" w:color="auto"/>
              <w:bottom w:val="single" w:sz="4" w:space="0" w:color="auto"/>
              <w:right w:val="single" w:sz="4" w:space="0" w:color="auto"/>
            </w:tcBorders>
            <w:shd w:val="clear" w:color="auto" w:fill="auto"/>
            <w:vAlign w:val="center"/>
          </w:tcPr>
          <w:p w:rsidR="001A1275" w:rsidRPr="00305DDD" w:rsidRDefault="001A1275">
            <w:pPr>
              <w:autoSpaceDE w:val="0"/>
              <w:autoSpaceDN w:val="0"/>
              <w:adjustRightInd w:val="0"/>
              <w:spacing w:line="360" w:lineRule="auto"/>
              <w:ind w:left="96"/>
              <w:jc w:val="center"/>
              <w:rPr>
                <w:rFonts w:ascii="仿宋" w:eastAsia="仿宋" w:hAnsi="仿宋" w:cs="宋体"/>
                <w:color w:val="000000"/>
                <w:kern w:val="0"/>
                <w:szCs w:val="21"/>
                <w:lang w:val="zh-CN"/>
              </w:rPr>
            </w:pPr>
            <w:bookmarkStart w:id="82" w:name="_Toc31868"/>
            <w:bookmarkStart w:id="83" w:name="_Toc3830"/>
            <w:r w:rsidRPr="00305DDD">
              <w:rPr>
                <w:rFonts w:ascii="仿宋" w:eastAsia="仿宋" w:hAnsi="仿宋" w:cs="宋体" w:hint="eastAsia"/>
                <w:color w:val="000000"/>
                <w:kern w:val="0"/>
                <w:szCs w:val="21"/>
                <w:lang w:val="zh-CN"/>
              </w:rPr>
              <w:t>交货时间、地点</w:t>
            </w:r>
            <w:bookmarkEnd w:id="82"/>
            <w:bookmarkEnd w:id="83"/>
          </w:p>
        </w:tc>
        <w:tc>
          <w:tcPr>
            <w:tcW w:w="7223" w:type="dxa"/>
            <w:gridSpan w:val="3"/>
            <w:tcBorders>
              <w:top w:val="single" w:sz="4" w:space="0" w:color="auto"/>
              <w:left w:val="single" w:sz="4" w:space="0" w:color="auto"/>
              <w:bottom w:val="single" w:sz="4" w:space="0" w:color="auto"/>
            </w:tcBorders>
            <w:shd w:val="clear" w:color="auto" w:fill="auto"/>
            <w:vAlign w:val="center"/>
          </w:tcPr>
          <w:p w:rsidR="001A1275" w:rsidRPr="00305DDD" w:rsidRDefault="001A1275">
            <w:pPr>
              <w:autoSpaceDE w:val="0"/>
              <w:autoSpaceDN w:val="0"/>
              <w:adjustRightInd w:val="0"/>
              <w:spacing w:line="360" w:lineRule="auto"/>
              <w:jc w:val="left"/>
              <w:rPr>
                <w:rFonts w:ascii="仿宋" w:eastAsia="仿宋" w:hAnsi="仿宋" w:cs="宋体"/>
                <w:color w:val="000000"/>
                <w:kern w:val="0"/>
                <w:szCs w:val="21"/>
                <w:lang w:val="zh-CN"/>
              </w:rPr>
            </w:pPr>
            <w:r w:rsidRPr="00305DDD">
              <w:rPr>
                <w:rFonts w:ascii="仿宋" w:eastAsia="仿宋" w:hAnsi="仿宋" w:cs="宋体" w:hint="eastAsia"/>
                <w:color w:val="000000"/>
                <w:kern w:val="0"/>
                <w:szCs w:val="21"/>
              </w:rPr>
              <w:t xml:space="preserve"> </w:t>
            </w:r>
            <w:bookmarkStart w:id="84" w:name="_Toc3598"/>
            <w:bookmarkStart w:id="85" w:name="_Toc825"/>
            <w:r w:rsidRPr="00305DDD">
              <w:rPr>
                <w:rFonts w:ascii="仿宋" w:eastAsia="仿宋" w:hAnsi="仿宋" w:cs="宋体" w:hint="eastAsia"/>
                <w:color w:val="000000"/>
                <w:kern w:val="0"/>
                <w:szCs w:val="21"/>
                <w:lang w:val="zh-CN"/>
              </w:rPr>
              <w:t>所有货物必须无条件按招标人规定的时间，按时运送到</w:t>
            </w:r>
            <w:r w:rsidRPr="00305DDD">
              <w:rPr>
                <w:rFonts w:ascii="仿宋" w:eastAsia="仿宋" w:hAnsi="仿宋" w:cs="宋体" w:hint="eastAsia"/>
                <w:b/>
                <w:color w:val="000000"/>
                <w:kern w:val="0"/>
                <w:szCs w:val="21"/>
                <w:lang w:val="zh-CN"/>
              </w:rPr>
              <w:t>南京林业大学各餐厅指定验收处</w:t>
            </w:r>
            <w:r w:rsidRPr="00305DDD">
              <w:rPr>
                <w:rFonts w:ascii="仿宋" w:eastAsia="仿宋" w:hAnsi="仿宋" w:cs="宋体" w:hint="eastAsia"/>
                <w:color w:val="000000"/>
                <w:kern w:val="0"/>
                <w:szCs w:val="21"/>
                <w:lang w:val="zh-CN"/>
              </w:rPr>
              <w:t>。</w:t>
            </w:r>
            <w:bookmarkEnd w:id="84"/>
            <w:bookmarkEnd w:id="85"/>
          </w:p>
        </w:tc>
      </w:tr>
      <w:tr w:rsidR="001A1275" w:rsidTr="002B061E">
        <w:trPr>
          <w:trHeight w:val="648"/>
          <w:jc w:val="center"/>
        </w:trPr>
        <w:tc>
          <w:tcPr>
            <w:tcW w:w="631" w:type="dxa"/>
            <w:tcBorders>
              <w:top w:val="single" w:sz="4" w:space="0" w:color="auto"/>
              <w:bottom w:val="single" w:sz="4" w:space="0" w:color="auto"/>
              <w:right w:val="single" w:sz="4" w:space="0" w:color="auto"/>
            </w:tcBorders>
            <w:shd w:val="clear" w:color="auto" w:fill="auto"/>
            <w:vAlign w:val="center"/>
          </w:tcPr>
          <w:p w:rsidR="001A1275" w:rsidRDefault="001A1275">
            <w:pPr>
              <w:autoSpaceDE w:val="0"/>
              <w:autoSpaceDN w:val="0"/>
              <w:adjustRightInd w:val="0"/>
              <w:spacing w:line="360" w:lineRule="auto"/>
              <w:ind w:right="230"/>
              <w:jc w:val="center"/>
              <w:rPr>
                <w:rFonts w:ascii="仿宋" w:eastAsia="仿宋" w:hAnsi="仿宋" w:cs="宋体"/>
                <w:color w:val="000000"/>
                <w:kern w:val="0"/>
                <w:szCs w:val="21"/>
                <w:lang w:val="zh-CN"/>
              </w:rPr>
            </w:pPr>
            <w:r>
              <w:rPr>
                <w:rFonts w:ascii="仿宋" w:eastAsia="仿宋" w:hAnsi="仿宋" w:cs="宋体" w:hint="eastAsia"/>
                <w:color w:val="000000"/>
                <w:kern w:val="0"/>
                <w:szCs w:val="21"/>
              </w:rPr>
              <w:t xml:space="preserve">  </w:t>
            </w:r>
            <w:bookmarkStart w:id="86" w:name="_Toc25163"/>
            <w:bookmarkStart w:id="87" w:name="_Toc31834"/>
            <w:r>
              <w:rPr>
                <w:rFonts w:ascii="仿宋" w:eastAsia="仿宋" w:hAnsi="仿宋" w:cs="宋体" w:hint="eastAsia"/>
                <w:color w:val="000000"/>
                <w:kern w:val="0"/>
                <w:szCs w:val="21"/>
              </w:rPr>
              <w:t>5</w:t>
            </w:r>
            <w:bookmarkEnd w:id="86"/>
            <w:bookmarkEnd w:id="87"/>
          </w:p>
        </w:tc>
        <w:tc>
          <w:tcPr>
            <w:tcW w:w="1734" w:type="dxa"/>
            <w:tcBorders>
              <w:top w:val="single" w:sz="4" w:space="0" w:color="auto"/>
              <w:left w:val="single" w:sz="4" w:space="0" w:color="auto"/>
              <w:bottom w:val="single" w:sz="4" w:space="0" w:color="auto"/>
              <w:right w:val="single" w:sz="4" w:space="0" w:color="auto"/>
            </w:tcBorders>
            <w:shd w:val="clear" w:color="auto" w:fill="auto"/>
            <w:vAlign w:val="center"/>
          </w:tcPr>
          <w:p w:rsidR="001A1275" w:rsidRPr="00305DDD" w:rsidRDefault="001A1275">
            <w:pPr>
              <w:autoSpaceDE w:val="0"/>
              <w:autoSpaceDN w:val="0"/>
              <w:adjustRightInd w:val="0"/>
              <w:spacing w:line="360" w:lineRule="auto"/>
              <w:jc w:val="center"/>
              <w:rPr>
                <w:rFonts w:ascii="仿宋" w:eastAsia="仿宋" w:hAnsi="仿宋" w:cs="宋体"/>
                <w:color w:val="000000"/>
                <w:kern w:val="0"/>
                <w:szCs w:val="21"/>
                <w:lang w:val="zh-CN"/>
              </w:rPr>
            </w:pPr>
            <w:bookmarkStart w:id="88" w:name="_Toc1715"/>
            <w:bookmarkStart w:id="89" w:name="_Toc27295"/>
            <w:r w:rsidRPr="00305DDD">
              <w:rPr>
                <w:rFonts w:ascii="仿宋" w:eastAsia="仿宋" w:hAnsi="仿宋" w:cs="宋体" w:hint="eastAsia"/>
                <w:color w:val="000000"/>
                <w:kern w:val="0"/>
                <w:szCs w:val="21"/>
                <w:lang w:val="zh-CN"/>
              </w:rPr>
              <w:t>投标保证金</w:t>
            </w:r>
            <w:bookmarkEnd w:id="88"/>
            <w:bookmarkEnd w:id="89"/>
          </w:p>
        </w:tc>
        <w:tc>
          <w:tcPr>
            <w:tcW w:w="7223" w:type="dxa"/>
            <w:gridSpan w:val="3"/>
            <w:tcBorders>
              <w:top w:val="single" w:sz="4" w:space="0" w:color="auto"/>
              <w:left w:val="single" w:sz="4" w:space="0" w:color="auto"/>
              <w:bottom w:val="single" w:sz="4" w:space="0" w:color="auto"/>
            </w:tcBorders>
            <w:shd w:val="clear" w:color="auto" w:fill="auto"/>
            <w:vAlign w:val="center"/>
          </w:tcPr>
          <w:p w:rsidR="001A1275" w:rsidRPr="00305DDD" w:rsidRDefault="001A1275">
            <w:pPr>
              <w:spacing w:line="360" w:lineRule="auto"/>
              <w:rPr>
                <w:rFonts w:ascii="仿宋" w:eastAsia="仿宋" w:hAnsi="仿宋" w:cs="宋体"/>
                <w:color w:val="000000"/>
                <w:kern w:val="0"/>
                <w:szCs w:val="21"/>
                <w:lang w:val="zh-CN"/>
              </w:rPr>
            </w:pPr>
            <w:r w:rsidRPr="00305DDD">
              <w:rPr>
                <w:rFonts w:ascii="仿宋" w:eastAsia="仿宋" w:hAnsi="仿宋" w:cs="宋体" w:hint="eastAsia"/>
                <w:b/>
                <w:kern w:val="0"/>
                <w:szCs w:val="21"/>
                <w:lang w:val="zh-CN"/>
              </w:rPr>
              <w:t>本项目无投标保证金</w:t>
            </w:r>
          </w:p>
        </w:tc>
      </w:tr>
      <w:tr w:rsidR="001A1275">
        <w:trPr>
          <w:trHeight w:val="714"/>
          <w:jc w:val="center"/>
        </w:trPr>
        <w:tc>
          <w:tcPr>
            <w:tcW w:w="631" w:type="dxa"/>
            <w:tcBorders>
              <w:top w:val="single" w:sz="4" w:space="0" w:color="auto"/>
              <w:bottom w:val="single" w:sz="4" w:space="0" w:color="auto"/>
              <w:right w:val="single" w:sz="4" w:space="0" w:color="auto"/>
            </w:tcBorders>
            <w:vAlign w:val="center"/>
          </w:tcPr>
          <w:p w:rsidR="001A1275" w:rsidRDefault="001A1275">
            <w:pPr>
              <w:spacing w:line="360" w:lineRule="auto"/>
              <w:jc w:val="center"/>
              <w:rPr>
                <w:rFonts w:ascii="仿宋" w:eastAsia="仿宋" w:hAnsi="仿宋" w:cs="宋体"/>
                <w:color w:val="000000"/>
                <w:kern w:val="0"/>
                <w:szCs w:val="21"/>
                <w:lang w:val="zh-CN"/>
              </w:rPr>
            </w:pPr>
            <w:bookmarkStart w:id="90" w:name="_Toc4869"/>
            <w:bookmarkStart w:id="91" w:name="_Toc5885"/>
            <w:r>
              <w:rPr>
                <w:rFonts w:ascii="仿宋" w:eastAsia="仿宋" w:hAnsi="仿宋" w:cs="宋体" w:hint="eastAsia"/>
                <w:color w:val="000000"/>
                <w:kern w:val="0"/>
                <w:szCs w:val="21"/>
              </w:rPr>
              <w:t>6</w:t>
            </w:r>
            <w:bookmarkEnd w:id="90"/>
            <w:bookmarkEnd w:id="91"/>
          </w:p>
        </w:tc>
        <w:tc>
          <w:tcPr>
            <w:tcW w:w="1734" w:type="dxa"/>
            <w:tcBorders>
              <w:top w:val="single" w:sz="4" w:space="0" w:color="auto"/>
              <w:left w:val="single" w:sz="4" w:space="0" w:color="auto"/>
              <w:bottom w:val="single" w:sz="4" w:space="0" w:color="auto"/>
              <w:right w:val="single" w:sz="4" w:space="0" w:color="auto"/>
            </w:tcBorders>
            <w:vAlign w:val="center"/>
          </w:tcPr>
          <w:p w:rsidR="001A1275" w:rsidRPr="00305DDD" w:rsidRDefault="001A1275">
            <w:pPr>
              <w:spacing w:line="360" w:lineRule="auto"/>
              <w:ind w:leftChars="50" w:left="105"/>
              <w:rPr>
                <w:rFonts w:ascii="仿宋" w:eastAsia="仿宋" w:hAnsi="仿宋" w:cs="宋体"/>
                <w:color w:val="000000"/>
                <w:kern w:val="0"/>
                <w:szCs w:val="21"/>
                <w:lang w:val="zh-CN"/>
              </w:rPr>
            </w:pPr>
            <w:bookmarkStart w:id="92" w:name="_Toc13851"/>
            <w:bookmarkStart w:id="93" w:name="_Toc13492"/>
            <w:r w:rsidRPr="00305DDD">
              <w:rPr>
                <w:rFonts w:ascii="仿宋" w:eastAsia="仿宋" w:hAnsi="仿宋" w:cs="宋体" w:hint="eastAsia"/>
                <w:color w:val="000000"/>
                <w:kern w:val="0"/>
                <w:szCs w:val="21"/>
                <w:lang w:val="zh-CN"/>
              </w:rPr>
              <w:t>投标文件及样品递交时间及地点</w:t>
            </w:r>
            <w:bookmarkEnd w:id="92"/>
            <w:bookmarkEnd w:id="93"/>
          </w:p>
        </w:tc>
        <w:tc>
          <w:tcPr>
            <w:tcW w:w="7223" w:type="dxa"/>
            <w:gridSpan w:val="3"/>
            <w:tcBorders>
              <w:top w:val="single" w:sz="4" w:space="0" w:color="auto"/>
              <w:left w:val="single" w:sz="4" w:space="0" w:color="auto"/>
              <w:bottom w:val="single" w:sz="4" w:space="0" w:color="auto"/>
            </w:tcBorders>
            <w:vAlign w:val="center"/>
          </w:tcPr>
          <w:p w:rsidR="001A1275" w:rsidRPr="00305DDD" w:rsidRDefault="001A1275">
            <w:pPr>
              <w:spacing w:line="360" w:lineRule="auto"/>
              <w:ind w:leftChars="50" w:left="105"/>
              <w:rPr>
                <w:rFonts w:ascii="仿宋" w:eastAsia="仿宋" w:hAnsi="仿宋" w:cs="宋体"/>
                <w:color w:val="000000"/>
                <w:kern w:val="0"/>
                <w:szCs w:val="21"/>
                <w:lang w:val="zh-CN"/>
              </w:rPr>
            </w:pPr>
            <w:bookmarkStart w:id="94" w:name="_Toc20230"/>
            <w:bookmarkStart w:id="95" w:name="_Toc11256"/>
            <w:r w:rsidRPr="00305DDD">
              <w:rPr>
                <w:rFonts w:ascii="仿宋" w:eastAsia="仿宋" w:hAnsi="仿宋" w:cs="宋体" w:hint="eastAsia"/>
                <w:color w:val="000000"/>
                <w:kern w:val="0"/>
                <w:szCs w:val="21"/>
                <w:lang w:val="zh-CN"/>
              </w:rPr>
              <w:t xml:space="preserve">递交时间： </w:t>
            </w:r>
            <w:bookmarkEnd w:id="94"/>
            <w:bookmarkEnd w:id="95"/>
          </w:p>
          <w:p w:rsidR="001A1275" w:rsidRPr="00305DDD" w:rsidRDefault="001A1275">
            <w:pPr>
              <w:spacing w:line="360" w:lineRule="auto"/>
              <w:ind w:leftChars="50" w:left="105"/>
              <w:rPr>
                <w:rFonts w:ascii="仿宋" w:eastAsia="仿宋" w:hAnsi="仿宋" w:cs="宋体"/>
                <w:color w:val="000000"/>
                <w:kern w:val="0"/>
                <w:szCs w:val="21"/>
                <w:lang w:val="zh-CN"/>
              </w:rPr>
            </w:pPr>
            <w:bookmarkStart w:id="96" w:name="_Toc7903"/>
            <w:bookmarkStart w:id="97" w:name="_Toc10412"/>
            <w:r w:rsidRPr="00305DDD">
              <w:rPr>
                <w:rFonts w:ascii="仿宋" w:eastAsia="仿宋" w:hAnsi="仿宋" w:cs="宋体" w:hint="eastAsia"/>
                <w:color w:val="000000"/>
                <w:kern w:val="0"/>
                <w:szCs w:val="21"/>
                <w:lang w:val="zh-CN"/>
              </w:rPr>
              <w:t>递交地点：</w:t>
            </w:r>
            <w:bookmarkEnd w:id="96"/>
            <w:bookmarkEnd w:id="97"/>
          </w:p>
        </w:tc>
      </w:tr>
      <w:tr w:rsidR="002B061E">
        <w:trPr>
          <w:trHeight w:val="714"/>
          <w:jc w:val="center"/>
        </w:trPr>
        <w:tc>
          <w:tcPr>
            <w:tcW w:w="631" w:type="dxa"/>
            <w:tcBorders>
              <w:top w:val="single" w:sz="4" w:space="0" w:color="auto"/>
              <w:bottom w:val="single" w:sz="4" w:space="0" w:color="auto"/>
              <w:right w:val="single" w:sz="4" w:space="0" w:color="auto"/>
            </w:tcBorders>
            <w:vAlign w:val="center"/>
          </w:tcPr>
          <w:p w:rsidR="002B061E" w:rsidRDefault="002B061E" w:rsidP="00305DDD">
            <w:pPr>
              <w:spacing w:line="360" w:lineRule="auto"/>
              <w:jc w:val="center"/>
              <w:rPr>
                <w:rFonts w:ascii="仿宋" w:eastAsia="仿宋" w:hAnsi="仿宋" w:cs="宋体"/>
                <w:color w:val="000000"/>
                <w:kern w:val="0"/>
                <w:szCs w:val="21"/>
              </w:rPr>
            </w:pPr>
            <w:r>
              <w:rPr>
                <w:rFonts w:ascii="仿宋" w:eastAsia="仿宋" w:hAnsi="仿宋" w:cs="宋体" w:hint="eastAsia"/>
                <w:color w:val="000000"/>
                <w:kern w:val="0"/>
                <w:szCs w:val="21"/>
              </w:rPr>
              <w:t>7</w:t>
            </w:r>
          </w:p>
        </w:tc>
        <w:tc>
          <w:tcPr>
            <w:tcW w:w="1734" w:type="dxa"/>
            <w:tcBorders>
              <w:top w:val="single" w:sz="4" w:space="0" w:color="auto"/>
              <w:left w:val="single" w:sz="4" w:space="0" w:color="auto"/>
              <w:bottom w:val="single" w:sz="4" w:space="0" w:color="auto"/>
              <w:right w:val="single" w:sz="4" w:space="0" w:color="auto"/>
            </w:tcBorders>
            <w:vAlign w:val="center"/>
          </w:tcPr>
          <w:p w:rsidR="002B061E" w:rsidRDefault="002B061E" w:rsidP="00305DDD">
            <w:pPr>
              <w:spacing w:line="360" w:lineRule="auto"/>
              <w:ind w:leftChars="50" w:left="105"/>
              <w:rPr>
                <w:rFonts w:ascii="仿宋" w:eastAsia="仿宋" w:hAnsi="仿宋" w:cs="宋体"/>
                <w:color w:val="000000"/>
                <w:kern w:val="0"/>
                <w:szCs w:val="21"/>
                <w:lang w:val="zh-CN"/>
              </w:rPr>
            </w:pPr>
            <w:r>
              <w:rPr>
                <w:rFonts w:ascii="仿宋" w:eastAsia="仿宋" w:hAnsi="仿宋" w:cs="宋体" w:hint="eastAsia"/>
                <w:color w:val="000000"/>
                <w:kern w:val="0"/>
                <w:szCs w:val="21"/>
                <w:lang w:val="zh-CN"/>
              </w:rPr>
              <w:t>投标报价</w:t>
            </w:r>
          </w:p>
        </w:tc>
        <w:tc>
          <w:tcPr>
            <w:tcW w:w="7223" w:type="dxa"/>
            <w:gridSpan w:val="3"/>
            <w:tcBorders>
              <w:top w:val="single" w:sz="4" w:space="0" w:color="auto"/>
              <w:left w:val="single" w:sz="4" w:space="0" w:color="auto"/>
              <w:bottom w:val="single" w:sz="4" w:space="0" w:color="auto"/>
            </w:tcBorders>
            <w:vAlign w:val="center"/>
          </w:tcPr>
          <w:p w:rsidR="002B061E" w:rsidRDefault="002B061E" w:rsidP="00305DDD">
            <w:pPr>
              <w:pStyle w:val="aa"/>
              <w:numPr>
                <w:ilvl w:val="0"/>
                <w:numId w:val="10"/>
              </w:numPr>
              <w:spacing w:line="360" w:lineRule="auto"/>
              <w:ind w:firstLineChars="0"/>
              <w:rPr>
                <w:rFonts w:ascii="仿宋" w:eastAsia="仿宋" w:hAnsi="仿宋" w:cs="宋体"/>
                <w:b/>
                <w:szCs w:val="21"/>
              </w:rPr>
            </w:pPr>
            <w:r w:rsidRPr="000D52D2">
              <w:rPr>
                <w:rFonts w:ascii="仿宋" w:eastAsia="仿宋" w:hAnsi="仿宋" w:cs="宋体" w:hint="eastAsia"/>
                <w:b/>
                <w:szCs w:val="21"/>
              </w:rPr>
              <w:t>每个包的报价，结合第五章预估购买数量得出总金额，总金额不得超过最高限价，超出即为废标。</w:t>
            </w:r>
          </w:p>
          <w:p w:rsidR="002B061E" w:rsidRPr="000D52D2" w:rsidRDefault="002B061E" w:rsidP="00305DDD">
            <w:pPr>
              <w:spacing w:line="360" w:lineRule="auto"/>
              <w:rPr>
                <w:rFonts w:ascii="仿宋" w:eastAsia="仿宋" w:hAnsi="仿宋" w:cs="宋体"/>
                <w:b/>
                <w:szCs w:val="21"/>
              </w:rPr>
            </w:pPr>
            <w:r w:rsidRPr="000D52D2">
              <w:rPr>
                <w:rFonts w:ascii="仿宋" w:eastAsia="仿宋" w:hAnsi="仿宋" w:cs="宋体" w:hint="eastAsia"/>
                <w:b/>
                <w:szCs w:val="21"/>
              </w:rPr>
              <w:t>2、入围2家的</w:t>
            </w:r>
            <w:r>
              <w:rPr>
                <w:rFonts w:ascii="仿宋" w:eastAsia="仿宋" w:hAnsi="仿宋" w:cs="宋体" w:hint="eastAsia"/>
                <w:b/>
                <w:szCs w:val="21"/>
              </w:rPr>
              <w:t>包段</w:t>
            </w:r>
            <w:r w:rsidRPr="000D52D2">
              <w:rPr>
                <w:rFonts w:ascii="仿宋" w:eastAsia="仿宋" w:hAnsi="仿宋" w:cs="宋体" w:hint="eastAsia"/>
                <w:b/>
                <w:szCs w:val="21"/>
              </w:rPr>
              <w:t>，最终取两家中标企业报价的平均价为中标价。</w:t>
            </w:r>
          </w:p>
        </w:tc>
      </w:tr>
      <w:tr w:rsidR="002B061E">
        <w:trPr>
          <w:trHeight w:val="927"/>
          <w:jc w:val="center"/>
        </w:trPr>
        <w:tc>
          <w:tcPr>
            <w:tcW w:w="631" w:type="dxa"/>
            <w:tcBorders>
              <w:top w:val="single" w:sz="4" w:space="0" w:color="auto"/>
              <w:bottom w:val="single" w:sz="4" w:space="0" w:color="auto"/>
              <w:right w:val="single" w:sz="4" w:space="0" w:color="auto"/>
            </w:tcBorders>
            <w:vAlign w:val="center"/>
          </w:tcPr>
          <w:p w:rsidR="002B061E" w:rsidRDefault="002B061E" w:rsidP="00305DDD">
            <w:pPr>
              <w:spacing w:line="360" w:lineRule="auto"/>
              <w:jc w:val="center"/>
              <w:rPr>
                <w:rFonts w:ascii="仿宋" w:eastAsia="仿宋" w:hAnsi="仿宋" w:cs="宋体"/>
                <w:color w:val="000000"/>
                <w:kern w:val="0"/>
                <w:szCs w:val="21"/>
              </w:rPr>
            </w:pPr>
            <w:r>
              <w:rPr>
                <w:rFonts w:ascii="仿宋" w:eastAsia="仿宋" w:hAnsi="仿宋" w:cs="宋体" w:hint="eastAsia"/>
                <w:color w:val="000000"/>
                <w:kern w:val="0"/>
                <w:szCs w:val="21"/>
              </w:rPr>
              <w:t>8</w:t>
            </w:r>
          </w:p>
        </w:tc>
        <w:tc>
          <w:tcPr>
            <w:tcW w:w="1734" w:type="dxa"/>
            <w:tcBorders>
              <w:top w:val="single" w:sz="4" w:space="0" w:color="auto"/>
              <w:left w:val="single" w:sz="4" w:space="0" w:color="auto"/>
              <w:bottom w:val="single" w:sz="4" w:space="0" w:color="auto"/>
              <w:right w:val="single" w:sz="4" w:space="0" w:color="auto"/>
            </w:tcBorders>
            <w:vAlign w:val="center"/>
          </w:tcPr>
          <w:p w:rsidR="002B061E" w:rsidRPr="00EF2B1E" w:rsidRDefault="002B061E" w:rsidP="00305DDD">
            <w:pPr>
              <w:spacing w:line="360" w:lineRule="auto"/>
              <w:ind w:leftChars="50" w:left="105"/>
              <w:rPr>
                <w:rFonts w:ascii="仿宋" w:eastAsia="仿宋" w:hAnsi="仿宋" w:cs="宋体"/>
                <w:color w:val="000000"/>
                <w:kern w:val="0"/>
                <w:szCs w:val="21"/>
                <w:lang w:val="zh-CN"/>
              </w:rPr>
            </w:pPr>
            <w:bookmarkStart w:id="98" w:name="_Toc12608"/>
            <w:bookmarkStart w:id="99" w:name="_Toc11014"/>
            <w:r w:rsidRPr="00EF2B1E">
              <w:rPr>
                <w:rFonts w:ascii="仿宋" w:eastAsia="仿宋" w:hAnsi="仿宋" w:cs="宋体" w:hint="eastAsia"/>
                <w:color w:val="000000"/>
                <w:kern w:val="0"/>
                <w:szCs w:val="21"/>
                <w:lang w:val="zh-CN"/>
              </w:rPr>
              <w:t>招标代理服务费</w:t>
            </w:r>
            <w:bookmarkEnd w:id="98"/>
            <w:bookmarkEnd w:id="99"/>
          </w:p>
        </w:tc>
        <w:tc>
          <w:tcPr>
            <w:tcW w:w="7223" w:type="dxa"/>
            <w:gridSpan w:val="3"/>
            <w:tcBorders>
              <w:top w:val="single" w:sz="4" w:space="0" w:color="auto"/>
              <w:left w:val="single" w:sz="4" w:space="0" w:color="auto"/>
              <w:bottom w:val="single" w:sz="4" w:space="0" w:color="auto"/>
            </w:tcBorders>
            <w:vAlign w:val="center"/>
          </w:tcPr>
          <w:p w:rsidR="002B061E" w:rsidRPr="00EF2B1E" w:rsidRDefault="002B061E" w:rsidP="00305DDD">
            <w:pPr>
              <w:pStyle w:val="aa"/>
              <w:numPr>
                <w:ilvl w:val="0"/>
                <w:numId w:val="11"/>
              </w:numPr>
              <w:spacing w:after="50" w:line="360" w:lineRule="auto"/>
              <w:ind w:firstLineChars="0"/>
              <w:rPr>
                <w:rFonts w:ascii="仿宋" w:eastAsia="仿宋" w:hAnsi="仿宋" w:cs="宋体"/>
                <w:szCs w:val="21"/>
                <w:lang w:val="zh-CN"/>
              </w:rPr>
            </w:pPr>
            <w:bookmarkStart w:id="100" w:name="_Toc1645"/>
            <w:bookmarkStart w:id="101" w:name="_Toc14461"/>
            <w:r w:rsidRPr="00EF2B1E">
              <w:rPr>
                <w:rFonts w:ascii="仿宋" w:eastAsia="仿宋" w:hAnsi="仿宋" w:cs="宋体" w:hint="eastAsia"/>
                <w:szCs w:val="21"/>
                <w:lang w:val="zh-CN"/>
              </w:rPr>
              <w:t>中标人在领取中标通知书时，按照标准向招标代理机构支付招标代理服务费，按计价格[2002]1980号文下浮30%执行，</w:t>
            </w:r>
            <w:r w:rsidRPr="00EF2B1E">
              <w:rPr>
                <w:rFonts w:ascii="仿宋" w:eastAsia="仿宋" w:hAnsi="仿宋" w:cs="宋体" w:hint="eastAsia"/>
                <w:b/>
                <w:bCs/>
                <w:szCs w:val="21"/>
                <w:u w:val="single"/>
                <w:lang w:val="zh-CN"/>
              </w:rPr>
              <w:t>最低为人民币</w:t>
            </w:r>
            <w:r w:rsidRPr="00EF2B1E">
              <w:rPr>
                <w:rFonts w:ascii="仿宋" w:eastAsia="仿宋" w:hAnsi="仿宋" w:cs="宋体" w:hint="eastAsia"/>
                <w:b/>
                <w:bCs/>
                <w:szCs w:val="21"/>
                <w:u w:val="single"/>
              </w:rPr>
              <w:t xml:space="preserve"> 4200元</w:t>
            </w:r>
            <w:r w:rsidRPr="00EF2B1E">
              <w:rPr>
                <w:rFonts w:ascii="仿宋" w:eastAsia="仿宋" w:hAnsi="仿宋" w:cs="宋体" w:hint="eastAsia"/>
                <w:b/>
                <w:bCs/>
                <w:szCs w:val="21"/>
                <w:u w:val="single"/>
                <w:lang w:val="zh-CN"/>
              </w:rPr>
              <w:t>整</w:t>
            </w:r>
            <w:bookmarkEnd w:id="100"/>
            <w:bookmarkEnd w:id="101"/>
            <w:r w:rsidRPr="00EF2B1E">
              <w:rPr>
                <w:rFonts w:ascii="仿宋" w:eastAsia="仿宋" w:hAnsi="仿宋" w:cs="宋体" w:hint="eastAsia"/>
                <w:szCs w:val="21"/>
                <w:lang w:val="zh-CN"/>
              </w:rPr>
              <w:t>。</w:t>
            </w:r>
          </w:p>
          <w:p w:rsidR="002B061E" w:rsidRPr="00EF2B1E" w:rsidRDefault="002B061E" w:rsidP="00305DDD">
            <w:pPr>
              <w:pStyle w:val="aa"/>
              <w:numPr>
                <w:ilvl w:val="0"/>
                <w:numId w:val="11"/>
              </w:numPr>
              <w:spacing w:after="50" w:line="360" w:lineRule="auto"/>
              <w:ind w:firstLineChars="0"/>
              <w:rPr>
                <w:rFonts w:ascii="仿宋" w:eastAsia="仿宋" w:hAnsi="仿宋" w:cs="宋体"/>
                <w:color w:val="000000"/>
                <w:kern w:val="0"/>
                <w:szCs w:val="21"/>
              </w:rPr>
            </w:pPr>
            <w:r w:rsidRPr="00EF2B1E">
              <w:rPr>
                <w:rFonts w:ascii="仿宋" w:eastAsia="仿宋" w:hAnsi="仿宋" w:cs="宋体" w:hint="eastAsia"/>
                <w:szCs w:val="21"/>
                <w:lang w:val="zh-CN"/>
              </w:rPr>
              <w:t>招标代理费按每包投标总价为基数计算；入围2家的标段，取两家投标总价的平均值为计算基数，算出的招标代理费由入围两家企业各支付一半。</w:t>
            </w:r>
          </w:p>
        </w:tc>
      </w:tr>
      <w:tr w:rsidR="002B061E">
        <w:trPr>
          <w:trHeight w:val="714"/>
          <w:jc w:val="center"/>
        </w:trPr>
        <w:tc>
          <w:tcPr>
            <w:tcW w:w="631" w:type="dxa"/>
            <w:tcBorders>
              <w:top w:val="single" w:sz="4" w:space="0" w:color="auto"/>
              <w:bottom w:val="single" w:sz="4" w:space="0" w:color="auto"/>
              <w:right w:val="single" w:sz="4" w:space="0" w:color="auto"/>
            </w:tcBorders>
            <w:vAlign w:val="center"/>
          </w:tcPr>
          <w:p w:rsidR="002B061E" w:rsidRDefault="002B061E" w:rsidP="00305DDD">
            <w:pPr>
              <w:spacing w:line="360" w:lineRule="auto"/>
              <w:jc w:val="center"/>
              <w:rPr>
                <w:rFonts w:ascii="仿宋" w:eastAsia="仿宋" w:hAnsi="仿宋" w:cs="宋体"/>
                <w:color w:val="000000"/>
                <w:kern w:val="0"/>
                <w:szCs w:val="21"/>
              </w:rPr>
            </w:pPr>
            <w:r>
              <w:rPr>
                <w:rFonts w:ascii="仿宋" w:eastAsia="仿宋" w:hAnsi="仿宋" w:cs="宋体" w:hint="eastAsia"/>
                <w:color w:val="000000"/>
                <w:kern w:val="0"/>
                <w:szCs w:val="21"/>
              </w:rPr>
              <w:t>9</w:t>
            </w:r>
          </w:p>
        </w:tc>
        <w:tc>
          <w:tcPr>
            <w:tcW w:w="1734" w:type="dxa"/>
            <w:tcBorders>
              <w:top w:val="single" w:sz="4" w:space="0" w:color="auto"/>
              <w:left w:val="single" w:sz="4" w:space="0" w:color="auto"/>
              <w:bottom w:val="single" w:sz="4" w:space="0" w:color="auto"/>
              <w:right w:val="single" w:sz="4" w:space="0" w:color="auto"/>
            </w:tcBorders>
            <w:vAlign w:val="center"/>
          </w:tcPr>
          <w:p w:rsidR="002B061E" w:rsidRDefault="002B061E" w:rsidP="00305DDD">
            <w:pPr>
              <w:spacing w:line="360" w:lineRule="auto"/>
              <w:jc w:val="center"/>
              <w:rPr>
                <w:rFonts w:ascii="仿宋" w:eastAsia="仿宋" w:hAnsi="仿宋" w:cs="宋体"/>
                <w:color w:val="000000"/>
                <w:kern w:val="0"/>
                <w:szCs w:val="21"/>
                <w:lang w:val="zh-CN"/>
              </w:rPr>
            </w:pPr>
            <w:bookmarkStart w:id="102" w:name="_Toc23766"/>
            <w:bookmarkStart w:id="103" w:name="_Toc30228"/>
            <w:r>
              <w:rPr>
                <w:rFonts w:ascii="仿宋" w:eastAsia="仿宋" w:hAnsi="仿宋" w:cs="宋体" w:hint="eastAsia"/>
                <w:color w:val="000000"/>
                <w:kern w:val="0"/>
                <w:szCs w:val="21"/>
                <w:lang w:val="zh-CN"/>
              </w:rPr>
              <w:t>履约保证金</w:t>
            </w:r>
            <w:bookmarkEnd w:id="102"/>
            <w:bookmarkEnd w:id="103"/>
          </w:p>
        </w:tc>
        <w:tc>
          <w:tcPr>
            <w:tcW w:w="7223" w:type="dxa"/>
            <w:gridSpan w:val="3"/>
            <w:tcBorders>
              <w:top w:val="single" w:sz="4" w:space="0" w:color="auto"/>
              <w:left w:val="single" w:sz="4" w:space="0" w:color="auto"/>
              <w:bottom w:val="single" w:sz="4" w:space="0" w:color="auto"/>
            </w:tcBorders>
            <w:vAlign w:val="center"/>
          </w:tcPr>
          <w:p w:rsidR="002B061E" w:rsidRPr="001A1275" w:rsidRDefault="002B061E" w:rsidP="00305DDD">
            <w:pPr>
              <w:spacing w:line="360" w:lineRule="auto"/>
              <w:ind w:leftChars="50" w:left="105"/>
              <w:rPr>
                <w:rFonts w:ascii="仿宋" w:eastAsia="仿宋" w:hAnsi="仿宋" w:cs="宋体"/>
                <w:kern w:val="0"/>
                <w:szCs w:val="21"/>
                <w:u w:val="single"/>
              </w:rPr>
            </w:pPr>
            <w:bookmarkStart w:id="104" w:name="_Toc3501"/>
            <w:bookmarkStart w:id="105" w:name="_Toc15954"/>
            <w:r w:rsidRPr="001A1275">
              <w:rPr>
                <w:rFonts w:ascii="仿宋" w:eastAsia="仿宋" w:hAnsi="仿宋" w:cs="宋体" w:hint="eastAsia"/>
                <w:color w:val="000000"/>
                <w:kern w:val="0"/>
                <w:szCs w:val="21"/>
                <w:lang w:val="zh-CN"/>
              </w:rPr>
              <w:t>履约保证金：</w:t>
            </w:r>
            <w:bookmarkEnd w:id="104"/>
            <w:bookmarkEnd w:id="105"/>
            <w:r w:rsidRPr="001A1275">
              <w:rPr>
                <w:rFonts w:ascii="仿宋" w:eastAsia="仿宋" w:hAnsi="仿宋" w:cs="宋体" w:hint="eastAsia"/>
                <w:color w:val="000000"/>
                <w:kern w:val="0"/>
                <w:szCs w:val="21"/>
              </w:rPr>
              <w:t>按每包中标价格</w:t>
            </w:r>
            <w:r w:rsidRPr="001A1275">
              <w:rPr>
                <w:rFonts w:ascii="Arial" w:eastAsia="仿宋" w:hAnsi="Arial" w:cs="Arial"/>
                <w:color w:val="000000"/>
                <w:kern w:val="0"/>
                <w:szCs w:val="21"/>
                <w:u w:val="single"/>
              </w:rPr>
              <w:t>×</w:t>
            </w:r>
            <w:r w:rsidRPr="001A1275">
              <w:rPr>
                <w:rFonts w:ascii="仿宋" w:eastAsia="仿宋" w:hAnsi="仿宋" w:cs="宋体" w:hint="eastAsia"/>
                <w:color w:val="000000"/>
                <w:kern w:val="0"/>
                <w:szCs w:val="21"/>
              </w:rPr>
              <w:t>用量的合计金额0.5%收取</w:t>
            </w:r>
          </w:p>
          <w:p w:rsidR="002B061E" w:rsidRDefault="002B061E" w:rsidP="00305DDD">
            <w:pPr>
              <w:spacing w:line="360" w:lineRule="auto"/>
              <w:rPr>
                <w:rFonts w:ascii="仿宋" w:eastAsia="仿宋" w:hAnsi="仿宋" w:cs="宋体"/>
                <w:kern w:val="0"/>
                <w:szCs w:val="21"/>
                <w:lang w:val="zh-CN"/>
              </w:rPr>
            </w:pPr>
            <w:bookmarkStart w:id="106" w:name="_Toc29671"/>
            <w:bookmarkStart w:id="107" w:name="_Toc1218"/>
            <w:r>
              <w:rPr>
                <w:rFonts w:ascii="仿宋" w:eastAsia="仿宋" w:hAnsi="仿宋" w:cs="宋体" w:hint="eastAsia"/>
                <w:kern w:val="0"/>
                <w:szCs w:val="21"/>
              </w:rPr>
              <w:t>1、</w:t>
            </w:r>
            <w:r>
              <w:rPr>
                <w:rFonts w:ascii="仿宋" w:eastAsia="仿宋" w:hAnsi="仿宋" w:cs="宋体" w:hint="eastAsia"/>
                <w:kern w:val="0"/>
                <w:szCs w:val="21"/>
                <w:lang w:val="zh-CN"/>
              </w:rPr>
              <w:t>交款方式：</w:t>
            </w:r>
            <w:bookmarkEnd w:id="106"/>
            <w:bookmarkEnd w:id="107"/>
            <w:r>
              <w:rPr>
                <w:rFonts w:ascii="仿宋" w:eastAsia="仿宋" w:hAnsi="仿宋" w:cs="宋体" w:hint="eastAsia"/>
                <w:kern w:val="0"/>
                <w:szCs w:val="21"/>
                <w:lang w:val="zh-CN"/>
              </w:rPr>
              <w:t xml:space="preserve"> </w:t>
            </w:r>
            <w:bookmarkStart w:id="108" w:name="_Toc22040"/>
            <w:bookmarkStart w:id="109" w:name="_Toc13825"/>
            <w:r>
              <w:rPr>
                <w:rFonts w:ascii="仿宋" w:eastAsia="仿宋" w:hAnsi="仿宋" w:cs="宋体" w:hint="eastAsia"/>
                <w:color w:val="000000"/>
                <w:kern w:val="0"/>
                <w:szCs w:val="21"/>
                <w:lang w:val="zh-CN"/>
              </w:rPr>
              <w:t>仅限以支票（转帐支票）、汇票、本票三种形式</w:t>
            </w:r>
            <w:r>
              <w:rPr>
                <w:rFonts w:ascii="仿宋" w:eastAsia="仿宋" w:hAnsi="仿宋" w:cs="宋体" w:hint="eastAsia"/>
                <w:kern w:val="0"/>
                <w:szCs w:val="21"/>
                <w:lang w:val="zh-CN"/>
              </w:rPr>
              <w:t>提交，支付宝、微信、现金提交无效。</w:t>
            </w:r>
            <w:bookmarkEnd w:id="108"/>
            <w:bookmarkEnd w:id="109"/>
          </w:p>
          <w:p w:rsidR="002B061E" w:rsidRDefault="002B061E" w:rsidP="00305DDD">
            <w:pPr>
              <w:spacing w:line="360" w:lineRule="auto"/>
              <w:rPr>
                <w:rFonts w:ascii="仿宋" w:eastAsia="仿宋" w:hAnsi="仿宋" w:cs="宋体"/>
                <w:kern w:val="0"/>
                <w:szCs w:val="21"/>
              </w:rPr>
            </w:pPr>
            <w:bookmarkStart w:id="110" w:name="_Toc11719"/>
            <w:bookmarkStart w:id="111" w:name="_Toc13396"/>
            <w:r>
              <w:rPr>
                <w:rFonts w:ascii="仿宋" w:eastAsia="仿宋" w:hAnsi="仿宋" w:cs="宋体" w:hint="eastAsia"/>
                <w:kern w:val="0"/>
                <w:szCs w:val="21"/>
              </w:rPr>
              <w:t>2、账户信息：</w:t>
            </w:r>
            <w:bookmarkEnd w:id="110"/>
            <w:bookmarkEnd w:id="111"/>
          </w:p>
          <w:p w:rsidR="002B061E" w:rsidRDefault="002B061E" w:rsidP="00305DDD">
            <w:pPr>
              <w:spacing w:line="360" w:lineRule="auto"/>
              <w:ind w:firstLineChars="200" w:firstLine="420"/>
              <w:rPr>
                <w:rFonts w:ascii="仿宋" w:eastAsia="仿宋" w:hAnsi="仿宋" w:cs="宋体"/>
                <w:kern w:val="0"/>
                <w:szCs w:val="21"/>
              </w:rPr>
            </w:pPr>
            <w:bookmarkStart w:id="112" w:name="_Toc13656"/>
            <w:bookmarkStart w:id="113" w:name="_Toc25569"/>
            <w:r>
              <w:rPr>
                <w:rFonts w:ascii="仿宋" w:eastAsia="仿宋" w:hAnsi="仿宋" w:cs="宋体" w:hint="eastAsia"/>
                <w:kern w:val="0"/>
                <w:szCs w:val="21"/>
              </w:rPr>
              <w:t>收 款 人：南京林业大学总务处</w:t>
            </w:r>
            <w:bookmarkEnd w:id="112"/>
            <w:bookmarkEnd w:id="113"/>
          </w:p>
          <w:p w:rsidR="002B061E" w:rsidRDefault="002B061E" w:rsidP="00305DDD">
            <w:pPr>
              <w:spacing w:line="360" w:lineRule="auto"/>
              <w:ind w:firstLineChars="200" w:firstLine="420"/>
              <w:rPr>
                <w:rFonts w:ascii="仿宋" w:eastAsia="仿宋" w:hAnsi="仿宋" w:cs="宋体"/>
                <w:kern w:val="0"/>
                <w:szCs w:val="21"/>
              </w:rPr>
            </w:pPr>
            <w:bookmarkStart w:id="114" w:name="_Toc23993"/>
            <w:bookmarkStart w:id="115" w:name="_Toc11354"/>
            <w:r>
              <w:rPr>
                <w:rFonts w:ascii="仿宋" w:eastAsia="仿宋" w:hAnsi="仿宋" w:cs="宋体" w:hint="eastAsia"/>
                <w:kern w:val="0"/>
                <w:szCs w:val="21"/>
              </w:rPr>
              <w:lastRenderedPageBreak/>
              <w:t>帐    号：4301012519002040867</w:t>
            </w:r>
            <w:bookmarkEnd w:id="114"/>
            <w:bookmarkEnd w:id="115"/>
          </w:p>
          <w:p w:rsidR="002B061E" w:rsidRDefault="002B061E" w:rsidP="00305DDD">
            <w:pPr>
              <w:spacing w:line="360" w:lineRule="auto"/>
              <w:ind w:firstLineChars="200" w:firstLine="420"/>
              <w:rPr>
                <w:rFonts w:ascii="仿宋" w:eastAsia="仿宋" w:hAnsi="仿宋" w:cs="宋体"/>
                <w:kern w:val="0"/>
                <w:szCs w:val="21"/>
                <w:shd w:val="clear" w:color="auto" w:fill="FFFFFF"/>
              </w:rPr>
            </w:pPr>
            <w:bookmarkStart w:id="116" w:name="_Toc2436"/>
            <w:bookmarkStart w:id="117" w:name="_Toc9861"/>
            <w:r>
              <w:rPr>
                <w:rFonts w:ascii="仿宋" w:eastAsia="仿宋" w:hAnsi="仿宋" w:cs="宋体" w:hint="eastAsia"/>
                <w:kern w:val="0"/>
                <w:szCs w:val="21"/>
                <w:shd w:val="clear" w:color="auto" w:fill="FFFFFF"/>
              </w:rPr>
              <w:t>开 户 行：中国工商银行板仓支行</w:t>
            </w:r>
            <w:bookmarkEnd w:id="116"/>
            <w:bookmarkEnd w:id="117"/>
          </w:p>
          <w:p w:rsidR="002B061E" w:rsidRDefault="002B061E" w:rsidP="00305DDD">
            <w:pPr>
              <w:spacing w:line="360" w:lineRule="auto"/>
              <w:rPr>
                <w:rFonts w:ascii="仿宋" w:eastAsia="仿宋" w:hAnsi="仿宋" w:cs="宋体"/>
                <w:color w:val="000000"/>
                <w:kern w:val="0"/>
                <w:szCs w:val="21"/>
                <w:lang w:val="zh-CN"/>
              </w:rPr>
            </w:pPr>
            <w:bookmarkStart w:id="118" w:name="_Toc18631"/>
            <w:bookmarkStart w:id="119" w:name="_Toc23159"/>
            <w:r>
              <w:rPr>
                <w:rFonts w:ascii="仿宋" w:eastAsia="仿宋" w:hAnsi="仿宋" w:cs="宋体" w:hint="eastAsia"/>
                <w:kern w:val="0"/>
                <w:szCs w:val="21"/>
                <w:lang w:val="zh-CN"/>
              </w:rPr>
              <w:t>备注：合同执行完后一个月内无息退还。</w:t>
            </w:r>
            <w:bookmarkEnd w:id="118"/>
            <w:bookmarkEnd w:id="119"/>
          </w:p>
        </w:tc>
      </w:tr>
      <w:tr w:rsidR="001A1275">
        <w:trPr>
          <w:trHeight w:val="714"/>
          <w:jc w:val="center"/>
        </w:trPr>
        <w:tc>
          <w:tcPr>
            <w:tcW w:w="631" w:type="dxa"/>
            <w:tcBorders>
              <w:top w:val="single" w:sz="4" w:space="0" w:color="auto"/>
              <w:bottom w:val="single" w:sz="4" w:space="0" w:color="auto"/>
              <w:right w:val="single" w:sz="4" w:space="0" w:color="auto"/>
            </w:tcBorders>
            <w:vAlign w:val="center"/>
          </w:tcPr>
          <w:p w:rsidR="001A1275" w:rsidRDefault="002B061E">
            <w:pPr>
              <w:spacing w:line="360" w:lineRule="auto"/>
              <w:jc w:val="center"/>
              <w:rPr>
                <w:rFonts w:ascii="仿宋" w:eastAsia="仿宋" w:hAnsi="仿宋" w:cs="宋体"/>
                <w:color w:val="000000"/>
                <w:kern w:val="0"/>
                <w:szCs w:val="21"/>
              </w:rPr>
            </w:pPr>
            <w:r>
              <w:rPr>
                <w:rFonts w:ascii="仿宋" w:eastAsia="仿宋" w:hAnsi="仿宋" w:cs="宋体" w:hint="eastAsia"/>
                <w:color w:val="000000"/>
                <w:kern w:val="0"/>
                <w:szCs w:val="21"/>
              </w:rPr>
              <w:lastRenderedPageBreak/>
              <w:t>10</w:t>
            </w:r>
          </w:p>
        </w:tc>
        <w:tc>
          <w:tcPr>
            <w:tcW w:w="1734" w:type="dxa"/>
            <w:tcBorders>
              <w:top w:val="single" w:sz="4" w:space="0" w:color="auto"/>
              <w:left w:val="single" w:sz="4" w:space="0" w:color="auto"/>
              <w:bottom w:val="single" w:sz="4" w:space="0" w:color="auto"/>
              <w:right w:val="single" w:sz="4" w:space="0" w:color="auto"/>
            </w:tcBorders>
            <w:vAlign w:val="center"/>
          </w:tcPr>
          <w:p w:rsidR="001A1275" w:rsidRDefault="001A1275">
            <w:pPr>
              <w:spacing w:line="360" w:lineRule="auto"/>
              <w:jc w:val="center"/>
              <w:rPr>
                <w:rFonts w:ascii="仿宋" w:eastAsia="仿宋" w:hAnsi="仿宋" w:cs="宋体"/>
                <w:color w:val="000000"/>
                <w:kern w:val="0"/>
                <w:szCs w:val="21"/>
                <w:lang w:val="zh-CN"/>
              </w:rPr>
            </w:pPr>
            <w:bookmarkStart w:id="120" w:name="_Toc17209"/>
            <w:bookmarkStart w:id="121" w:name="_Toc24209"/>
            <w:r>
              <w:rPr>
                <w:rFonts w:ascii="仿宋" w:eastAsia="仿宋" w:hAnsi="仿宋" w:cs="宋体" w:hint="eastAsia"/>
                <w:color w:val="000000"/>
                <w:kern w:val="0"/>
                <w:szCs w:val="21"/>
                <w:lang w:val="zh-CN"/>
              </w:rPr>
              <w:t>质量保证金</w:t>
            </w:r>
            <w:bookmarkEnd w:id="120"/>
            <w:bookmarkEnd w:id="121"/>
          </w:p>
        </w:tc>
        <w:tc>
          <w:tcPr>
            <w:tcW w:w="7223" w:type="dxa"/>
            <w:gridSpan w:val="3"/>
            <w:tcBorders>
              <w:top w:val="single" w:sz="4" w:space="0" w:color="auto"/>
              <w:left w:val="single" w:sz="4" w:space="0" w:color="auto"/>
              <w:bottom w:val="single" w:sz="4" w:space="0" w:color="auto"/>
            </w:tcBorders>
            <w:vAlign w:val="center"/>
          </w:tcPr>
          <w:p w:rsidR="001A1275" w:rsidRPr="001A1275" w:rsidRDefault="001A1275">
            <w:pPr>
              <w:spacing w:line="360" w:lineRule="auto"/>
              <w:ind w:leftChars="50" w:left="105"/>
              <w:rPr>
                <w:rFonts w:ascii="仿宋" w:eastAsia="仿宋" w:hAnsi="仿宋" w:cs="宋体"/>
                <w:kern w:val="0"/>
                <w:szCs w:val="21"/>
                <w:u w:val="single"/>
                <w:lang w:val="zh-CN"/>
              </w:rPr>
            </w:pPr>
            <w:bookmarkStart w:id="122" w:name="_Toc30661"/>
            <w:bookmarkStart w:id="123" w:name="_Toc17948"/>
            <w:r w:rsidRPr="001A1275">
              <w:rPr>
                <w:rFonts w:ascii="仿宋" w:eastAsia="仿宋" w:hAnsi="仿宋" w:cs="宋体" w:hint="eastAsia"/>
                <w:color w:val="000000"/>
                <w:kern w:val="0"/>
                <w:szCs w:val="21"/>
                <w:lang w:val="zh-CN"/>
              </w:rPr>
              <w:t>质量保证金：为</w:t>
            </w:r>
            <w:r w:rsidRPr="001A1275">
              <w:rPr>
                <w:rFonts w:ascii="仿宋" w:eastAsia="仿宋" w:hAnsi="仿宋" w:cs="宋体" w:hint="eastAsia"/>
                <w:color w:val="000000"/>
                <w:kern w:val="0"/>
                <w:szCs w:val="21"/>
              </w:rPr>
              <w:t>按每包中标价格</w:t>
            </w:r>
            <w:r w:rsidRPr="001A1275">
              <w:rPr>
                <w:rFonts w:ascii="Arial" w:eastAsia="仿宋" w:hAnsi="Arial" w:cs="Arial"/>
                <w:color w:val="000000"/>
                <w:kern w:val="0"/>
                <w:szCs w:val="21"/>
              </w:rPr>
              <w:t>×</w:t>
            </w:r>
            <w:r w:rsidRPr="001A1275">
              <w:rPr>
                <w:rFonts w:ascii="仿宋" w:eastAsia="仿宋" w:hAnsi="仿宋" w:cs="宋体" w:hint="eastAsia"/>
                <w:color w:val="000000"/>
                <w:kern w:val="0"/>
                <w:szCs w:val="21"/>
              </w:rPr>
              <w:t>用量的合计金额1%收取</w:t>
            </w:r>
            <w:bookmarkEnd w:id="122"/>
            <w:bookmarkEnd w:id="123"/>
          </w:p>
          <w:p w:rsidR="001A1275" w:rsidRDefault="001A1275">
            <w:pPr>
              <w:spacing w:line="360" w:lineRule="auto"/>
              <w:rPr>
                <w:rFonts w:ascii="仿宋" w:eastAsia="仿宋" w:hAnsi="仿宋" w:cs="宋体"/>
                <w:kern w:val="0"/>
                <w:szCs w:val="21"/>
                <w:lang w:val="zh-CN"/>
              </w:rPr>
            </w:pPr>
            <w:bookmarkStart w:id="124" w:name="_Toc21083"/>
            <w:bookmarkStart w:id="125" w:name="_Toc5605"/>
            <w:r>
              <w:rPr>
                <w:rFonts w:ascii="仿宋" w:eastAsia="仿宋" w:hAnsi="仿宋" w:cs="宋体" w:hint="eastAsia"/>
                <w:kern w:val="0"/>
                <w:szCs w:val="21"/>
              </w:rPr>
              <w:t>1、</w:t>
            </w:r>
            <w:r>
              <w:rPr>
                <w:rFonts w:ascii="仿宋" w:eastAsia="仿宋" w:hAnsi="仿宋" w:cs="宋体" w:hint="eastAsia"/>
                <w:kern w:val="0"/>
                <w:szCs w:val="21"/>
                <w:lang w:val="zh-CN"/>
              </w:rPr>
              <w:t>交款方式：</w:t>
            </w:r>
            <w:bookmarkEnd w:id="124"/>
            <w:bookmarkEnd w:id="125"/>
            <w:r>
              <w:rPr>
                <w:rFonts w:ascii="仿宋" w:eastAsia="仿宋" w:hAnsi="仿宋" w:cs="宋体" w:hint="eastAsia"/>
                <w:kern w:val="0"/>
                <w:szCs w:val="21"/>
                <w:lang w:val="zh-CN"/>
              </w:rPr>
              <w:t xml:space="preserve"> </w:t>
            </w:r>
            <w:bookmarkStart w:id="126" w:name="_Toc2142"/>
            <w:bookmarkStart w:id="127" w:name="_Toc17152"/>
            <w:r>
              <w:rPr>
                <w:rFonts w:ascii="仿宋" w:eastAsia="仿宋" w:hAnsi="仿宋" w:cs="宋体" w:hint="eastAsia"/>
                <w:color w:val="000000"/>
                <w:kern w:val="0"/>
                <w:szCs w:val="21"/>
                <w:lang w:val="zh-CN"/>
              </w:rPr>
              <w:t>仅限以支票（转帐支票）、汇票、本票三种形式</w:t>
            </w:r>
            <w:r>
              <w:rPr>
                <w:rFonts w:ascii="仿宋" w:eastAsia="仿宋" w:hAnsi="仿宋" w:cs="宋体" w:hint="eastAsia"/>
                <w:kern w:val="0"/>
                <w:szCs w:val="21"/>
                <w:lang w:val="zh-CN"/>
              </w:rPr>
              <w:t>提交，支付宝、微信、现金提交无效。</w:t>
            </w:r>
            <w:bookmarkEnd w:id="126"/>
            <w:bookmarkEnd w:id="127"/>
          </w:p>
          <w:p w:rsidR="001A1275" w:rsidRDefault="001A1275">
            <w:pPr>
              <w:spacing w:line="360" w:lineRule="auto"/>
              <w:rPr>
                <w:rFonts w:ascii="仿宋" w:eastAsia="仿宋" w:hAnsi="仿宋" w:cs="宋体"/>
                <w:kern w:val="0"/>
                <w:szCs w:val="21"/>
              </w:rPr>
            </w:pPr>
            <w:bookmarkStart w:id="128" w:name="_Toc5944"/>
            <w:bookmarkStart w:id="129" w:name="_Toc18867"/>
            <w:r>
              <w:rPr>
                <w:rFonts w:ascii="仿宋" w:eastAsia="仿宋" w:hAnsi="仿宋" w:cs="宋体" w:hint="eastAsia"/>
                <w:kern w:val="0"/>
                <w:szCs w:val="21"/>
              </w:rPr>
              <w:t>2、账户信息：</w:t>
            </w:r>
            <w:bookmarkEnd w:id="128"/>
            <w:bookmarkEnd w:id="129"/>
          </w:p>
          <w:p w:rsidR="001A1275" w:rsidRDefault="001A1275">
            <w:pPr>
              <w:spacing w:line="360" w:lineRule="auto"/>
              <w:ind w:firstLineChars="200" w:firstLine="420"/>
              <w:rPr>
                <w:rFonts w:ascii="仿宋" w:eastAsia="仿宋" w:hAnsi="仿宋" w:cs="宋体"/>
                <w:kern w:val="0"/>
                <w:szCs w:val="21"/>
              </w:rPr>
            </w:pPr>
            <w:bookmarkStart w:id="130" w:name="_Toc32132"/>
            <w:bookmarkStart w:id="131" w:name="_Toc13605"/>
            <w:r>
              <w:rPr>
                <w:rFonts w:ascii="仿宋" w:eastAsia="仿宋" w:hAnsi="仿宋" w:cs="宋体" w:hint="eastAsia"/>
                <w:kern w:val="0"/>
                <w:szCs w:val="21"/>
              </w:rPr>
              <w:t>收 款 人：南京林业大学总务处</w:t>
            </w:r>
            <w:bookmarkEnd w:id="130"/>
            <w:bookmarkEnd w:id="131"/>
          </w:p>
          <w:p w:rsidR="001A1275" w:rsidRDefault="001A1275">
            <w:pPr>
              <w:spacing w:line="360" w:lineRule="auto"/>
              <w:ind w:firstLineChars="200" w:firstLine="420"/>
              <w:rPr>
                <w:rFonts w:ascii="仿宋" w:eastAsia="仿宋" w:hAnsi="仿宋" w:cs="宋体"/>
                <w:kern w:val="0"/>
                <w:szCs w:val="21"/>
              </w:rPr>
            </w:pPr>
            <w:bookmarkStart w:id="132" w:name="_Toc21711"/>
            <w:bookmarkStart w:id="133" w:name="_Toc17428"/>
            <w:r>
              <w:rPr>
                <w:rFonts w:ascii="仿宋" w:eastAsia="仿宋" w:hAnsi="仿宋" w:cs="宋体" w:hint="eastAsia"/>
                <w:kern w:val="0"/>
                <w:szCs w:val="21"/>
              </w:rPr>
              <w:t>帐    号：4301012519002040867</w:t>
            </w:r>
            <w:bookmarkEnd w:id="132"/>
            <w:bookmarkEnd w:id="133"/>
          </w:p>
          <w:p w:rsidR="001A1275" w:rsidRDefault="001A1275">
            <w:pPr>
              <w:spacing w:line="360" w:lineRule="auto"/>
              <w:ind w:firstLineChars="200" w:firstLine="420"/>
              <w:rPr>
                <w:rFonts w:ascii="仿宋" w:eastAsia="仿宋" w:hAnsi="仿宋" w:cs="宋体"/>
                <w:kern w:val="0"/>
                <w:szCs w:val="21"/>
                <w:shd w:val="clear" w:color="auto" w:fill="FFFFFF"/>
              </w:rPr>
            </w:pPr>
            <w:bookmarkStart w:id="134" w:name="_Toc29653"/>
            <w:bookmarkStart w:id="135" w:name="_Toc10278"/>
            <w:r>
              <w:rPr>
                <w:rFonts w:ascii="仿宋" w:eastAsia="仿宋" w:hAnsi="仿宋" w:cs="宋体" w:hint="eastAsia"/>
                <w:kern w:val="0"/>
                <w:szCs w:val="21"/>
                <w:shd w:val="clear" w:color="auto" w:fill="FFFFFF"/>
              </w:rPr>
              <w:t>开 户 行：中国工商银行板仓支行</w:t>
            </w:r>
            <w:bookmarkEnd w:id="134"/>
            <w:bookmarkEnd w:id="135"/>
          </w:p>
          <w:p w:rsidR="001A1275" w:rsidRDefault="001A1275">
            <w:pPr>
              <w:spacing w:line="360" w:lineRule="auto"/>
              <w:ind w:leftChars="50" w:left="105"/>
              <w:rPr>
                <w:rFonts w:ascii="仿宋" w:eastAsia="仿宋" w:hAnsi="仿宋" w:cs="宋体"/>
                <w:kern w:val="0"/>
                <w:szCs w:val="21"/>
                <w:lang w:val="zh-CN"/>
              </w:rPr>
            </w:pPr>
            <w:bookmarkStart w:id="136" w:name="_Toc20011"/>
            <w:bookmarkStart w:id="137" w:name="_Toc19158"/>
            <w:r>
              <w:rPr>
                <w:rFonts w:ascii="仿宋" w:eastAsia="仿宋" w:hAnsi="仿宋" w:cs="宋体" w:hint="eastAsia"/>
                <w:kern w:val="0"/>
                <w:szCs w:val="21"/>
                <w:lang w:val="zh-CN"/>
              </w:rPr>
              <w:t>备注：合同执行期结束将无息退还。</w:t>
            </w:r>
            <w:bookmarkEnd w:id="136"/>
            <w:bookmarkEnd w:id="137"/>
          </w:p>
        </w:tc>
      </w:tr>
    </w:tbl>
    <w:p w:rsidR="001B5AB9" w:rsidRDefault="00B574C6">
      <w:pPr>
        <w:spacing w:line="360" w:lineRule="auto"/>
        <w:ind w:leftChars="50" w:left="105"/>
        <w:jc w:val="center"/>
        <w:outlineLvl w:val="1"/>
        <w:rPr>
          <w:rFonts w:ascii="仿宋" w:eastAsia="仿宋" w:hAnsi="仿宋" w:cs="宋体"/>
          <w:b/>
          <w:bCs/>
          <w:color w:val="000000"/>
          <w:kern w:val="0"/>
          <w:szCs w:val="21"/>
        </w:rPr>
      </w:pPr>
      <w:r>
        <w:rPr>
          <w:rFonts w:ascii="仿宋" w:eastAsia="仿宋" w:hAnsi="仿宋" w:cs="宋体" w:hint="eastAsia"/>
          <w:color w:val="000000"/>
          <w:kern w:val="0"/>
          <w:szCs w:val="21"/>
          <w:lang w:val="zh-CN"/>
        </w:rPr>
        <w:br w:type="page"/>
      </w:r>
      <w:bookmarkStart w:id="138" w:name="_Toc14144"/>
      <w:bookmarkStart w:id="139" w:name="_Toc27532"/>
      <w:r>
        <w:rPr>
          <w:rFonts w:ascii="仿宋" w:eastAsia="仿宋" w:hAnsi="仿宋" w:cs="宋体" w:hint="eastAsia"/>
          <w:b/>
          <w:bCs/>
          <w:color w:val="000000"/>
          <w:kern w:val="0"/>
          <w:szCs w:val="21"/>
        </w:rPr>
        <w:lastRenderedPageBreak/>
        <w:t>二、总 则</w:t>
      </w:r>
      <w:bookmarkEnd w:id="138"/>
      <w:bookmarkEnd w:id="139"/>
    </w:p>
    <w:p w:rsidR="001B5AB9" w:rsidRDefault="00B574C6">
      <w:pPr>
        <w:keepNext/>
        <w:keepLines/>
        <w:spacing w:before="120" w:after="120" w:line="360" w:lineRule="auto"/>
        <w:ind w:firstLineChars="200" w:firstLine="420"/>
        <w:rPr>
          <w:rFonts w:ascii="仿宋" w:eastAsia="仿宋" w:hAnsi="仿宋" w:cs="宋体"/>
          <w:bCs/>
          <w:color w:val="000000"/>
          <w:kern w:val="0"/>
          <w:szCs w:val="21"/>
        </w:rPr>
      </w:pPr>
      <w:bookmarkStart w:id="140" w:name="_Toc183582205"/>
      <w:bookmarkStart w:id="141" w:name="_Toc183682342"/>
      <w:bookmarkStart w:id="142" w:name="_Toc18152"/>
      <w:bookmarkStart w:id="143" w:name="_Toc217446034"/>
      <w:bookmarkStart w:id="144" w:name="_Toc30626"/>
      <w:bookmarkStart w:id="145" w:name="_Toc11194"/>
      <w:bookmarkStart w:id="146" w:name="_Toc1733"/>
      <w:bookmarkStart w:id="147" w:name="_Toc5705"/>
      <w:bookmarkStart w:id="148" w:name="_Toc307564829"/>
      <w:bookmarkStart w:id="149" w:name="_Toc307501086"/>
      <w:r>
        <w:rPr>
          <w:rFonts w:ascii="仿宋" w:eastAsia="仿宋" w:hAnsi="仿宋" w:cs="宋体" w:hint="eastAsia"/>
          <w:bCs/>
          <w:color w:val="000000"/>
          <w:kern w:val="0"/>
          <w:szCs w:val="21"/>
        </w:rPr>
        <w:t>1.</w:t>
      </w:r>
      <w:bookmarkEnd w:id="140"/>
      <w:bookmarkEnd w:id="141"/>
      <w:r>
        <w:rPr>
          <w:rFonts w:ascii="仿宋" w:eastAsia="仿宋" w:hAnsi="仿宋" w:cs="宋体" w:hint="eastAsia"/>
          <w:bCs/>
          <w:color w:val="000000"/>
          <w:kern w:val="0"/>
          <w:szCs w:val="21"/>
        </w:rPr>
        <w:t xml:space="preserve"> 适用范围</w:t>
      </w:r>
      <w:bookmarkEnd w:id="142"/>
      <w:bookmarkEnd w:id="143"/>
      <w:bookmarkEnd w:id="144"/>
      <w:bookmarkEnd w:id="145"/>
      <w:bookmarkEnd w:id="146"/>
      <w:bookmarkEnd w:id="147"/>
      <w:bookmarkEnd w:id="148"/>
      <w:bookmarkEnd w:id="149"/>
    </w:p>
    <w:p w:rsidR="001B5AB9" w:rsidRDefault="00B574C6">
      <w:pPr>
        <w:tabs>
          <w:tab w:val="left" w:pos="7665"/>
        </w:tabs>
        <w:spacing w:before="120" w:after="120"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1.1 本招标文件仅适用于本次公开招标采购项目。</w:t>
      </w:r>
    </w:p>
    <w:p w:rsidR="001B5AB9" w:rsidRDefault="00B574C6">
      <w:pPr>
        <w:keepNext/>
        <w:keepLines/>
        <w:spacing w:before="120" w:after="120" w:line="360" w:lineRule="auto"/>
        <w:ind w:firstLineChars="200" w:firstLine="420"/>
        <w:rPr>
          <w:rFonts w:ascii="仿宋" w:eastAsia="仿宋" w:hAnsi="仿宋" w:cs="宋体"/>
          <w:bCs/>
          <w:color w:val="000000"/>
          <w:kern w:val="0"/>
          <w:szCs w:val="21"/>
        </w:rPr>
      </w:pPr>
      <w:bookmarkStart w:id="150" w:name="_Toc183682343"/>
      <w:bookmarkStart w:id="151" w:name="_Toc183582206"/>
      <w:bookmarkStart w:id="152" w:name="_Toc29269"/>
      <w:bookmarkStart w:id="153" w:name="_Toc663"/>
      <w:bookmarkStart w:id="154" w:name="_Toc27790"/>
      <w:bookmarkStart w:id="155" w:name="_Toc307564830"/>
      <w:bookmarkStart w:id="156" w:name="_Toc24500"/>
      <w:bookmarkStart w:id="157" w:name="_Toc217446035"/>
      <w:bookmarkStart w:id="158" w:name="_Toc307501087"/>
      <w:bookmarkStart w:id="159" w:name="_Toc424"/>
      <w:r>
        <w:rPr>
          <w:rFonts w:ascii="仿宋" w:eastAsia="仿宋" w:hAnsi="仿宋" w:cs="宋体" w:hint="eastAsia"/>
          <w:bCs/>
          <w:color w:val="000000"/>
          <w:kern w:val="0"/>
          <w:szCs w:val="21"/>
        </w:rPr>
        <w:t xml:space="preserve">2. </w:t>
      </w:r>
      <w:bookmarkEnd w:id="150"/>
      <w:bookmarkEnd w:id="151"/>
      <w:r>
        <w:rPr>
          <w:rFonts w:ascii="仿宋" w:eastAsia="仿宋" w:hAnsi="仿宋" w:cs="宋体" w:hint="eastAsia"/>
          <w:bCs/>
          <w:color w:val="000000"/>
          <w:kern w:val="0"/>
          <w:szCs w:val="21"/>
        </w:rPr>
        <w:t>有关定义</w:t>
      </w:r>
      <w:bookmarkEnd w:id="152"/>
      <w:bookmarkEnd w:id="153"/>
      <w:bookmarkEnd w:id="154"/>
      <w:bookmarkEnd w:id="155"/>
      <w:bookmarkEnd w:id="156"/>
      <w:bookmarkEnd w:id="157"/>
      <w:bookmarkEnd w:id="158"/>
      <w:bookmarkEnd w:id="159"/>
    </w:p>
    <w:p w:rsidR="001B5AB9" w:rsidRDefault="00B574C6">
      <w:pPr>
        <w:tabs>
          <w:tab w:val="left" w:pos="7665"/>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2.1 “采购人”系指依法进行政府采购的国家机关、事业单位、团体组织。本次招标的采购人是</w:t>
      </w:r>
      <w:r>
        <w:rPr>
          <w:rFonts w:ascii="仿宋" w:eastAsia="仿宋" w:hAnsi="仿宋" w:cs="宋体" w:hint="eastAsia"/>
          <w:b/>
          <w:color w:val="000000"/>
          <w:kern w:val="0"/>
          <w:szCs w:val="21"/>
          <w:u w:val="single"/>
        </w:rPr>
        <w:t>南京林业大学</w:t>
      </w:r>
    </w:p>
    <w:p w:rsidR="001B5AB9" w:rsidRDefault="00B574C6">
      <w:pPr>
        <w:tabs>
          <w:tab w:val="left" w:pos="7665"/>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2.2 “采购代理机构” 系指根据采购人的委托依法办理招标事宜的采购机构。本次招标的采购代理机构是</w:t>
      </w:r>
      <w:r>
        <w:rPr>
          <w:rFonts w:hint="eastAsia"/>
          <w:u w:val="single"/>
        </w:rPr>
        <w:t xml:space="preserve"> </w:t>
      </w:r>
      <w:r w:rsidR="001A1275" w:rsidRPr="001A1275">
        <w:rPr>
          <w:rFonts w:ascii="仿宋" w:eastAsia="仿宋" w:hAnsi="仿宋" w:cs="宋体" w:hint="eastAsia"/>
          <w:b/>
          <w:color w:val="000000"/>
          <w:kern w:val="0"/>
          <w:szCs w:val="21"/>
          <w:u w:val="single"/>
        </w:rPr>
        <w:t>南京国景工程项目管理有限公司</w:t>
      </w:r>
      <w:r w:rsidRPr="001A1275">
        <w:rPr>
          <w:rFonts w:ascii="仿宋" w:eastAsia="仿宋" w:hAnsi="仿宋" w:cs="宋体" w:hint="eastAsia"/>
          <w:b/>
          <w:color w:val="000000"/>
          <w:kern w:val="0"/>
          <w:szCs w:val="21"/>
          <w:u w:val="single"/>
        </w:rPr>
        <w:t xml:space="preserve"> </w:t>
      </w:r>
      <w:r>
        <w:rPr>
          <w:rFonts w:ascii="仿宋" w:eastAsia="仿宋" w:hAnsi="仿宋" w:cs="宋体" w:hint="eastAsia"/>
          <w:color w:val="000000"/>
          <w:kern w:val="0"/>
          <w:szCs w:val="21"/>
        </w:rPr>
        <w:t>(简称“</w:t>
      </w:r>
      <w:r w:rsidR="001A1275">
        <w:rPr>
          <w:rFonts w:ascii="仿宋" w:eastAsia="仿宋" w:hAnsi="仿宋" w:cs="宋体" w:hint="eastAsia"/>
          <w:color w:val="000000"/>
          <w:kern w:val="0"/>
          <w:szCs w:val="21"/>
        </w:rPr>
        <w:t>采购代理机构</w:t>
      </w:r>
      <w:r>
        <w:rPr>
          <w:rFonts w:ascii="仿宋" w:eastAsia="仿宋" w:hAnsi="仿宋" w:cs="宋体" w:hint="eastAsia"/>
          <w:color w:val="000000"/>
          <w:kern w:val="0"/>
          <w:szCs w:val="21"/>
        </w:rPr>
        <w:t>”)，中标人是指在本次招标中获得中标资格的投标单位（投标人）,江苏省高等学校后勤协会后勤招标联采服务专业委员会（简称“省联采”）。</w:t>
      </w:r>
    </w:p>
    <w:p w:rsidR="001B5AB9" w:rsidRDefault="00B574C6">
      <w:pPr>
        <w:tabs>
          <w:tab w:val="left" w:pos="7665"/>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2.3 “招标采购单位”系指“采购人”和“采购代理机构”的统称。</w:t>
      </w:r>
    </w:p>
    <w:p w:rsidR="001B5AB9" w:rsidRDefault="00B574C6">
      <w:pPr>
        <w:tabs>
          <w:tab w:val="left" w:pos="7665"/>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2.4 “投标人”系指购买了招标文件拟参加投标和向采购人提供货物及相应服务的供应商。</w:t>
      </w:r>
    </w:p>
    <w:p w:rsidR="001B5AB9" w:rsidRDefault="00B574C6">
      <w:pPr>
        <w:keepNext/>
        <w:keepLines/>
        <w:spacing w:before="120" w:after="120" w:line="360" w:lineRule="auto"/>
        <w:ind w:firstLineChars="200" w:firstLine="420"/>
        <w:rPr>
          <w:rFonts w:ascii="仿宋" w:eastAsia="仿宋" w:hAnsi="仿宋" w:cs="宋体"/>
          <w:bCs/>
          <w:color w:val="000000"/>
          <w:kern w:val="0"/>
          <w:szCs w:val="21"/>
        </w:rPr>
      </w:pPr>
      <w:bookmarkStart w:id="160" w:name="_Toc7994"/>
      <w:bookmarkStart w:id="161" w:name="_Toc2229"/>
      <w:bookmarkStart w:id="162" w:name="_Toc183682344"/>
      <w:bookmarkStart w:id="163" w:name="_Toc307501088"/>
      <w:bookmarkStart w:id="164" w:name="_Toc8910"/>
      <w:bookmarkStart w:id="165" w:name="_Toc307564831"/>
      <w:bookmarkStart w:id="166" w:name="_Toc31572"/>
      <w:bookmarkStart w:id="167" w:name="_Toc217446036"/>
      <w:bookmarkStart w:id="168" w:name="_Toc217390843"/>
      <w:bookmarkStart w:id="169" w:name="_Toc183582207"/>
      <w:bookmarkStart w:id="170" w:name="_Toc21148"/>
      <w:r>
        <w:rPr>
          <w:rFonts w:ascii="仿宋" w:eastAsia="仿宋" w:hAnsi="仿宋" w:cs="宋体" w:hint="eastAsia"/>
          <w:bCs/>
          <w:color w:val="000000"/>
          <w:kern w:val="0"/>
          <w:szCs w:val="21"/>
        </w:rPr>
        <w:t>3. 合格的投标人</w:t>
      </w:r>
      <w:bookmarkEnd w:id="160"/>
      <w:bookmarkEnd w:id="161"/>
      <w:bookmarkEnd w:id="162"/>
      <w:bookmarkEnd w:id="163"/>
      <w:bookmarkEnd w:id="164"/>
      <w:bookmarkEnd w:id="165"/>
      <w:bookmarkEnd w:id="166"/>
      <w:bookmarkEnd w:id="167"/>
      <w:bookmarkEnd w:id="168"/>
      <w:bookmarkEnd w:id="169"/>
      <w:bookmarkEnd w:id="170"/>
    </w:p>
    <w:p w:rsidR="001B5AB9" w:rsidRDefault="00B574C6">
      <w:pPr>
        <w:shd w:val="clear" w:color="auto" w:fill="FFFFFF" w:themeFill="background1"/>
        <w:tabs>
          <w:tab w:val="left" w:pos="7665"/>
        </w:tabs>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合格的投标人应具备以下条件：</w:t>
      </w:r>
    </w:p>
    <w:p w:rsidR="001B5AB9" w:rsidRDefault="00B574C6">
      <w:pPr>
        <w:tabs>
          <w:tab w:val="left" w:pos="7665"/>
        </w:tabs>
        <w:spacing w:line="360" w:lineRule="auto"/>
        <w:ind w:firstLineChars="200" w:firstLine="420"/>
        <w:rPr>
          <w:rFonts w:ascii="仿宋" w:eastAsia="仿宋" w:hAnsi="仿宋" w:cs="宋体"/>
          <w:color w:val="000000"/>
          <w:spacing w:val="-4"/>
          <w:kern w:val="0"/>
          <w:szCs w:val="21"/>
        </w:rPr>
      </w:pPr>
      <w:r>
        <w:rPr>
          <w:rFonts w:ascii="仿宋" w:eastAsia="仿宋" w:hAnsi="仿宋" w:cs="宋体" w:hint="eastAsia"/>
          <w:color w:val="000000"/>
          <w:kern w:val="0"/>
          <w:szCs w:val="21"/>
        </w:rPr>
        <w:t>(1)本招标文件“投标邀请”第五条规定的条件</w:t>
      </w:r>
      <w:r>
        <w:rPr>
          <w:rFonts w:ascii="仿宋" w:eastAsia="仿宋" w:hAnsi="仿宋" w:cs="宋体" w:hint="eastAsia"/>
          <w:color w:val="000000"/>
          <w:spacing w:val="-4"/>
          <w:kern w:val="0"/>
          <w:szCs w:val="21"/>
        </w:rPr>
        <w:t>；</w:t>
      </w:r>
    </w:p>
    <w:p w:rsidR="001B5AB9" w:rsidRDefault="00B574C6">
      <w:pPr>
        <w:tabs>
          <w:tab w:val="left" w:pos="7665"/>
        </w:tabs>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(2)遵守国家有关的法律、法规、规章和其他政策制度；</w:t>
      </w:r>
    </w:p>
    <w:p w:rsidR="001B5AB9" w:rsidRDefault="00B574C6">
      <w:pPr>
        <w:tabs>
          <w:tab w:val="left" w:pos="7665"/>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(3)向采购代理机构购买了招标文件并登记备案。</w:t>
      </w:r>
    </w:p>
    <w:p w:rsidR="001B5AB9" w:rsidRDefault="00B574C6">
      <w:pPr>
        <w:keepNext/>
        <w:keepLines/>
        <w:spacing w:before="140" w:after="140" w:line="360" w:lineRule="auto"/>
        <w:ind w:firstLineChars="200" w:firstLine="420"/>
        <w:rPr>
          <w:rFonts w:ascii="仿宋" w:eastAsia="仿宋" w:hAnsi="仿宋" w:cs="宋体"/>
          <w:bCs/>
          <w:color w:val="000000"/>
          <w:kern w:val="0"/>
          <w:szCs w:val="21"/>
        </w:rPr>
      </w:pPr>
      <w:bookmarkStart w:id="171" w:name="_Toc183682345"/>
      <w:bookmarkStart w:id="172" w:name="_Toc183582208"/>
      <w:bookmarkStart w:id="173" w:name="_Toc1920"/>
      <w:bookmarkStart w:id="174" w:name="_Toc1418"/>
      <w:bookmarkStart w:id="175" w:name="_Toc3356"/>
      <w:bookmarkStart w:id="176" w:name="_Toc217446037"/>
      <w:bookmarkStart w:id="177" w:name="_Toc307501089"/>
      <w:bookmarkStart w:id="178" w:name="_Toc27238"/>
      <w:bookmarkStart w:id="179" w:name="_Toc19057"/>
      <w:bookmarkStart w:id="180" w:name="_Toc307564832"/>
      <w:r>
        <w:rPr>
          <w:rFonts w:ascii="仿宋" w:eastAsia="仿宋" w:hAnsi="仿宋" w:cs="宋体" w:hint="eastAsia"/>
          <w:bCs/>
          <w:color w:val="000000"/>
          <w:kern w:val="0"/>
          <w:szCs w:val="21"/>
        </w:rPr>
        <w:t>4. 投标费用</w:t>
      </w:r>
      <w:bookmarkEnd w:id="171"/>
      <w:bookmarkEnd w:id="172"/>
      <w:bookmarkEnd w:id="173"/>
      <w:bookmarkEnd w:id="174"/>
      <w:bookmarkEnd w:id="175"/>
      <w:bookmarkEnd w:id="176"/>
      <w:bookmarkEnd w:id="177"/>
      <w:bookmarkEnd w:id="178"/>
      <w:bookmarkEnd w:id="179"/>
      <w:bookmarkEnd w:id="180"/>
    </w:p>
    <w:p w:rsidR="001B5AB9" w:rsidRDefault="00B574C6">
      <w:pPr>
        <w:tabs>
          <w:tab w:val="left" w:pos="7665"/>
        </w:tabs>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投标人参加投标的有关费用由投标人自行承担。</w:t>
      </w:r>
    </w:p>
    <w:p w:rsidR="001B5AB9" w:rsidRDefault="00B574C6">
      <w:pPr>
        <w:keepNext/>
        <w:keepLines/>
        <w:spacing w:before="140" w:after="140" w:line="360" w:lineRule="auto"/>
        <w:ind w:firstLineChars="200" w:firstLine="420"/>
        <w:rPr>
          <w:rFonts w:ascii="仿宋" w:eastAsia="仿宋" w:hAnsi="仿宋" w:cs="宋体"/>
          <w:bCs/>
          <w:color w:val="000000"/>
          <w:kern w:val="0"/>
          <w:szCs w:val="21"/>
        </w:rPr>
      </w:pPr>
      <w:bookmarkStart w:id="181" w:name="_Toc1515"/>
      <w:bookmarkStart w:id="182" w:name="_Toc307564833"/>
      <w:bookmarkStart w:id="183" w:name="_Toc25063"/>
      <w:bookmarkStart w:id="184" w:name="_Toc19089"/>
      <w:bookmarkStart w:id="185" w:name="_Toc307501090"/>
      <w:bookmarkStart w:id="186" w:name="_Toc2238"/>
      <w:bookmarkStart w:id="187" w:name="_Toc5798"/>
      <w:r>
        <w:rPr>
          <w:rFonts w:ascii="仿宋" w:eastAsia="仿宋" w:hAnsi="仿宋" w:cs="宋体" w:hint="eastAsia"/>
          <w:bCs/>
          <w:color w:val="000000"/>
          <w:kern w:val="0"/>
          <w:szCs w:val="21"/>
        </w:rPr>
        <w:t>5.充分、公平竞争保障措施</w:t>
      </w:r>
      <w:bookmarkEnd w:id="181"/>
      <w:bookmarkEnd w:id="182"/>
      <w:bookmarkEnd w:id="183"/>
      <w:bookmarkEnd w:id="184"/>
      <w:bookmarkEnd w:id="185"/>
      <w:bookmarkEnd w:id="186"/>
      <w:bookmarkEnd w:id="187"/>
    </w:p>
    <w:p w:rsidR="001B5AB9" w:rsidRDefault="00B574C6">
      <w:pPr>
        <w:adjustRightInd w:val="0"/>
        <w:spacing w:line="360" w:lineRule="auto"/>
        <w:ind w:left="1" w:firstLineChars="200" w:firstLine="420"/>
        <w:textAlignment w:val="baseline"/>
        <w:rPr>
          <w:rFonts w:ascii="仿宋" w:eastAsia="仿宋" w:hAnsi="仿宋" w:cs="宋体"/>
          <w:color w:val="000000"/>
          <w:kern w:val="0"/>
          <w:szCs w:val="21"/>
        </w:rPr>
      </w:pPr>
      <w:r>
        <w:rPr>
          <w:rFonts w:ascii="仿宋" w:eastAsia="仿宋" w:hAnsi="仿宋" w:cs="宋体" w:hint="eastAsia"/>
          <w:color w:val="000000"/>
          <w:kern w:val="0"/>
          <w:szCs w:val="21"/>
        </w:rPr>
        <w:t>5.1供应商家数计算</w:t>
      </w:r>
    </w:p>
    <w:p w:rsidR="001B5AB9" w:rsidRDefault="00B574C6">
      <w:pPr>
        <w:numPr>
          <w:ilvl w:val="0"/>
          <w:numId w:val="5"/>
        </w:numPr>
        <w:adjustRightInd w:val="0"/>
        <w:spacing w:line="360" w:lineRule="auto"/>
        <w:ind w:hanging="5"/>
        <w:jc w:val="left"/>
        <w:textAlignment w:val="baseline"/>
        <w:rPr>
          <w:rFonts w:ascii="仿宋" w:eastAsia="仿宋" w:hAnsi="仿宋" w:cs="宋体"/>
          <w:color w:val="000000"/>
          <w:kern w:val="0"/>
          <w:szCs w:val="21"/>
        </w:rPr>
      </w:pPr>
      <w:r>
        <w:rPr>
          <w:rFonts w:ascii="仿宋" w:eastAsia="仿宋" w:hAnsi="仿宋" w:cs="宋体" w:hint="eastAsia"/>
          <w:color w:val="000000"/>
          <w:kern w:val="0"/>
          <w:szCs w:val="21"/>
        </w:rPr>
        <w:t>总公司、分公司不能以不同的供应商身份同时参加投标。</w:t>
      </w:r>
    </w:p>
    <w:p w:rsidR="001B5AB9" w:rsidRDefault="00B574C6">
      <w:pPr>
        <w:numPr>
          <w:ilvl w:val="0"/>
          <w:numId w:val="5"/>
        </w:numPr>
        <w:adjustRightInd w:val="0"/>
        <w:spacing w:line="360" w:lineRule="auto"/>
        <w:ind w:hanging="5"/>
        <w:jc w:val="left"/>
        <w:textAlignment w:val="baseline"/>
        <w:rPr>
          <w:rFonts w:ascii="仿宋" w:eastAsia="仿宋" w:hAnsi="仿宋" w:cs="宋体"/>
          <w:color w:val="000000"/>
          <w:kern w:val="0"/>
          <w:szCs w:val="21"/>
        </w:rPr>
      </w:pPr>
      <w:bookmarkStart w:id="188" w:name="_Toc89075875"/>
      <w:bookmarkStart w:id="189" w:name="_Toc183682346"/>
      <w:bookmarkStart w:id="190" w:name="_Toc183582209"/>
      <w:bookmarkStart w:id="191" w:name="_Toc513"/>
      <w:bookmarkStart w:id="192" w:name="_Toc217446038"/>
      <w:bookmarkStart w:id="193" w:name="_Toc307564834"/>
      <w:bookmarkStart w:id="194" w:name="_Toc77400779"/>
      <w:r>
        <w:rPr>
          <w:rFonts w:ascii="仿宋" w:eastAsia="仿宋" w:hAnsi="仿宋" w:cs="宋体" w:hint="eastAsia"/>
          <w:b/>
          <w:bCs/>
          <w:kern w:val="0"/>
          <w:szCs w:val="21"/>
        </w:rPr>
        <w:t>单位负责人为同一人或者存在直接控股、管理关系的不同供应商，不得参加同一合同项下的政府采购活动。</w:t>
      </w:r>
    </w:p>
    <w:p w:rsidR="001B5AB9" w:rsidRDefault="00B574C6">
      <w:pPr>
        <w:keepNext/>
        <w:keepLines/>
        <w:spacing w:before="260" w:after="260" w:line="360" w:lineRule="auto"/>
        <w:jc w:val="center"/>
        <w:outlineLvl w:val="1"/>
        <w:rPr>
          <w:rFonts w:ascii="仿宋" w:eastAsia="仿宋" w:hAnsi="仿宋" w:cs="宋体"/>
          <w:b/>
          <w:bCs/>
          <w:color w:val="000000"/>
          <w:kern w:val="0"/>
          <w:szCs w:val="21"/>
        </w:rPr>
      </w:pPr>
      <w:bookmarkStart w:id="195" w:name="_Toc25416"/>
      <w:bookmarkStart w:id="196" w:name="_Toc5342"/>
      <w:bookmarkStart w:id="197" w:name="_Toc23762"/>
      <w:bookmarkStart w:id="198" w:name="_Toc13355"/>
      <w:bookmarkStart w:id="199" w:name="_Toc22956"/>
      <w:bookmarkStart w:id="200" w:name="_Toc8319"/>
      <w:r>
        <w:rPr>
          <w:rFonts w:ascii="仿宋" w:eastAsia="仿宋" w:hAnsi="仿宋" w:cs="宋体" w:hint="eastAsia"/>
          <w:b/>
          <w:bCs/>
          <w:color w:val="000000"/>
          <w:kern w:val="0"/>
          <w:szCs w:val="21"/>
        </w:rPr>
        <w:lastRenderedPageBreak/>
        <w:t>三、招标文件</w:t>
      </w:r>
      <w:bookmarkEnd w:id="188"/>
      <w:bookmarkEnd w:id="189"/>
      <w:bookmarkEnd w:id="190"/>
      <w:bookmarkEnd w:id="191"/>
      <w:bookmarkEnd w:id="192"/>
      <w:bookmarkEnd w:id="193"/>
      <w:bookmarkEnd w:id="194"/>
      <w:bookmarkEnd w:id="195"/>
      <w:bookmarkEnd w:id="196"/>
      <w:bookmarkEnd w:id="197"/>
      <w:bookmarkEnd w:id="198"/>
      <w:bookmarkEnd w:id="199"/>
      <w:bookmarkEnd w:id="200"/>
    </w:p>
    <w:p w:rsidR="001B5AB9" w:rsidRDefault="00B574C6">
      <w:pPr>
        <w:keepNext/>
        <w:keepLines/>
        <w:spacing w:before="140" w:after="140" w:line="360" w:lineRule="auto"/>
        <w:ind w:firstLineChars="200" w:firstLine="422"/>
        <w:rPr>
          <w:rFonts w:ascii="仿宋" w:eastAsia="仿宋" w:hAnsi="仿宋" w:cs="宋体"/>
          <w:b/>
          <w:color w:val="000000"/>
          <w:kern w:val="0"/>
          <w:szCs w:val="21"/>
        </w:rPr>
      </w:pPr>
      <w:bookmarkStart w:id="201" w:name="_Toc183582210"/>
      <w:bookmarkStart w:id="202" w:name="_Toc217446039"/>
      <w:bookmarkStart w:id="203" w:name="_Toc307501092"/>
      <w:bookmarkStart w:id="204" w:name="_Toc183682347"/>
      <w:bookmarkStart w:id="205" w:name="_Toc2540"/>
      <w:bookmarkStart w:id="206" w:name="_Toc11549"/>
      <w:bookmarkStart w:id="207" w:name="_Toc11676"/>
      <w:bookmarkStart w:id="208" w:name="_Toc23986"/>
      <w:bookmarkStart w:id="209" w:name="_Toc307564835"/>
      <w:bookmarkStart w:id="210" w:name="_Toc21165"/>
      <w:r>
        <w:rPr>
          <w:rFonts w:ascii="仿宋" w:eastAsia="仿宋" w:hAnsi="仿宋" w:cs="宋体" w:hint="eastAsia"/>
          <w:b/>
          <w:color w:val="000000"/>
          <w:kern w:val="0"/>
          <w:szCs w:val="21"/>
        </w:rPr>
        <w:t>6．招标文件的构成</w:t>
      </w:r>
      <w:bookmarkEnd w:id="201"/>
      <w:bookmarkEnd w:id="202"/>
      <w:bookmarkEnd w:id="203"/>
      <w:bookmarkEnd w:id="204"/>
      <w:bookmarkEnd w:id="205"/>
      <w:bookmarkEnd w:id="206"/>
      <w:bookmarkEnd w:id="207"/>
      <w:bookmarkEnd w:id="208"/>
      <w:bookmarkEnd w:id="209"/>
      <w:bookmarkEnd w:id="210"/>
    </w:p>
    <w:p w:rsidR="001B5AB9" w:rsidRDefault="00B574C6">
      <w:pPr>
        <w:tabs>
          <w:tab w:val="left" w:pos="7665"/>
        </w:tabs>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6</w:t>
      </w:r>
      <w:r>
        <w:rPr>
          <w:rFonts w:ascii="仿宋" w:eastAsia="仿宋" w:hAnsi="仿宋" w:cs="宋体" w:hint="eastAsia"/>
          <w:bCs/>
          <w:color w:val="000000"/>
          <w:kern w:val="0"/>
          <w:szCs w:val="21"/>
        </w:rPr>
        <w:t>.</w:t>
      </w:r>
      <w:r>
        <w:rPr>
          <w:rFonts w:ascii="仿宋" w:eastAsia="仿宋" w:hAnsi="仿宋" w:cs="宋体" w:hint="eastAsia"/>
          <w:color w:val="000000"/>
          <w:kern w:val="0"/>
          <w:szCs w:val="21"/>
        </w:rPr>
        <w:t>1 招标文件是供应商准备投标文件和参加投标的依据，同时也是评标的重要依据，具有准法律文件性质。招标文件用以阐明招标项目所需的资质、技术、服务及报价等要求、招标投标程序、有关规定和注意事项以及合同主要条款等。本招标文件包括以下内容：</w:t>
      </w:r>
    </w:p>
    <w:p w:rsidR="001B5AB9" w:rsidRDefault="00B574C6">
      <w:pPr>
        <w:tabs>
          <w:tab w:val="left" w:pos="72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(一)投标邀请；</w:t>
      </w:r>
    </w:p>
    <w:p w:rsidR="001B5AB9" w:rsidRDefault="00B574C6">
      <w:pPr>
        <w:tabs>
          <w:tab w:val="left" w:pos="72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(二)投标人须知；</w:t>
      </w:r>
    </w:p>
    <w:p w:rsidR="001B5AB9" w:rsidRDefault="00B574C6">
      <w:pPr>
        <w:tabs>
          <w:tab w:val="left" w:pos="72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(三)投标文件格式；</w:t>
      </w:r>
    </w:p>
    <w:p w:rsidR="001B5AB9" w:rsidRDefault="00B574C6">
      <w:pPr>
        <w:tabs>
          <w:tab w:val="left" w:pos="72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(四)投标人和投标产品的资格、资质性及其他类似效力要求；</w:t>
      </w:r>
    </w:p>
    <w:p w:rsidR="001B5AB9" w:rsidRDefault="00B574C6">
      <w:pPr>
        <w:tabs>
          <w:tab w:val="left" w:pos="72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(五)投标人应当提供的资格、资质性及其他类似效力要求的相关证明材料；</w:t>
      </w:r>
    </w:p>
    <w:p w:rsidR="001B5AB9" w:rsidRDefault="00B574C6">
      <w:pPr>
        <w:tabs>
          <w:tab w:val="left" w:pos="72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(六)招标项目技术及其他要求；</w:t>
      </w:r>
    </w:p>
    <w:p w:rsidR="001B5AB9" w:rsidRDefault="00B574C6">
      <w:pPr>
        <w:tabs>
          <w:tab w:val="left" w:pos="72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(七)评标办法；</w:t>
      </w:r>
    </w:p>
    <w:p w:rsidR="001B5AB9" w:rsidRDefault="00B574C6">
      <w:pPr>
        <w:tabs>
          <w:tab w:val="left" w:pos="72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(八)合同主要条款。</w:t>
      </w:r>
    </w:p>
    <w:p w:rsidR="001B5AB9" w:rsidRDefault="00B574C6">
      <w:pPr>
        <w:tabs>
          <w:tab w:val="left" w:pos="7665"/>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6</w:t>
      </w:r>
      <w:r>
        <w:rPr>
          <w:rFonts w:ascii="仿宋" w:eastAsia="仿宋" w:hAnsi="仿宋" w:cs="宋体" w:hint="eastAsia"/>
          <w:bCs/>
          <w:color w:val="000000"/>
          <w:kern w:val="0"/>
          <w:szCs w:val="21"/>
        </w:rPr>
        <w:t>.</w:t>
      </w:r>
      <w:r>
        <w:rPr>
          <w:rFonts w:ascii="仿宋" w:eastAsia="仿宋" w:hAnsi="仿宋" w:cs="宋体" w:hint="eastAsia"/>
          <w:color w:val="000000"/>
          <w:kern w:val="0"/>
          <w:szCs w:val="21"/>
        </w:rPr>
        <w:t>2 投标人应认真阅读和充分理解招标文件中所有的事项、格式条款和规范要求。投标人没有对招标文件全面做出实质性响应是投标人的风险。没有按照招标文件要求作出实质性响应的投标文件将被拒绝。</w:t>
      </w:r>
    </w:p>
    <w:p w:rsidR="001B5AB9" w:rsidRDefault="00B574C6">
      <w:pPr>
        <w:keepNext/>
        <w:keepLines/>
        <w:spacing w:before="260" w:after="260" w:line="360" w:lineRule="auto"/>
        <w:ind w:firstLineChars="200" w:firstLine="422"/>
        <w:rPr>
          <w:rFonts w:ascii="仿宋" w:eastAsia="仿宋" w:hAnsi="仿宋" w:cs="宋体"/>
          <w:b/>
          <w:color w:val="000000"/>
          <w:kern w:val="0"/>
          <w:szCs w:val="21"/>
        </w:rPr>
      </w:pPr>
      <w:bookmarkStart w:id="211" w:name="_Toc183582211"/>
      <w:bookmarkStart w:id="212" w:name="_Toc183682348"/>
      <w:bookmarkStart w:id="213" w:name="_Toc14358"/>
      <w:bookmarkStart w:id="214" w:name="_Toc307564836"/>
      <w:bookmarkStart w:id="215" w:name="_Toc217446040"/>
      <w:bookmarkStart w:id="216" w:name="_Toc307501093"/>
      <w:bookmarkStart w:id="217" w:name="_Toc14682"/>
      <w:bookmarkStart w:id="218" w:name="_Toc30947"/>
      <w:bookmarkStart w:id="219" w:name="_Toc11855"/>
      <w:bookmarkStart w:id="220" w:name="_Toc26705"/>
      <w:r>
        <w:rPr>
          <w:rFonts w:ascii="仿宋" w:eastAsia="仿宋" w:hAnsi="仿宋" w:cs="宋体" w:hint="eastAsia"/>
          <w:b/>
          <w:color w:val="000000"/>
          <w:kern w:val="0"/>
          <w:szCs w:val="21"/>
        </w:rPr>
        <w:t>7. 招标文件的澄清</w:t>
      </w:r>
      <w:bookmarkEnd w:id="211"/>
      <w:bookmarkEnd w:id="212"/>
      <w:r>
        <w:rPr>
          <w:rFonts w:ascii="仿宋" w:eastAsia="仿宋" w:hAnsi="仿宋" w:cs="宋体" w:hint="eastAsia"/>
          <w:b/>
          <w:color w:val="000000"/>
          <w:kern w:val="0"/>
          <w:szCs w:val="21"/>
        </w:rPr>
        <w:t>和修改</w:t>
      </w:r>
      <w:bookmarkEnd w:id="213"/>
      <w:bookmarkEnd w:id="214"/>
      <w:bookmarkEnd w:id="215"/>
      <w:bookmarkEnd w:id="216"/>
      <w:bookmarkEnd w:id="217"/>
      <w:bookmarkEnd w:id="218"/>
      <w:bookmarkEnd w:id="219"/>
      <w:bookmarkEnd w:id="220"/>
    </w:p>
    <w:p w:rsidR="001B5AB9" w:rsidRDefault="00B574C6">
      <w:pPr>
        <w:tabs>
          <w:tab w:val="left" w:pos="72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7.1 在投标截止时间前，招标采购单位无论出于何种原因，可以对招标文件进行澄清或者修改。</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7.2 招标采购单位对已发出的招标文件进行澄清或者修改，将在招标文件要求的提交投标文件截止时间十五日前进行，并以书面形式将澄清或者修改的内容通知所有购买了招标文件的供应商，同时在</w:t>
      </w:r>
      <w:r w:rsidR="001A1275">
        <w:rPr>
          <w:rFonts w:ascii="仿宋" w:eastAsia="仿宋" w:hAnsi="仿宋" w:cs="宋体" w:hint="eastAsia"/>
          <w:color w:val="000000"/>
          <w:kern w:val="0"/>
          <w:szCs w:val="21"/>
          <w:u w:val="single"/>
        </w:rPr>
        <w:t>江苏政府采购网</w:t>
      </w:r>
      <w:r>
        <w:rPr>
          <w:rFonts w:ascii="仿宋" w:eastAsia="仿宋" w:hAnsi="仿宋" w:cs="宋体" w:hint="eastAsia"/>
          <w:color w:val="000000"/>
          <w:kern w:val="0"/>
          <w:szCs w:val="21"/>
        </w:rPr>
        <w:t>上发布更正公告。该澄清或者修改的内容为招标文件的组成部分。</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7</w:t>
      </w:r>
      <w:r>
        <w:rPr>
          <w:rFonts w:ascii="仿宋" w:eastAsia="仿宋" w:hAnsi="仿宋" w:cs="宋体" w:hint="eastAsia"/>
          <w:bCs/>
          <w:color w:val="000000"/>
          <w:kern w:val="0"/>
          <w:szCs w:val="21"/>
        </w:rPr>
        <w:t>.</w:t>
      </w:r>
      <w:r>
        <w:rPr>
          <w:rFonts w:ascii="仿宋" w:eastAsia="仿宋" w:hAnsi="仿宋" w:cs="宋体" w:hint="eastAsia"/>
          <w:color w:val="000000"/>
          <w:kern w:val="0"/>
          <w:szCs w:val="21"/>
        </w:rPr>
        <w:t>3 投标人要求对招标文件进行澄清的，均应在投标截止日十五天前按招标文件中的联系方式，以书面形式通知采购代理机构。</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7.4 在投标截止时间前，招标采购单位可以视采购具体情况，延长投标截止时间和开标时间，并在招标文件要求提交投标文件的截止时间三日前，将变更时间以书面形式通知所有购买了招标文件的供应商，同时在</w:t>
      </w:r>
      <w:r>
        <w:rPr>
          <w:rFonts w:ascii="仿宋" w:eastAsia="仿宋" w:hAnsi="仿宋" w:cs="宋体" w:hint="eastAsia"/>
          <w:color w:val="000000"/>
          <w:kern w:val="0"/>
          <w:szCs w:val="21"/>
          <w:u w:val="single"/>
        </w:rPr>
        <w:t xml:space="preserve"> </w:t>
      </w:r>
      <w:r w:rsidR="001A1275">
        <w:rPr>
          <w:rFonts w:ascii="仿宋" w:eastAsia="仿宋" w:hAnsi="仿宋" w:cs="宋体" w:hint="eastAsia"/>
          <w:color w:val="000000"/>
          <w:kern w:val="0"/>
          <w:szCs w:val="21"/>
          <w:u w:val="single"/>
        </w:rPr>
        <w:t>江苏政府采购网</w:t>
      </w:r>
      <w:r>
        <w:rPr>
          <w:rFonts w:ascii="仿宋" w:eastAsia="仿宋" w:hAnsi="仿宋" w:cs="宋体" w:hint="eastAsia"/>
          <w:color w:val="000000"/>
          <w:kern w:val="0"/>
          <w:szCs w:val="21"/>
        </w:rPr>
        <w:t>上发布变更公告。</w:t>
      </w:r>
    </w:p>
    <w:p w:rsidR="001B5AB9" w:rsidRDefault="00B574C6">
      <w:pPr>
        <w:keepNext/>
        <w:keepLines/>
        <w:spacing w:before="260" w:after="260" w:line="360" w:lineRule="auto"/>
        <w:ind w:firstLineChars="200" w:firstLine="420"/>
        <w:rPr>
          <w:rFonts w:ascii="仿宋" w:eastAsia="仿宋" w:hAnsi="仿宋" w:cs="宋体"/>
          <w:color w:val="000000"/>
          <w:kern w:val="0"/>
          <w:szCs w:val="21"/>
        </w:rPr>
      </w:pPr>
      <w:bookmarkStart w:id="221" w:name="_Toc217446041"/>
      <w:bookmarkStart w:id="222" w:name="_Toc307501094"/>
      <w:bookmarkStart w:id="223" w:name="_Toc208848971"/>
      <w:bookmarkStart w:id="224" w:name="_Toc20085"/>
      <w:bookmarkStart w:id="225" w:name="_Toc307564837"/>
      <w:bookmarkStart w:id="226" w:name="_Toc27634"/>
      <w:bookmarkStart w:id="227" w:name="_Toc2713"/>
      <w:bookmarkStart w:id="228" w:name="_Toc27784"/>
      <w:bookmarkStart w:id="229" w:name="_Toc11431"/>
      <w:r>
        <w:rPr>
          <w:rFonts w:ascii="仿宋" w:eastAsia="仿宋" w:hAnsi="仿宋" w:cs="宋体" w:hint="eastAsia"/>
          <w:color w:val="000000"/>
          <w:kern w:val="0"/>
          <w:szCs w:val="21"/>
        </w:rPr>
        <w:lastRenderedPageBreak/>
        <w:t>8.</w:t>
      </w:r>
      <w:bookmarkEnd w:id="221"/>
      <w:bookmarkEnd w:id="222"/>
      <w:bookmarkEnd w:id="223"/>
      <w:bookmarkEnd w:id="224"/>
      <w:bookmarkEnd w:id="225"/>
      <w:r>
        <w:rPr>
          <w:rFonts w:ascii="仿宋" w:eastAsia="仿宋" w:hAnsi="仿宋" w:cs="宋体" w:hint="eastAsia"/>
          <w:color w:val="000000"/>
          <w:kern w:val="0"/>
          <w:szCs w:val="21"/>
        </w:rPr>
        <w:t>现场考察（物流配送目的地）</w:t>
      </w:r>
      <w:bookmarkEnd w:id="226"/>
      <w:bookmarkEnd w:id="227"/>
      <w:bookmarkEnd w:id="228"/>
      <w:bookmarkEnd w:id="229"/>
    </w:p>
    <w:p w:rsidR="001B5AB9" w:rsidRPr="002B061E" w:rsidRDefault="00B574C6" w:rsidP="00B574C6">
      <w:pPr>
        <w:adjustRightInd w:val="0"/>
        <w:snapToGrid w:val="0"/>
        <w:spacing w:line="360" w:lineRule="auto"/>
        <w:ind w:firstLineChars="175" w:firstLine="368"/>
        <w:rPr>
          <w:rFonts w:ascii="仿宋" w:eastAsia="仿宋" w:hAnsi="仿宋" w:cs="宋体"/>
          <w:color w:val="000000"/>
          <w:kern w:val="0"/>
          <w:szCs w:val="21"/>
        </w:rPr>
      </w:pPr>
      <w:r>
        <w:rPr>
          <w:rFonts w:ascii="仿宋" w:eastAsia="仿宋" w:hAnsi="仿宋" w:cs="宋体" w:hint="eastAsia"/>
          <w:color w:val="000000"/>
          <w:kern w:val="0"/>
          <w:szCs w:val="21"/>
        </w:rPr>
        <w:t>8.1 根据采购项目和具体情况，投标人如</w:t>
      </w:r>
      <w:r w:rsidRPr="002B061E">
        <w:rPr>
          <w:rFonts w:ascii="仿宋" w:eastAsia="仿宋" w:hAnsi="仿宋" w:cs="宋体" w:hint="eastAsia"/>
          <w:color w:val="000000"/>
          <w:kern w:val="0"/>
          <w:szCs w:val="21"/>
        </w:rPr>
        <w:t>不确定采购人要求的配送地点，可自行前往采购人指定的配送地点进行实地查勘（采购人将提供相应的协助），以便投标人核算物流成本。（我校具体位置详见附件2）</w:t>
      </w:r>
    </w:p>
    <w:p w:rsidR="001B5AB9" w:rsidRPr="002B061E" w:rsidRDefault="00B574C6" w:rsidP="00B574C6">
      <w:pPr>
        <w:adjustRightInd w:val="0"/>
        <w:snapToGrid w:val="0"/>
        <w:spacing w:line="360" w:lineRule="auto"/>
        <w:ind w:firstLineChars="175" w:firstLine="368"/>
        <w:rPr>
          <w:rFonts w:ascii="仿宋" w:eastAsia="仿宋" w:hAnsi="仿宋" w:cs="宋体"/>
          <w:color w:val="000000"/>
          <w:kern w:val="0"/>
          <w:szCs w:val="21"/>
        </w:rPr>
      </w:pPr>
      <w:r w:rsidRPr="002B061E">
        <w:rPr>
          <w:rFonts w:ascii="仿宋" w:eastAsia="仿宋" w:hAnsi="仿宋" w:cs="宋体" w:hint="eastAsia"/>
          <w:color w:val="000000"/>
          <w:kern w:val="0"/>
          <w:szCs w:val="21"/>
        </w:rPr>
        <w:t>8.2所发生的一切费用由供应商自己承担。</w:t>
      </w:r>
    </w:p>
    <w:p w:rsidR="001B5AB9" w:rsidRDefault="00B574C6">
      <w:pPr>
        <w:keepNext/>
        <w:keepLines/>
        <w:spacing w:before="120" w:after="120" w:line="360" w:lineRule="auto"/>
        <w:jc w:val="center"/>
        <w:outlineLvl w:val="1"/>
        <w:rPr>
          <w:rFonts w:ascii="仿宋" w:eastAsia="仿宋" w:hAnsi="仿宋" w:cs="宋体"/>
          <w:b/>
          <w:bCs/>
          <w:color w:val="000000"/>
          <w:kern w:val="0"/>
          <w:szCs w:val="21"/>
        </w:rPr>
      </w:pPr>
      <w:bookmarkStart w:id="230" w:name="_Toc1504"/>
      <w:bookmarkStart w:id="231" w:name="_Toc641"/>
      <w:bookmarkStart w:id="232" w:name="_Toc11930"/>
      <w:bookmarkStart w:id="233" w:name="_Toc307564838"/>
      <w:bookmarkStart w:id="234" w:name="_Toc24569"/>
      <w:bookmarkStart w:id="235" w:name="_Toc183682351"/>
      <w:bookmarkStart w:id="236" w:name="_Toc217446042"/>
      <w:bookmarkStart w:id="237" w:name="_Toc3607"/>
      <w:bookmarkStart w:id="238" w:name="_Toc24407"/>
      <w:bookmarkStart w:id="239" w:name="_Toc89075876"/>
      <w:bookmarkStart w:id="240" w:name="_Toc26886"/>
      <w:bookmarkStart w:id="241" w:name="_Toc183582214"/>
      <w:bookmarkStart w:id="242" w:name="_Toc77400780"/>
      <w:r w:rsidRPr="002B061E">
        <w:rPr>
          <w:rFonts w:ascii="仿宋" w:eastAsia="仿宋" w:hAnsi="仿宋" w:cs="宋体" w:hint="eastAsia"/>
          <w:b/>
          <w:bCs/>
          <w:color w:val="000000"/>
          <w:kern w:val="0"/>
          <w:szCs w:val="21"/>
        </w:rPr>
        <w:t>四、投标文件</w:t>
      </w:r>
      <w:bookmarkEnd w:id="230"/>
      <w:bookmarkEnd w:id="231"/>
      <w:bookmarkEnd w:id="232"/>
      <w:bookmarkEnd w:id="233"/>
      <w:bookmarkEnd w:id="234"/>
      <w:bookmarkEnd w:id="235"/>
      <w:bookmarkEnd w:id="236"/>
      <w:bookmarkEnd w:id="237"/>
      <w:bookmarkEnd w:id="238"/>
      <w:bookmarkEnd w:id="239"/>
      <w:bookmarkEnd w:id="240"/>
      <w:bookmarkEnd w:id="241"/>
      <w:bookmarkEnd w:id="242"/>
    </w:p>
    <w:p w:rsidR="001B5AB9" w:rsidRDefault="00B574C6">
      <w:pPr>
        <w:keepNext/>
        <w:keepLines/>
        <w:spacing w:before="260" w:after="260" w:line="360" w:lineRule="auto"/>
        <w:ind w:firstLineChars="200" w:firstLine="422"/>
        <w:rPr>
          <w:rFonts w:ascii="仿宋" w:eastAsia="仿宋" w:hAnsi="仿宋" w:cs="宋体"/>
          <w:b/>
          <w:bCs/>
          <w:color w:val="000000"/>
          <w:kern w:val="0"/>
          <w:szCs w:val="21"/>
        </w:rPr>
      </w:pPr>
      <w:bookmarkStart w:id="243" w:name="_Toc217446043"/>
      <w:bookmarkStart w:id="244" w:name="_Toc307564839"/>
      <w:bookmarkStart w:id="245" w:name="_Toc18642"/>
      <w:bookmarkStart w:id="246" w:name="_Toc12355"/>
      <w:bookmarkStart w:id="247" w:name="_Toc12098"/>
      <w:bookmarkStart w:id="248" w:name="_Toc2439"/>
      <w:bookmarkStart w:id="249" w:name="_Toc183582215"/>
      <w:bookmarkStart w:id="250" w:name="_Toc12203"/>
      <w:bookmarkStart w:id="251" w:name="_Toc183682352"/>
      <w:bookmarkStart w:id="252" w:name="_Toc307501096"/>
      <w:r>
        <w:rPr>
          <w:rFonts w:ascii="仿宋" w:eastAsia="仿宋" w:hAnsi="仿宋" w:cs="宋体" w:hint="eastAsia"/>
          <w:b/>
          <w:bCs/>
          <w:color w:val="000000"/>
          <w:kern w:val="0"/>
          <w:szCs w:val="21"/>
        </w:rPr>
        <w:t>9．投标文件的语言</w:t>
      </w:r>
      <w:bookmarkEnd w:id="243"/>
      <w:bookmarkEnd w:id="244"/>
      <w:bookmarkEnd w:id="245"/>
      <w:bookmarkEnd w:id="246"/>
      <w:bookmarkEnd w:id="247"/>
      <w:bookmarkEnd w:id="248"/>
      <w:bookmarkEnd w:id="249"/>
      <w:bookmarkEnd w:id="250"/>
      <w:bookmarkEnd w:id="251"/>
      <w:bookmarkEnd w:id="252"/>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9.1 投标人提交的投标文件以及投标人与招标采购单位就有关投标的所有来往书面文件均须使用中文。投标文件中如附有外文资料，须对应翻译成中文并加盖投标人公章后附在相关外文资料后面，否则，该证明材料视其为未提供。</w:t>
      </w:r>
      <w:r>
        <w:rPr>
          <w:rFonts w:ascii="仿宋" w:eastAsia="仿宋" w:hAnsi="仿宋" w:cs="宋体" w:hint="eastAsia"/>
          <w:color w:val="000000"/>
          <w:kern w:val="0"/>
          <w:szCs w:val="21"/>
          <w:lang w:val="zh-CN"/>
        </w:rPr>
        <w:t>对于一些行业标准、国家标准、国际标准或行业认证等需要以非中文表述且不宜翻译为中文的除外。</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9.2 翻译的中文资料与外文资料如果出现差异和矛盾时，以中文为准。但不能故意错误翻译，否则，该证明材料视其为未提供。</w:t>
      </w:r>
    </w:p>
    <w:p w:rsidR="001B5AB9" w:rsidRDefault="00B574C6">
      <w:pPr>
        <w:keepNext/>
        <w:keepLines/>
        <w:spacing w:before="260" w:after="260" w:line="360" w:lineRule="auto"/>
        <w:ind w:firstLineChars="200" w:firstLine="422"/>
        <w:rPr>
          <w:rFonts w:ascii="仿宋" w:eastAsia="仿宋" w:hAnsi="仿宋" w:cs="宋体"/>
          <w:b/>
          <w:color w:val="000000"/>
          <w:kern w:val="0"/>
          <w:szCs w:val="21"/>
        </w:rPr>
      </w:pPr>
      <w:bookmarkStart w:id="253" w:name="_Toc217446044"/>
      <w:bookmarkStart w:id="254" w:name="_Toc30934"/>
      <w:bookmarkStart w:id="255" w:name="_Toc307564840"/>
      <w:bookmarkStart w:id="256" w:name="_Toc307501097"/>
      <w:bookmarkStart w:id="257" w:name="_Toc183682353"/>
      <w:bookmarkStart w:id="258" w:name="_Toc26788"/>
      <w:bookmarkStart w:id="259" w:name="_Toc15827"/>
      <w:bookmarkStart w:id="260" w:name="_Toc183582216"/>
      <w:bookmarkStart w:id="261" w:name="_Toc31854"/>
      <w:bookmarkStart w:id="262" w:name="_Toc1701"/>
      <w:r>
        <w:rPr>
          <w:rFonts w:ascii="仿宋" w:eastAsia="仿宋" w:hAnsi="仿宋" w:cs="宋体" w:hint="eastAsia"/>
          <w:b/>
          <w:color w:val="000000"/>
          <w:kern w:val="0"/>
          <w:szCs w:val="21"/>
        </w:rPr>
        <w:t>10．计量单位</w:t>
      </w:r>
      <w:bookmarkEnd w:id="253"/>
      <w:bookmarkEnd w:id="254"/>
      <w:bookmarkEnd w:id="255"/>
      <w:bookmarkEnd w:id="256"/>
      <w:bookmarkEnd w:id="257"/>
      <w:bookmarkEnd w:id="258"/>
      <w:bookmarkEnd w:id="259"/>
      <w:bookmarkEnd w:id="260"/>
      <w:bookmarkEnd w:id="261"/>
      <w:bookmarkEnd w:id="262"/>
    </w:p>
    <w:p w:rsidR="001B5AB9" w:rsidRDefault="00B574C6" w:rsidP="00B574C6">
      <w:pPr>
        <w:spacing w:line="360" w:lineRule="auto"/>
        <w:ind w:firstLineChars="196" w:firstLine="412"/>
        <w:rPr>
          <w:rFonts w:ascii="仿宋" w:eastAsia="仿宋" w:hAnsi="仿宋" w:cs="宋体"/>
          <w:color w:val="000000"/>
          <w:kern w:val="0"/>
          <w:szCs w:val="21"/>
        </w:rPr>
      </w:pPr>
      <w:r>
        <w:rPr>
          <w:rFonts w:ascii="仿宋" w:eastAsia="仿宋" w:hAnsi="仿宋" w:cs="宋体" w:hint="eastAsia"/>
          <w:color w:val="000000"/>
          <w:kern w:val="0"/>
          <w:szCs w:val="21"/>
        </w:rPr>
        <w:t>除技术规格及要求中另有规定外，本采购项下的投标均采用国家法定的计量单位。</w:t>
      </w:r>
    </w:p>
    <w:p w:rsidR="001B5AB9" w:rsidRDefault="00B574C6">
      <w:pPr>
        <w:keepNext/>
        <w:keepLines/>
        <w:spacing w:before="260" w:after="260" w:line="360" w:lineRule="auto"/>
        <w:ind w:firstLineChars="200" w:firstLine="422"/>
        <w:rPr>
          <w:rFonts w:ascii="仿宋" w:eastAsia="仿宋" w:hAnsi="仿宋" w:cs="宋体"/>
          <w:b/>
          <w:color w:val="000000"/>
          <w:kern w:val="0"/>
          <w:szCs w:val="21"/>
        </w:rPr>
      </w:pPr>
      <w:bookmarkStart w:id="263" w:name="_Toc307564841"/>
      <w:bookmarkStart w:id="264" w:name="_Toc9646"/>
      <w:bookmarkStart w:id="265" w:name="_Toc307501098"/>
      <w:bookmarkStart w:id="266" w:name="_Toc20282"/>
      <w:bookmarkStart w:id="267" w:name="_Toc24023"/>
      <w:bookmarkStart w:id="268" w:name="_Toc217446045"/>
      <w:bookmarkStart w:id="269" w:name="_Toc4491"/>
      <w:bookmarkStart w:id="270" w:name="_Toc23522"/>
      <w:r>
        <w:rPr>
          <w:rFonts w:ascii="仿宋" w:eastAsia="仿宋" w:hAnsi="仿宋" w:cs="宋体" w:hint="eastAsia"/>
          <w:b/>
          <w:color w:val="000000"/>
          <w:kern w:val="0"/>
          <w:szCs w:val="21"/>
        </w:rPr>
        <w:t>11. 投标货币</w:t>
      </w:r>
      <w:bookmarkEnd w:id="263"/>
      <w:bookmarkEnd w:id="264"/>
      <w:bookmarkEnd w:id="265"/>
      <w:bookmarkEnd w:id="266"/>
      <w:bookmarkEnd w:id="267"/>
      <w:bookmarkEnd w:id="268"/>
      <w:bookmarkEnd w:id="269"/>
      <w:bookmarkEnd w:id="270"/>
    </w:p>
    <w:p w:rsidR="001B5AB9" w:rsidRDefault="00B574C6" w:rsidP="00B574C6">
      <w:pPr>
        <w:spacing w:line="360" w:lineRule="auto"/>
        <w:ind w:firstLineChars="196" w:firstLine="412"/>
        <w:rPr>
          <w:rFonts w:ascii="仿宋" w:eastAsia="仿宋" w:hAnsi="仿宋" w:cs="宋体"/>
          <w:color w:val="000000"/>
          <w:kern w:val="0"/>
          <w:szCs w:val="21"/>
        </w:rPr>
      </w:pPr>
      <w:r>
        <w:rPr>
          <w:rFonts w:ascii="仿宋" w:eastAsia="仿宋" w:hAnsi="仿宋" w:cs="宋体" w:hint="eastAsia"/>
          <w:color w:val="000000"/>
          <w:kern w:val="0"/>
          <w:szCs w:val="21"/>
        </w:rPr>
        <w:t>本次招标项目的投标货币为人民币（根据每包报价要求）。</w:t>
      </w:r>
    </w:p>
    <w:p w:rsidR="001B5AB9" w:rsidRDefault="00B574C6">
      <w:pPr>
        <w:keepNext/>
        <w:keepLines/>
        <w:spacing w:before="260" w:after="260" w:line="360" w:lineRule="auto"/>
        <w:ind w:firstLineChars="200" w:firstLine="422"/>
        <w:rPr>
          <w:rFonts w:ascii="仿宋" w:eastAsia="仿宋" w:hAnsi="仿宋" w:cs="宋体"/>
          <w:b/>
          <w:color w:val="000000"/>
          <w:kern w:val="0"/>
          <w:szCs w:val="21"/>
        </w:rPr>
      </w:pPr>
      <w:bookmarkStart w:id="271" w:name="_Toc17084"/>
      <w:bookmarkStart w:id="272" w:name="_Toc24212"/>
      <w:bookmarkStart w:id="273" w:name="_Toc307564842"/>
      <w:bookmarkStart w:id="274" w:name="_Toc240"/>
      <w:bookmarkStart w:id="275" w:name="_Toc217446046"/>
      <w:bookmarkStart w:id="276" w:name="_Toc5221"/>
      <w:bookmarkStart w:id="277" w:name="_Toc7584"/>
      <w:bookmarkStart w:id="278" w:name="_Toc307501099"/>
      <w:r>
        <w:rPr>
          <w:rFonts w:ascii="仿宋" w:eastAsia="仿宋" w:hAnsi="仿宋" w:cs="宋体" w:hint="eastAsia"/>
          <w:b/>
          <w:color w:val="000000"/>
          <w:kern w:val="0"/>
          <w:szCs w:val="21"/>
        </w:rPr>
        <w:t>12. 联合体投标</w:t>
      </w:r>
      <w:bookmarkEnd w:id="271"/>
      <w:bookmarkEnd w:id="272"/>
      <w:bookmarkEnd w:id="273"/>
      <w:bookmarkEnd w:id="274"/>
      <w:bookmarkEnd w:id="275"/>
      <w:bookmarkEnd w:id="276"/>
      <w:bookmarkEnd w:id="277"/>
      <w:bookmarkEnd w:id="278"/>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12.1 本次政府采购活动不接受联合体投标。</w:t>
      </w:r>
    </w:p>
    <w:p w:rsidR="001B5AB9" w:rsidRDefault="00B574C6">
      <w:pPr>
        <w:keepNext/>
        <w:keepLines/>
        <w:spacing w:before="260" w:after="260" w:line="360" w:lineRule="auto"/>
        <w:ind w:firstLineChars="200" w:firstLine="422"/>
        <w:rPr>
          <w:rFonts w:ascii="仿宋" w:eastAsia="仿宋" w:hAnsi="仿宋" w:cs="宋体"/>
          <w:color w:val="000000"/>
          <w:kern w:val="0"/>
          <w:szCs w:val="21"/>
        </w:rPr>
      </w:pPr>
      <w:bookmarkStart w:id="279" w:name="_Toc30057"/>
      <w:bookmarkStart w:id="280" w:name="_Toc217446047"/>
      <w:bookmarkStart w:id="281" w:name="_Toc307564843"/>
      <w:bookmarkStart w:id="282" w:name="_Toc15745"/>
      <w:bookmarkStart w:id="283" w:name="_Toc307501100"/>
      <w:bookmarkStart w:id="284" w:name="_Toc9804"/>
      <w:bookmarkStart w:id="285" w:name="_Toc2885"/>
      <w:bookmarkStart w:id="286" w:name="_Toc32699"/>
      <w:r>
        <w:rPr>
          <w:rFonts w:ascii="仿宋" w:eastAsia="仿宋" w:hAnsi="仿宋" w:cs="宋体" w:hint="eastAsia"/>
          <w:b/>
          <w:bCs/>
          <w:color w:val="000000"/>
          <w:kern w:val="0"/>
          <w:szCs w:val="21"/>
        </w:rPr>
        <w:t>13. 知识产权</w:t>
      </w:r>
      <w:bookmarkEnd w:id="279"/>
      <w:bookmarkEnd w:id="280"/>
      <w:bookmarkEnd w:id="281"/>
      <w:bookmarkEnd w:id="282"/>
      <w:bookmarkEnd w:id="283"/>
      <w:bookmarkEnd w:id="284"/>
      <w:r>
        <w:rPr>
          <w:rFonts w:ascii="仿宋" w:eastAsia="仿宋" w:hAnsi="仿宋" w:cs="宋体" w:hint="eastAsia"/>
          <w:color w:val="000000"/>
          <w:kern w:val="0"/>
          <w:szCs w:val="21"/>
        </w:rPr>
        <w:t>(</w:t>
      </w:r>
      <w:r>
        <w:rPr>
          <w:rFonts w:ascii="仿宋" w:eastAsia="仿宋" w:hAnsi="仿宋" w:cs="宋体" w:hint="eastAsia"/>
          <w:b/>
          <w:bCs/>
          <w:color w:val="000000"/>
          <w:kern w:val="0"/>
          <w:szCs w:val="21"/>
        </w:rPr>
        <w:t>如有涉及</w:t>
      </w:r>
      <w:r>
        <w:rPr>
          <w:rFonts w:ascii="仿宋" w:eastAsia="仿宋" w:hAnsi="仿宋" w:cs="宋体" w:hint="eastAsia"/>
          <w:color w:val="000000"/>
          <w:kern w:val="0"/>
          <w:szCs w:val="21"/>
        </w:rPr>
        <w:t>）</w:t>
      </w:r>
      <w:bookmarkEnd w:id="285"/>
      <w:bookmarkEnd w:id="286"/>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13.1 投标人应保证在本项目使用的任何产品和服务(包括部分使用)时，不会产生因第三方提出侵犯其专利权、商标权或其它知识产权而引起的法律和经济纠纷，如因专利权、商标权或其它知识产权而引起法律和经济纠纷，由投标人承担所有相关责任。</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13.2 采购人享有本项目实施过程中产生的知识成果及知识产权。</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lastRenderedPageBreak/>
        <w:t>13.3 投标人如欲在项目实施过程中采用自有知识成果，需在投标文件中声明，并提供相关知识产权证明文件。使用该知识成果后，采购人享有永久使用权。</w:t>
      </w:r>
    </w:p>
    <w:p w:rsidR="001B5AB9" w:rsidRDefault="00B574C6">
      <w:pPr>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 xml:space="preserve">13.4 如采用投标人所不拥有的知识产权，则在投标报价中必须包括合法获取该知识产权的相关费用。 </w:t>
      </w:r>
    </w:p>
    <w:p w:rsidR="001B5AB9" w:rsidRDefault="00B574C6">
      <w:pPr>
        <w:keepNext/>
        <w:keepLines/>
        <w:spacing w:before="260" w:after="260" w:line="360" w:lineRule="auto"/>
        <w:ind w:firstLineChars="200" w:firstLine="422"/>
        <w:rPr>
          <w:rFonts w:ascii="仿宋" w:eastAsia="仿宋" w:hAnsi="仿宋" w:cs="宋体"/>
          <w:b/>
          <w:bCs/>
          <w:color w:val="000000"/>
          <w:kern w:val="0"/>
          <w:szCs w:val="21"/>
        </w:rPr>
      </w:pPr>
      <w:bookmarkStart w:id="287" w:name="_Toc23658"/>
      <w:bookmarkStart w:id="288" w:name="_Toc8726"/>
      <w:bookmarkStart w:id="289" w:name="_Toc307501101"/>
      <w:bookmarkStart w:id="290" w:name="_Toc18536"/>
      <w:bookmarkStart w:id="291" w:name="_Toc183582217"/>
      <w:bookmarkStart w:id="292" w:name="_Toc28714"/>
      <w:bookmarkStart w:id="293" w:name="_Toc307564844"/>
      <w:bookmarkStart w:id="294" w:name="_Toc6810"/>
      <w:bookmarkStart w:id="295" w:name="_Toc183682354"/>
      <w:bookmarkStart w:id="296" w:name="_Toc217446048"/>
      <w:r>
        <w:rPr>
          <w:rFonts w:ascii="仿宋" w:eastAsia="仿宋" w:hAnsi="仿宋" w:cs="宋体" w:hint="eastAsia"/>
          <w:b/>
          <w:bCs/>
          <w:color w:val="000000"/>
          <w:kern w:val="0"/>
          <w:szCs w:val="21"/>
        </w:rPr>
        <w:t>14．投标文件的组成</w:t>
      </w:r>
      <w:bookmarkEnd w:id="287"/>
      <w:bookmarkEnd w:id="288"/>
      <w:bookmarkEnd w:id="289"/>
      <w:bookmarkEnd w:id="290"/>
      <w:bookmarkEnd w:id="291"/>
      <w:bookmarkEnd w:id="292"/>
      <w:bookmarkEnd w:id="293"/>
      <w:bookmarkEnd w:id="294"/>
      <w:bookmarkEnd w:id="295"/>
      <w:bookmarkEnd w:id="296"/>
    </w:p>
    <w:p w:rsidR="001B5AB9" w:rsidRDefault="00B574C6" w:rsidP="00B574C6">
      <w:pPr>
        <w:spacing w:line="360" w:lineRule="auto"/>
        <w:ind w:firstLineChars="196" w:firstLine="412"/>
        <w:rPr>
          <w:rFonts w:ascii="仿宋" w:eastAsia="仿宋" w:hAnsi="仿宋" w:cs="宋体"/>
          <w:color w:val="000000"/>
          <w:kern w:val="0"/>
          <w:szCs w:val="21"/>
        </w:rPr>
      </w:pPr>
      <w:r>
        <w:rPr>
          <w:rFonts w:ascii="仿宋" w:eastAsia="仿宋" w:hAnsi="仿宋" w:cs="宋体" w:hint="eastAsia"/>
          <w:color w:val="000000"/>
          <w:kern w:val="0"/>
          <w:szCs w:val="21"/>
        </w:rPr>
        <w:t>投标人应按照招标文件的规定和要求编制投标文件。投标人拟在中标后将中标项目的非主体、非关键性工作交由他人完成的，应当在投标文件中载明。投标人编写的投标文件应包括下列部分：</w:t>
      </w:r>
    </w:p>
    <w:p w:rsidR="001B5AB9" w:rsidRDefault="00B574C6">
      <w:pPr>
        <w:tabs>
          <w:tab w:val="left" w:pos="540"/>
        </w:tabs>
        <w:spacing w:line="360" w:lineRule="auto"/>
        <w:ind w:firstLineChars="196" w:firstLine="413"/>
        <w:outlineLvl w:val="1"/>
        <w:rPr>
          <w:rFonts w:ascii="仿宋" w:eastAsia="仿宋" w:hAnsi="仿宋" w:cs="宋体"/>
          <w:b/>
          <w:color w:val="000000"/>
          <w:kern w:val="0"/>
          <w:szCs w:val="21"/>
        </w:rPr>
      </w:pPr>
      <w:bookmarkStart w:id="297" w:name="_Toc27289"/>
      <w:bookmarkStart w:id="298" w:name="调价机制"/>
      <w:bookmarkStart w:id="299" w:name="_Toc1367"/>
      <w:r>
        <w:rPr>
          <w:rFonts w:ascii="仿宋" w:eastAsia="仿宋" w:hAnsi="仿宋" w:cs="宋体" w:hint="eastAsia"/>
          <w:b/>
          <w:color w:val="000000"/>
          <w:kern w:val="0"/>
          <w:szCs w:val="21"/>
        </w:rPr>
        <w:t>14.1 价格部分及合同期内价格调整机制</w:t>
      </w:r>
      <w:bookmarkEnd w:id="297"/>
      <w:bookmarkEnd w:id="298"/>
      <w:bookmarkEnd w:id="299"/>
    </w:p>
    <w:p w:rsidR="002B061E" w:rsidRDefault="00B574C6" w:rsidP="002B061E">
      <w:pPr>
        <w:spacing w:line="360" w:lineRule="auto"/>
        <w:jc w:val="left"/>
        <w:rPr>
          <w:rFonts w:ascii="仿宋" w:eastAsia="仿宋" w:hAnsi="仿宋" w:cs="宋体"/>
          <w:b/>
          <w:kern w:val="0"/>
          <w:szCs w:val="21"/>
        </w:rPr>
      </w:pPr>
      <w:r>
        <w:rPr>
          <w:rFonts w:ascii="仿宋" w:eastAsia="仿宋" w:hAnsi="仿宋" w:cs="宋体" w:hint="eastAsia"/>
          <w:kern w:val="0"/>
          <w:szCs w:val="21"/>
        </w:rPr>
        <w:t xml:space="preserve"> </w:t>
      </w:r>
      <w:r w:rsidR="002B061E">
        <w:rPr>
          <w:rFonts w:ascii="仿宋" w:eastAsia="仿宋" w:hAnsi="仿宋" w:cs="宋体" w:hint="eastAsia"/>
          <w:kern w:val="0"/>
          <w:szCs w:val="21"/>
        </w:rPr>
        <w:t>（1）投标人应按拟投报各标段（包）分别报价，中标后（除鸡蛋、蔬菜）3个月不做价格调整，报价时投标人列出每种规格产品的投标报价，参照每包相对应的权重比，酌情考虑。</w:t>
      </w:r>
    </w:p>
    <w:p w:rsidR="002B061E" w:rsidRDefault="002B061E" w:rsidP="002B061E">
      <w:pPr>
        <w:numPr>
          <w:ilvl w:val="0"/>
          <w:numId w:val="6"/>
        </w:numPr>
        <w:spacing w:line="360" w:lineRule="auto"/>
        <w:ind w:firstLineChars="150" w:firstLine="315"/>
        <w:rPr>
          <w:rFonts w:ascii="仿宋" w:eastAsia="仿宋" w:hAnsi="仿宋" w:cs="宋体"/>
          <w:kern w:val="0"/>
          <w:szCs w:val="21"/>
        </w:rPr>
      </w:pPr>
      <w:r>
        <w:rPr>
          <w:rFonts w:ascii="仿宋" w:eastAsia="仿宋" w:hAnsi="仿宋" w:cs="宋体" w:hint="eastAsia"/>
          <w:kern w:val="0"/>
          <w:szCs w:val="21"/>
        </w:rPr>
        <w:t>投标人所报的投标报价应是完成该产品的全部合同内容的价格体现。应包括投标人为完成合同规定的全部工作须支付或发生的费用(包括</w:t>
      </w:r>
      <w:r>
        <w:rPr>
          <w:rFonts w:ascii="仿宋" w:eastAsia="仿宋" w:hAnsi="仿宋" w:cs="宋体" w:hint="eastAsia"/>
          <w:color w:val="000000"/>
          <w:kern w:val="0"/>
          <w:szCs w:val="21"/>
        </w:rPr>
        <w:t>食材价格、食材损耗</w:t>
      </w:r>
      <w:r>
        <w:rPr>
          <w:rFonts w:ascii="仿宋" w:eastAsia="仿宋" w:hAnsi="仿宋" w:cs="宋体" w:hint="eastAsia"/>
          <w:kern w:val="0"/>
          <w:szCs w:val="21"/>
        </w:rPr>
        <w:t>、包装、运输到供货现场和装卸、</w:t>
      </w:r>
      <w:r>
        <w:rPr>
          <w:rFonts w:ascii="仿宋" w:eastAsia="仿宋" w:hAnsi="仿宋" w:cs="宋体" w:hint="eastAsia"/>
          <w:color w:val="000000"/>
          <w:kern w:val="0"/>
          <w:szCs w:val="21"/>
        </w:rPr>
        <w:t>二次搬运、</w:t>
      </w:r>
      <w:r>
        <w:rPr>
          <w:rFonts w:ascii="仿宋" w:eastAsia="仿宋" w:hAnsi="仿宋" w:cs="宋体" w:hint="eastAsia"/>
          <w:kern w:val="0"/>
          <w:szCs w:val="21"/>
        </w:rPr>
        <w:t>保险、</w:t>
      </w:r>
      <w:r>
        <w:rPr>
          <w:rFonts w:ascii="仿宋" w:eastAsia="仿宋" w:hAnsi="仿宋" w:cs="宋体" w:hint="eastAsia"/>
          <w:color w:val="000000"/>
          <w:kern w:val="0"/>
          <w:szCs w:val="21"/>
        </w:rPr>
        <w:t>检测费</w:t>
      </w:r>
      <w:r>
        <w:rPr>
          <w:rFonts w:ascii="仿宋" w:eastAsia="仿宋" w:hAnsi="仿宋" w:cs="宋体" w:hint="eastAsia"/>
          <w:kern w:val="0"/>
          <w:szCs w:val="21"/>
        </w:rPr>
        <w:t>及其他各类费用等)和拟获得的利润、应交纳的各种税费</w:t>
      </w:r>
      <w:r>
        <w:rPr>
          <w:rFonts w:ascii="仿宋" w:eastAsia="仿宋" w:hAnsi="仿宋" w:cs="宋体" w:hint="eastAsia"/>
          <w:color w:val="000000"/>
          <w:kern w:val="0"/>
          <w:szCs w:val="21"/>
        </w:rPr>
        <w:t>及其他完成本次项目的一切所需费用，投标人所报价格应为含税价。</w:t>
      </w:r>
      <w:r>
        <w:rPr>
          <w:rFonts w:ascii="仿宋" w:eastAsia="仿宋" w:hAnsi="仿宋" w:cs="宋体" w:hint="eastAsia"/>
          <w:kern w:val="0"/>
          <w:szCs w:val="21"/>
        </w:rPr>
        <w:t>投标人应充分考虑各种费用、市场风险、责任、合同主要条款和付款条件等。</w:t>
      </w:r>
    </w:p>
    <w:p w:rsidR="002B061E" w:rsidRDefault="002B061E" w:rsidP="002B061E">
      <w:pPr>
        <w:numPr>
          <w:ilvl w:val="0"/>
          <w:numId w:val="6"/>
        </w:numPr>
        <w:spacing w:line="360" w:lineRule="auto"/>
        <w:ind w:firstLineChars="150" w:firstLine="315"/>
        <w:rPr>
          <w:rFonts w:ascii="仿宋" w:eastAsia="仿宋" w:hAnsi="仿宋" w:cs="宋体"/>
          <w:kern w:val="0"/>
          <w:szCs w:val="21"/>
        </w:rPr>
      </w:pPr>
      <w:r>
        <w:rPr>
          <w:rFonts w:ascii="仿宋" w:eastAsia="仿宋" w:hAnsi="仿宋" w:cs="宋体" w:hint="eastAsia"/>
          <w:kern w:val="0"/>
          <w:szCs w:val="21"/>
        </w:rPr>
        <w:t>所有提供的货物价格必须真实，并详细注明规格、品牌、等级和计量单位。</w:t>
      </w:r>
    </w:p>
    <w:p w:rsidR="002B061E" w:rsidRDefault="002B061E" w:rsidP="002B061E">
      <w:pPr>
        <w:numPr>
          <w:ilvl w:val="0"/>
          <w:numId w:val="6"/>
        </w:numPr>
        <w:spacing w:line="360" w:lineRule="auto"/>
        <w:ind w:firstLineChars="150" w:firstLine="315"/>
        <w:rPr>
          <w:rFonts w:ascii="仿宋" w:eastAsia="仿宋" w:hAnsi="仿宋" w:cs="宋体"/>
          <w:kern w:val="0"/>
          <w:szCs w:val="21"/>
        </w:rPr>
      </w:pPr>
      <w:r>
        <w:rPr>
          <w:rFonts w:ascii="仿宋" w:eastAsia="仿宋" w:hAnsi="仿宋" w:cs="宋体" w:hint="eastAsia"/>
          <w:color w:val="000000"/>
          <w:kern w:val="0"/>
          <w:szCs w:val="21"/>
        </w:rPr>
        <w:t>中标人应当严格按照上述价格承诺执行采购学校的每一次订单需求，根据实际订单提供发票给采购人。</w:t>
      </w:r>
    </w:p>
    <w:p w:rsidR="002B061E" w:rsidRDefault="002B061E" w:rsidP="002B061E">
      <w:pPr>
        <w:numPr>
          <w:ilvl w:val="0"/>
          <w:numId w:val="6"/>
        </w:numPr>
        <w:spacing w:line="360" w:lineRule="auto"/>
        <w:ind w:firstLineChars="150" w:firstLine="315"/>
        <w:rPr>
          <w:rFonts w:ascii="仿宋" w:eastAsia="仿宋" w:hAnsi="仿宋" w:cs="宋体"/>
          <w:color w:val="000000"/>
          <w:kern w:val="0"/>
          <w:szCs w:val="21"/>
        </w:rPr>
      </w:pPr>
      <w:r>
        <w:rPr>
          <w:rFonts w:ascii="仿宋" w:eastAsia="仿宋" w:hAnsi="仿宋" w:cs="宋体" w:hint="eastAsia"/>
          <w:color w:val="000000"/>
          <w:kern w:val="0"/>
          <w:szCs w:val="21"/>
        </w:rPr>
        <w:t>提供中小企业声明函（格式详见招标文件）。</w:t>
      </w:r>
    </w:p>
    <w:p w:rsidR="002B061E" w:rsidRDefault="002B061E" w:rsidP="002B061E">
      <w:pPr>
        <w:numPr>
          <w:ilvl w:val="0"/>
          <w:numId w:val="6"/>
        </w:numPr>
        <w:spacing w:line="360" w:lineRule="auto"/>
        <w:ind w:firstLineChars="150" w:firstLine="315"/>
        <w:rPr>
          <w:rFonts w:ascii="仿宋" w:eastAsia="仿宋" w:hAnsi="仿宋" w:cs="宋体"/>
          <w:kern w:val="0"/>
          <w:szCs w:val="21"/>
        </w:rPr>
      </w:pPr>
      <w:r>
        <w:rPr>
          <w:rFonts w:ascii="仿宋" w:eastAsia="仿宋" w:hAnsi="仿宋" w:cs="宋体" w:hint="eastAsia"/>
          <w:kern w:val="0"/>
          <w:szCs w:val="21"/>
        </w:rPr>
        <w:t>与江苏省高校后勤协会后勤招标联采服务专业委员会（以下简称“省联采”）招标相同的品种其中包含、大米、面粉、食用油、冷鲜猪肉分割及副产品、冷冻鸡鸭分割产品、水产品、干货及调味品、豆制品合同履约期间如遇“省联采”发布价格调整函，采购人根据调整幅度，对合同执行价进行相应调整，不接受其它形式的调价申请。</w:t>
      </w:r>
    </w:p>
    <w:p w:rsidR="002B061E" w:rsidRDefault="002B061E" w:rsidP="002B061E">
      <w:pPr>
        <w:pStyle w:val="11"/>
        <w:numPr>
          <w:ilvl w:val="0"/>
          <w:numId w:val="6"/>
        </w:numPr>
        <w:spacing w:line="360" w:lineRule="auto"/>
        <w:ind w:firstLineChars="0"/>
        <w:rPr>
          <w:rFonts w:ascii="仿宋" w:eastAsia="仿宋" w:hAnsi="仿宋" w:cs="宋体"/>
          <w:kern w:val="0"/>
          <w:szCs w:val="21"/>
        </w:rPr>
      </w:pPr>
      <w:r>
        <w:rPr>
          <w:rFonts w:ascii="仿宋" w:eastAsia="仿宋" w:hAnsi="仿宋" w:cs="宋体" w:hint="eastAsia"/>
          <w:kern w:val="0"/>
          <w:szCs w:val="21"/>
        </w:rPr>
        <w:t>鸡蛋根据省联采每周的价格通知进行调整，在中标价格基础上按省联采每周价格上调或下幅比例进行百分比调整。</w:t>
      </w:r>
    </w:p>
    <w:p w:rsidR="002B061E" w:rsidRDefault="002B061E" w:rsidP="002B061E">
      <w:pPr>
        <w:pStyle w:val="11"/>
        <w:numPr>
          <w:ilvl w:val="0"/>
          <w:numId w:val="6"/>
        </w:numPr>
        <w:spacing w:line="360" w:lineRule="auto"/>
        <w:ind w:firstLineChars="0"/>
        <w:rPr>
          <w:rFonts w:ascii="仿宋" w:eastAsia="仿宋" w:hAnsi="仿宋" w:cs="宋体"/>
          <w:kern w:val="0"/>
          <w:szCs w:val="21"/>
        </w:rPr>
      </w:pPr>
      <w:r>
        <w:rPr>
          <w:rFonts w:ascii="仿宋" w:eastAsia="仿宋" w:hAnsi="仿宋" w:cs="宋体" w:hint="eastAsia"/>
          <w:kern w:val="0"/>
          <w:szCs w:val="21"/>
        </w:rPr>
        <w:t>其它标段调价机制（不包括蔬菜、调理冷冻品）：由采供中心、饮食服务中心进行市场调研，实际购买的方式，结合供应单位的报价进行调整。</w:t>
      </w:r>
    </w:p>
    <w:p w:rsidR="002B061E" w:rsidRDefault="002B061E" w:rsidP="002B061E">
      <w:pPr>
        <w:pStyle w:val="11"/>
        <w:numPr>
          <w:ilvl w:val="0"/>
          <w:numId w:val="6"/>
        </w:numPr>
        <w:spacing w:line="360" w:lineRule="auto"/>
        <w:ind w:firstLineChars="0"/>
        <w:rPr>
          <w:rFonts w:ascii="仿宋" w:eastAsia="仿宋" w:hAnsi="仿宋" w:cs="宋体"/>
          <w:kern w:val="0"/>
          <w:szCs w:val="21"/>
        </w:rPr>
      </w:pPr>
      <w:r>
        <w:rPr>
          <w:rFonts w:ascii="仿宋" w:eastAsia="仿宋" w:hAnsi="仿宋" w:cs="宋体" w:hint="eastAsia"/>
          <w:kern w:val="0"/>
          <w:szCs w:val="21"/>
        </w:rPr>
        <w:t>干货调味品、</w:t>
      </w:r>
      <w:r>
        <w:rPr>
          <w:rFonts w:ascii="仿宋" w:eastAsia="仿宋" w:hAnsi="仿宋" w:cs="宋体"/>
          <w:kern w:val="0"/>
          <w:szCs w:val="21"/>
        </w:rPr>
        <w:t>调理冷冻品调价机制：必须出具生产厂家下发给经销商的价格调整通知函，</w:t>
      </w:r>
      <w:r>
        <w:rPr>
          <w:rFonts w:ascii="仿宋" w:eastAsia="仿宋" w:hAnsi="仿宋" w:cs="宋体"/>
          <w:kern w:val="0"/>
          <w:szCs w:val="21"/>
        </w:rPr>
        <w:lastRenderedPageBreak/>
        <w:t>由中标企业提出书面申请并附该品种生产厂家书面调价函并</w:t>
      </w:r>
      <w:r>
        <w:rPr>
          <w:rFonts w:ascii="仿宋" w:eastAsia="仿宋" w:hAnsi="仿宋" w:cs="宋体" w:hint="eastAsia"/>
          <w:kern w:val="0"/>
          <w:szCs w:val="21"/>
        </w:rPr>
        <w:t>盖</w:t>
      </w:r>
      <w:r>
        <w:rPr>
          <w:rFonts w:ascii="仿宋" w:eastAsia="仿宋" w:hAnsi="仿宋" w:cs="宋体"/>
          <w:kern w:val="0"/>
          <w:szCs w:val="21"/>
        </w:rPr>
        <w:t>有生产厂家公章，采购人根据申请进行市场调研，调研方式为实际购买，结合调研情况调整价格。</w:t>
      </w:r>
    </w:p>
    <w:p w:rsidR="002B061E" w:rsidRDefault="002B061E" w:rsidP="002B061E">
      <w:pPr>
        <w:pStyle w:val="a3"/>
        <w:spacing w:line="360" w:lineRule="auto"/>
        <w:ind w:firstLineChars="200" w:firstLine="420"/>
        <w:rPr>
          <w:rFonts w:ascii="仿宋" w:eastAsia="仿宋" w:hAnsi="仿宋"/>
          <w:szCs w:val="21"/>
        </w:rPr>
      </w:pPr>
      <w:r>
        <w:rPr>
          <w:rFonts w:ascii="仿宋" w:eastAsia="仿宋" w:hAnsi="仿宋" w:cs="宋体" w:hint="eastAsia"/>
          <w:kern w:val="0"/>
          <w:szCs w:val="21"/>
        </w:rPr>
        <w:t>（10）蔬菜标段调价机制：</w:t>
      </w:r>
      <w:r>
        <w:rPr>
          <w:rFonts w:ascii="仿宋" w:eastAsia="仿宋" w:hAnsi="仿宋" w:hint="eastAsia"/>
          <w:szCs w:val="21"/>
        </w:rPr>
        <w:t>所有品</w:t>
      </w:r>
      <w:r w:rsidRPr="00EF2B1E">
        <w:rPr>
          <w:rFonts w:ascii="仿宋" w:eastAsia="仿宋" w:hAnsi="仿宋" w:hint="eastAsia"/>
          <w:szCs w:val="21"/>
        </w:rPr>
        <w:t>种中标合同期内前60天不进行价格调整，60天后所有品种按“美菜网”每周一当日网上公布价格和市场调研价各占50%取均价做为本周执行价，如出现“美菜网”无法正常提供价格的情况，以调研价为执行价；如此问题持续一周以上，由甲乙双方协商确定价格；如无法协商一致的，则甲乙双合同解除，双方不承担责任。（“美菜网”价格中部</w:t>
      </w:r>
      <w:r>
        <w:rPr>
          <w:rFonts w:ascii="仿宋" w:eastAsia="仿宋" w:hAnsi="仿宋" w:hint="eastAsia"/>
          <w:szCs w:val="21"/>
        </w:rPr>
        <w:t>分特价限购数量的品种不包含在内）</w:t>
      </w:r>
    </w:p>
    <w:p w:rsidR="001B5AB9" w:rsidRDefault="00B574C6" w:rsidP="002B061E">
      <w:pPr>
        <w:spacing w:line="360" w:lineRule="auto"/>
        <w:jc w:val="left"/>
        <w:rPr>
          <w:rFonts w:ascii="仿宋" w:eastAsia="仿宋" w:hAnsi="仿宋" w:cs="宋体"/>
          <w:b/>
          <w:kern w:val="0"/>
          <w:szCs w:val="21"/>
        </w:rPr>
      </w:pPr>
      <w:r>
        <w:rPr>
          <w:rFonts w:ascii="仿宋" w:eastAsia="仿宋" w:hAnsi="仿宋" w:cs="宋体" w:hint="eastAsia"/>
          <w:b/>
          <w:kern w:val="0"/>
          <w:szCs w:val="21"/>
        </w:rPr>
        <w:t>14.2 服务部分</w:t>
      </w:r>
    </w:p>
    <w:p w:rsidR="001B5AB9" w:rsidRDefault="00B574C6" w:rsidP="00B574C6">
      <w:pPr>
        <w:tabs>
          <w:tab w:val="left" w:pos="540"/>
        </w:tabs>
        <w:spacing w:line="360" w:lineRule="auto"/>
        <w:ind w:firstLineChars="196" w:firstLine="412"/>
        <w:rPr>
          <w:rFonts w:ascii="仿宋" w:eastAsia="仿宋" w:hAnsi="仿宋" w:cs="宋体"/>
          <w:color w:val="000000"/>
          <w:kern w:val="0"/>
          <w:szCs w:val="21"/>
        </w:rPr>
      </w:pPr>
      <w:r>
        <w:rPr>
          <w:rFonts w:ascii="仿宋" w:eastAsia="仿宋" w:hAnsi="仿宋" w:cs="宋体" w:hint="eastAsia"/>
          <w:color w:val="000000"/>
          <w:kern w:val="0"/>
          <w:szCs w:val="21"/>
        </w:rPr>
        <w:t>投标人按照招标文件要求做出的技术应答，主要是针对招标项目的技术指标、参数和技术要求做出的实质性响应和满足。投标人的技术应包括下列内容：</w:t>
      </w:r>
    </w:p>
    <w:p w:rsidR="001B5AB9" w:rsidRDefault="00B574C6">
      <w:pPr>
        <w:spacing w:line="360" w:lineRule="auto"/>
        <w:ind w:firstLineChars="150" w:firstLine="315"/>
        <w:rPr>
          <w:rFonts w:ascii="仿宋" w:eastAsia="仿宋" w:hAnsi="仿宋" w:cs="宋体"/>
          <w:color w:val="000000"/>
          <w:kern w:val="0"/>
          <w:szCs w:val="21"/>
        </w:rPr>
      </w:pPr>
      <w:r>
        <w:rPr>
          <w:rFonts w:ascii="仿宋" w:eastAsia="仿宋" w:hAnsi="仿宋" w:cs="宋体" w:hint="eastAsia"/>
          <w:color w:val="000000"/>
          <w:kern w:val="0"/>
          <w:szCs w:val="21"/>
        </w:rPr>
        <w:t>(1)提供供货方式及流程；</w:t>
      </w:r>
    </w:p>
    <w:p w:rsidR="001B5AB9" w:rsidRDefault="00B574C6">
      <w:pPr>
        <w:tabs>
          <w:tab w:val="center" w:pos="4948"/>
        </w:tabs>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(2)中标后的供货计划和进度保障措施；</w:t>
      </w:r>
    </w:p>
    <w:p w:rsidR="001B5AB9" w:rsidRDefault="00B574C6">
      <w:pPr>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(3)从事本次投标产品的项目管理、服务人员（如配送人员等）的情况说明表；</w:t>
      </w:r>
    </w:p>
    <w:p w:rsidR="001B5AB9" w:rsidRDefault="00B574C6">
      <w:pPr>
        <w:spacing w:line="360" w:lineRule="auto"/>
        <w:ind w:firstLineChars="150" w:firstLine="315"/>
        <w:rPr>
          <w:rFonts w:ascii="仿宋" w:eastAsia="仿宋" w:hAnsi="仿宋" w:cs="宋体"/>
          <w:color w:val="000000"/>
          <w:kern w:val="0"/>
          <w:szCs w:val="21"/>
        </w:rPr>
      </w:pPr>
      <w:r>
        <w:rPr>
          <w:rFonts w:ascii="仿宋" w:eastAsia="仿宋" w:hAnsi="仿宋" w:cs="宋体" w:hint="eastAsia"/>
          <w:color w:val="000000"/>
          <w:kern w:val="0"/>
          <w:szCs w:val="21"/>
        </w:rPr>
        <w:t>(4)中标人不得以任何理由，要求搭售本次采购项目以外的其他非食品物资，投标人须对此条作出承诺；</w:t>
      </w:r>
    </w:p>
    <w:p w:rsidR="001B5AB9" w:rsidRDefault="00B574C6">
      <w:pPr>
        <w:spacing w:line="360" w:lineRule="auto"/>
        <w:ind w:firstLineChars="150" w:firstLine="315"/>
        <w:rPr>
          <w:rFonts w:ascii="仿宋" w:eastAsia="仿宋" w:hAnsi="仿宋" w:cs="宋体"/>
          <w:color w:val="FF0000"/>
          <w:kern w:val="0"/>
          <w:szCs w:val="21"/>
        </w:rPr>
      </w:pPr>
      <w:r>
        <w:rPr>
          <w:rFonts w:ascii="仿宋" w:eastAsia="仿宋" w:hAnsi="仿宋" w:cs="宋体" w:hint="eastAsia"/>
          <w:color w:val="000000"/>
          <w:kern w:val="0"/>
          <w:szCs w:val="21"/>
        </w:rPr>
        <w:t>(5)投标人有固定的办公、物流集散场所，仓储面积能满足存放、分拣等需要，有运行良好的配送组织机构和服务体</w:t>
      </w:r>
      <w:r>
        <w:rPr>
          <w:rFonts w:ascii="仿宋" w:eastAsia="仿宋" w:hAnsi="仿宋" w:cs="宋体" w:hint="eastAsia"/>
          <w:kern w:val="0"/>
          <w:szCs w:val="21"/>
        </w:rPr>
        <w:t>系；</w:t>
      </w:r>
    </w:p>
    <w:p w:rsidR="001B5AB9" w:rsidRDefault="00B574C6">
      <w:pPr>
        <w:spacing w:line="360" w:lineRule="auto"/>
        <w:ind w:firstLineChars="150" w:firstLine="315"/>
        <w:rPr>
          <w:rFonts w:ascii="仿宋" w:eastAsia="仿宋" w:hAnsi="仿宋" w:cs="宋体"/>
          <w:color w:val="000000"/>
          <w:kern w:val="0"/>
          <w:szCs w:val="21"/>
        </w:rPr>
      </w:pPr>
      <w:r>
        <w:rPr>
          <w:rFonts w:ascii="仿宋" w:eastAsia="仿宋" w:hAnsi="仿宋" w:cs="宋体" w:hint="eastAsia"/>
          <w:color w:val="000000"/>
          <w:kern w:val="0"/>
          <w:szCs w:val="21"/>
        </w:rPr>
        <w:t>(6)中标人负责及时配送，保证每次送到指定地点，并经采购人指派人员点验计量签字后作为结算依据。采购人在收到物资后，如发现损耗偏高、质量不达标以及其他有关非正常情况，应及时向供应商提出，供应商应负责解决问题，及时弥补或更换；</w:t>
      </w:r>
    </w:p>
    <w:p w:rsidR="001B5AB9" w:rsidRDefault="00B574C6">
      <w:pPr>
        <w:spacing w:line="360" w:lineRule="auto"/>
        <w:ind w:firstLineChars="150" w:firstLine="315"/>
        <w:rPr>
          <w:rFonts w:ascii="仿宋" w:eastAsia="仿宋" w:hAnsi="仿宋" w:cs="宋体"/>
          <w:color w:val="000000"/>
          <w:kern w:val="0"/>
          <w:szCs w:val="21"/>
        </w:rPr>
      </w:pPr>
      <w:r>
        <w:rPr>
          <w:rFonts w:ascii="仿宋" w:eastAsia="仿宋" w:hAnsi="仿宋" w:cs="宋体" w:hint="eastAsia"/>
          <w:color w:val="000000"/>
          <w:kern w:val="0"/>
          <w:szCs w:val="21"/>
        </w:rPr>
        <w:t>(7)投标人提供配送、验收方案，质量保证措施；</w:t>
      </w:r>
    </w:p>
    <w:p w:rsidR="001B5AB9" w:rsidRDefault="00B574C6">
      <w:pPr>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8）投标人还应承诺一旦中标后，在本次项目的管理人员必须为本单位人员，且与投标时拟派的管理层人员一致，若在服务期间，需更换本项目的管理人员，应得到采购人确认，并将更换人员的信息资料在采购人处备案，更换的管理人员也必须为本单位人员。若擅自更换或实际参与的管理层人员非中标人本单位人员，视为虚假</w:t>
      </w:r>
      <w:r>
        <w:rPr>
          <w:rFonts w:ascii="仿宋" w:eastAsia="仿宋" w:hAnsi="仿宋" w:cs="宋体" w:hint="eastAsia"/>
          <w:kern w:val="0"/>
          <w:szCs w:val="21"/>
        </w:rPr>
        <w:t>相应，</w:t>
      </w:r>
      <w:r>
        <w:rPr>
          <w:rFonts w:ascii="仿宋" w:eastAsia="仿宋" w:hAnsi="仿宋" w:cs="宋体" w:hint="eastAsia"/>
          <w:color w:val="000000"/>
          <w:kern w:val="0"/>
          <w:szCs w:val="21"/>
        </w:rPr>
        <w:t>取消中标资格；</w:t>
      </w:r>
    </w:p>
    <w:p w:rsidR="001B5AB9" w:rsidRDefault="00B574C6">
      <w:pPr>
        <w:spacing w:line="360" w:lineRule="auto"/>
        <w:rPr>
          <w:rFonts w:ascii="仿宋" w:eastAsia="仿宋" w:hAnsi="仿宋" w:cs="宋体"/>
          <w:color w:val="000000"/>
          <w:kern w:val="0"/>
          <w:szCs w:val="21"/>
          <w:lang w:val="zh-CN"/>
        </w:rPr>
      </w:pPr>
      <w:r>
        <w:rPr>
          <w:rFonts w:ascii="仿宋" w:eastAsia="仿宋" w:hAnsi="仿宋" w:cs="宋体" w:hint="eastAsia"/>
          <w:color w:val="000000"/>
          <w:kern w:val="0"/>
          <w:szCs w:val="21"/>
        </w:rPr>
        <w:t xml:space="preserve">  （9）投标人需承诺</w:t>
      </w:r>
      <w:r>
        <w:rPr>
          <w:rFonts w:ascii="仿宋" w:eastAsia="仿宋" w:hAnsi="仿宋" w:cs="宋体" w:hint="eastAsia"/>
          <w:color w:val="000000"/>
          <w:kern w:val="0"/>
          <w:szCs w:val="21"/>
          <w:lang w:val="zh-CN"/>
        </w:rPr>
        <w:t>本项目每包涉及配送人员(除驾驶员外)需持有健康证明；</w:t>
      </w:r>
    </w:p>
    <w:p w:rsidR="001B5AB9" w:rsidRDefault="00B574C6">
      <w:pPr>
        <w:spacing w:line="360" w:lineRule="auto"/>
        <w:rPr>
          <w:rFonts w:ascii="仿宋" w:eastAsia="仿宋" w:hAnsi="仿宋" w:cs="宋体"/>
          <w:b/>
          <w:color w:val="000000"/>
          <w:kern w:val="0"/>
          <w:szCs w:val="21"/>
          <w:lang w:val="zh-CN"/>
        </w:rPr>
      </w:pPr>
      <w:r>
        <w:rPr>
          <w:rFonts w:ascii="仿宋" w:eastAsia="仿宋" w:hAnsi="仿宋" w:cs="宋体" w:hint="eastAsia"/>
          <w:color w:val="000000"/>
          <w:kern w:val="0"/>
          <w:szCs w:val="21"/>
        </w:rPr>
        <w:t xml:space="preserve">   </w:t>
      </w:r>
      <w:r>
        <w:rPr>
          <w:rFonts w:ascii="仿宋" w:eastAsia="仿宋" w:hAnsi="仿宋" w:cs="宋体" w:hint="eastAsia"/>
          <w:color w:val="000000"/>
          <w:kern w:val="0"/>
          <w:szCs w:val="21"/>
          <w:lang w:val="zh-CN"/>
        </w:rPr>
        <w:t>(10)</w:t>
      </w:r>
      <w:r>
        <w:rPr>
          <w:rFonts w:ascii="仿宋" w:eastAsia="仿宋" w:hAnsi="仿宋" w:cs="宋体" w:hint="eastAsia"/>
          <w:b/>
          <w:color w:val="000000"/>
          <w:kern w:val="0"/>
          <w:szCs w:val="21"/>
          <w:lang w:val="zh-CN"/>
        </w:rPr>
        <w:t>投标人应提供所投产品的品牌等相关信息，经销商应提供所投产品的生产厂家及品牌等级等相关信息</w:t>
      </w:r>
    </w:p>
    <w:p w:rsidR="001B5AB9" w:rsidRDefault="00B574C6">
      <w:pPr>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w:t>
      </w:r>
      <w:r>
        <w:rPr>
          <w:rFonts w:ascii="仿宋" w:eastAsia="仿宋" w:hAnsi="仿宋" w:cs="宋体" w:hint="eastAsia"/>
          <w:color w:val="000000"/>
          <w:kern w:val="0"/>
          <w:szCs w:val="21"/>
          <w:lang w:val="zh-CN"/>
        </w:rPr>
        <w:t>（11）投标人应按采购人提出的数量和时间配送物资，如因投标人未按时按量配送，采购人为了保证生产所需在外采购的同等级物资差价由投标人支付。</w:t>
      </w:r>
    </w:p>
    <w:p w:rsidR="001B5AB9" w:rsidRDefault="00B574C6">
      <w:pPr>
        <w:spacing w:line="360" w:lineRule="auto"/>
        <w:ind w:firstLineChars="196" w:firstLine="413"/>
        <w:rPr>
          <w:rFonts w:ascii="仿宋" w:eastAsia="仿宋" w:hAnsi="仿宋" w:cs="宋体"/>
          <w:bCs/>
          <w:color w:val="000000"/>
          <w:kern w:val="0"/>
          <w:szCs w:val="21"/>
        </w:rPr>
      </w:pPr>
      <w:r>
        <w:rPr>
          <w:rFonts w:ascii="仿宋" w:eastAsia="仿宋" w:hAnsi="仿宋" w:cs="宋体" w:hint="eastAsia"/>
          <w:b/>
          <w:color w:val="000000"/>
          <w:kern w:val="0"/>
          <w:szCs w:val="21"/>
        </w:rPr>
        <w:lastRenderedPageBreak/>
        <w:t>14.3 商务部分</w:t>
      </w:r>
    </w:p>
    <w:p w:rsidR="001B5AB9" w:rsidRDefault="00B574C6" w:rsidP="00B574C6">
      <w:pPr>
        <w:spacing w:line="360" w:lineRule="auto"/>
        <w:ind w:firstLineChars="196" w:firstLine="412"/>
        <w:rPr>
          <w:rFonts w:ascii="仿宋" w:eastAsia="仿宋" w:hAnsi="仿宋" w:cs="宋体"/>
          <w:color w:val="000000"/>
          <w:kern w:val="0"/>
          <w:szCs w:val="21"/>
        </w:rPr>
      </w:pPr>
      <w:r>
        <w:rPr>
          <w:rFonts w:ascii="仿宋" w:eastAsia="仿宋" w:hAnsi="仿宋" w:cs="宋体" w:hint="eastAsia"/>
          <w:bCs/>
          <w:color w:val="000000"/>
          <w:kern w:val="0"/>
          <w:szCs w:val="21"/>
        </w:rPr>
        <w:t>投标人</w:t>
      </w:r>
      <w:r>
        <w:rPr>
          <w:rFonts w:ascii="仿宋" w:eastAsia="仿宋" w:hAnsi="仿宋" w:cs="宋体" w:hint="eastAsia"/>
          <w:color w:val="000000"/>
          <w:kern w:val="0"/>
          <w:szCs w:val="21"/>
        </w:rPr>
        <w:t>按照招标文件要求提供的有关证明材料及优惠承诺。包括以下内容：</w:t>
      </w:r>
    </w:p>
    <w:p w:rsidR="001B5AB9" w:rsidRDefault="00B574C6">
      <w:pPr>
        <w:spacing w:line="360" w:lineRule="auto"/>
        <w:ind w:firstLineChars="150" w:firstLine="315"/>
        <w:rPr>
          <w:rFonts w:ascii="仿宋" w:eastAsia="仿宋" w:hAnsi="仿宋" w:cs="宋体"/>
          <w:color w:val="000000"/>
          <w:kern w:val="0"/>
          <w:szCs w:val="21"/>
        </w:rPr>
      </w:pPr>
      <w:r>
        <w:rPr>
          <w:rFonts w:ascii="仿宋" w:eastAsia="仿宋" w:hAnsi="仿宋" w:cs="宋体" w:hint="eastAsia"/>
          <w:color w:val="000000"/>
          <w:kern w:val="0"/>
          <w:szCs w:val="21"/>
        </w:rPr>
        <w:t>(1)投标函；</w:t>
      </w:r>
    </w:p>
    <w:p w:rsidR="001B5AB9" w:rsidRDefault="00B574C6">
      <w:pPr>
        <w:spacing w:line="360" w:lineRule="auto"/>
        <w:ind w:firstLineChars="150" w:firstLine="315"/>
        <w:rPr>
          <w:rFonts w:ascii="仿宋" w:eastAsia="仿宋" w:hAnsi="仿宋" w:cs="宋体"/>
          <w:color w:val="000000"/>
          <w:kern w:val="0"/>
          <w:szCs w:val="21"/>
        </w:rPr>
      </w:pPr>
      <w:r>
        <w:rPr>
          <w:rFonts w:ascii="仿宋" w:eastAsia="仿宋" w:hAnsi="仿宋" w:cs="宋体" w:hint="eastAsia"/>
          <w:color w:val="000000"/>
          <w:kern w:val="0"/>
          <w:szCs w:val="21"/>
        </w:rPr>
        <w:t>(2)投标人公司简介（尽量体现公司实力并突出公司专长）；</w:t>
      </w:r>
    </w:p>
    <w:p w:rsidR="001B5AB9" w:rsidRDefault="00B574C6">
      <w:pPr>
        <w:spacing w:line="360" w:lineRule="auto"/>
        <w:ind w:left="1" w:firstLineChars="150" w:firstLine="315"/>
        <w:rPr>
          <w:rFonts w:ascii="仿宋" w:eastAsia="仿宋" w:hAnsi="仿宋" w:cs="宋体"/>
          <w:color w:val="000000"/>
          <w:kern w:val="0"/>
          <w:szCs w:val="21"/>
        </w:rPr>
      </w:pPr>
      <w:r>
        <w:rPr>
          <w:rFonts w:ascii="仿宋" w:eastAsia="仿宋" w:hAnsi="仿宋" w:cs="宋体" w:hint="eastAsia"/>
          <w:color w:val="000000"/>
          <w:kern w:val="0"/>
          <w:szCs w:val="21"/>
        </w:rPr>
        <w:t>(3)投标人代表不是法定代表人时提供针对本次投标的法定代表人授权书原件；</w:t>
      </w:r>
    </w:p>
    <w:p w:rsidR="001B5AB9" w:rsidRDefault="00B574C6">
      <w:pPr>
        <w:spacing w:line="360" w:lineRule="auto"/>
        <w:ind w:firstLineChars="150" w:firstLine="315"/>
        <w:rPr>
          <w:rFonts w:ascii="仿宋" w:eastAsia="仿宋" w:hAnsi="仿宋" w:cs="宋体"/>
          <w:color w:val="000000"/>
          <w:kern w:val="0"/>
          <w:szCs w:val="21"/>
          <w:lang w:val="zh-CN"/>
        </w:rPr>
      </w:pPr>
      <w:r>
        <w:rPr>
          <w:rFonts w:ascii="仿宋" w:eastAsia="仿宋" w:hAnsi="仿宋" w:cs="宋体" w:hint="eastAsia"/>
          <w:color w:val="000000"/>
          <w:kern w:val="0"/>
          <w:szCs w:val="21"/>
        </w:rPr>
        <w:t>(4)授权代表身份证复印件（投标人代表是法定代表人时提供法定代表人身份证复印件）；</w:t>
      </w:r>
    </w:p>
    <w:p w:rsidR="001B5AB9" w:rsidRDefault="00B574C6" w:rsidP="00B574C6">
      <w:pPr>
        <w:spacing w:line="360" w:lineRule="auto"/>
        <w:ind w:left="1" w:firstLineChars="148" w:firstLine="311"/>
        <w:rPr>
          <w:rFonts w:ascii="仿宋" w:eastAsia="仿宋" w:hAnsi="仿宋" w:cs="宋体"/>
          <w:color w:val="000000"/>
          <w:kern w:val="0"/>
          <w:szCs w:val="21"/>
        </w:rPr>
      </w:pPr>
      <w:r>
        <w:rPr>
          <w:rFonts w:ascii="仿宋" w:eastAsia="仿宋" w:hAnsi="仿宋" w:cs="宋体" w:hint="eastAsia"/>
          <w:color w:val="000000"/>
          <w:kern w:val="0"/>
          <w:szCs w:val="21"/>
        </w:rPr>
        <w:t>(</w:t>
      </w:r>
      <w:r w:rsidR="001A1275">
        <w:rPr>
          <w:rFonts w:ascii="仿宋" w:eastAsia="仿宋" w:hAnsi="仿宋" w:cs="宋体" w:hint="eastAsia"/>
          <w:color w:val="000000"/>
          <w:kern w:val="0"/>
          <w:szCs w:val="21"/>
        </w:rPr>
        <w:t>5</w:t>
      </w:r>
      <w:r>
        <w:rPr>
          <w:rFonts w:ascii="仿宋" w:eastAsia="仿宋" w:hAnsi="仿宋" w:cs="宋体" w:hint="eastAsia"/>
          <w:color w:val="000000"/>
          <w:kern w:val="0"/>
          <w:szCs w:val="21"/>
        </w:rPr>
        <w:t>)其他对中标有利的投标人、投标产品和服务的证明材料；</w:t>
      </w:r>
    </w:p>
    <w:p w:rsidR="001B5AB9" w:rsidRPr="00CE4712" w:rsidRDefault="00B574C6" w:rsidP="00B574C6">
      <w:pPr>
        <w:spacing w:line="360" w:lineRule="auto"/>
        <w:ind w:left="1" w:firstLineChars="148" w:firstLine="311"/>
        <w:rPr>
          <w:rFonts w:ascii="仿宋" w:eastAsia="仿宋" w:hAnsi="仿宋" w:cs="宋体"/>
          <w:color w:val="000000"/>
          <w:kern w:val="0"/>
          <w:szCs w:val="21"/>
        </w:rPr>
      </w:pPr>
      <w:r w:rsidRPr="00CE4712">
        <w:rPr>
          <w:rFonts w:ascii="仿宋" w:eastAsia="仿宋" w:hAnsi="仿宋" w:cs="宋体" w:hint="eastAsia"/>
          <w:color w:val="000000"/>
          <w:kern w:val="0"/>
          <w:szCs w:val="21"/>
        </w:rPr>
        <w:t>(7)投标人根据第五章资格要求、第六章技术参数和第七章评分细则提供的相关证明材料（一律为提供证明材料复印件</w:t>
      </w:r>
      <w:r w:rsidR="00C77D01" w:rsidRPr="00CE4712">
        <w:rPr>
          <w:rFonts w:ascii="仿宋" w:eastAsia="仿宋" w:hAnsi="仿宋" w:cs="宋体" w:hint="eastAsia"/>
          <w:color w:val="000000"/>
          <w:kern w:val="0"/>
          <w:szCs w:val="21"/>
        </w:rPr>
        <w:t>加盖公章</w:t>
      </w:r>
      <w:r w:rsidRPr="00CE4712">
        <w:rPr>
          <w:rFonts w:ascii="仿宋" w:eastAsia="仿宋" w:hAnsi="仿宋" w:cs="宋体" w:hint="eastAsia"/>
          <w:color w:val="000000"/>
          <w:kern w:val="0"/>
          <w:szCs w:val="21"/>
        </w:rPr>
        <w:t>）；</w:t>
      </w:r>
    </w:p>
    <w:p w:rsidR="001B5AB9" w:rsidRDefault="00B574C6">
      <w:pPr>
        <w:spacing w:line="360" w:lineRule="auto"/>
        <w:rPr>
          <w:rFonts w:ascii="仿宋" w:eastAsia="仿宋" w:hAnsi="仿宋" w:cs="宋体"/>
          <w:b/>
          <w:color w:val="000000"/>
          <w:kern w:val="0"/>
          <w:szCs w:val="21"/>
        </w:rPr>
      </w:pPr>
      <w:r w:rsidRPr="00CE4712">
        <w:rPr>
          <w:rFonts w:ascii="仿宋" w:eastAsia="仿宋" w:hAnsi="仿宋" w:cs="宋体" w:hint="eastAsia"/>
          <w:b/>
          <w:color w:val="000000"/>
          <w:kern w:val="0"/>
          <w:szCs w:val="21"/>
        </w:rPr>
        <w:t xml:space="preserve">    14.4售后服务</w:t>
      </w:r>
    </w:p>
    <w:p w:rsidR="001B5AB9" w:rsidRDefault="00B574C6">
      <w:pPr>
        <w:spacing w:line="360" w:lineRule="auto"/>
        <w:ind w:firstLineChars="200" w:firstLine="420"/>
        <w:rPr>
          <w:rFonts w:ascii="仿宋" w:eastAsia="仿宋" w:hAnsi="仿宋" w:cs="宋体"/>
          <w:color w:val="000000"/>
          <w:kern w:val="0"/>
          <w:szCs w:val="21"/>
        </w:rPr>
      </w:pPr>
      <w:bookmarkStart w:id="300" w:name="_Toc307501102"/>
      <w:bookmarkStart w:id="301" w:name="_Toc217446049"/>
      <w:bookmarkStart w:id="302" w:name="_Toc183582218"/>
      <w:bookmarkStart w:id="303" w:name="_Toc183682355"/>
      <w:r>
        <w:rPr>
          <w:rFonts w:ascii="仿宋" w:eastAsia="仿宋" w:hAnsi="仿宋" w:cs="宋体" w:hint="eastAsia"/>
          <w:color w:val="000000"/>
          <w:kern w:val="0"/>
          <w:szCs w:val="21"/>
        </w:rPr>
        <w:t>投标人按照招标文件中售后服务要求作出的积极响应和承诺。包括以下内容：</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(1)交货时间：签订合同时约定；</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(2)投标人提供服务承诺和保障措施；</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(3)在南京本地具有配套售后服务能力，并详细说明投标人在南京本地服务的能力和优势；</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(4)提供针对本项目详细的售后服务方案和计划；</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(5)中标供应商应及时送货到指定地点，并按使用单位要求放置至规定地点；交付符合采购学校要求的送货清单；</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(6)投标人设立的售后服务机构网点清单、服务人员名单和电话；</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(7)供应商须每次配送向采购学校提供有中标单位名称的一式四份的送货清单（根据南京林业大学餐饮食品供应链管理系统订单打印），</w:t>
      </w:r>
      <w:r>
        <w:rPr>
          <w:rFonts w:ascii="仿宋" w:eastAsia="仿宋" w:hAnsi="仿宋" w:cs="宋体" w:hint="eastAsia"/>
          <w:b/>
          <w:bCs/>
          <w:color w:val="000000"/>
          <w:kern w:val="0"/>
          <w:szCs w:val="21"/>
        </w:rPr>
        <w:t>并在清单上注明配送品种的品名、数量、价格、生产厂家、生产日期、有效期</w:t>
      </w:r>
      <w:r>
        <w:rPr>
          <w:rFonts w:ascii="仿宋" w:eastAsia="仿宋" w:hAnsi="仿宋" w:cs="宋体" w:hint="eastAsia"/>
          <w:color w:val="000000"/>
          <w:kern w:val="0"/>
          <w:szCs w:val="21"/>
        </w:rPr>
        <w:t>，且开具的发票必须与实际货物内容一致，开具的发票商户名必须与中标商家一致；</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(8)供应商因质量问题所引起退货或调换，由供应商承担相关费用，因此的带来的经济损失由供应商承担；</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(9)其他有利于用户的服务承诺。</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(10)学校与中标人签订合同前，中标人须提供营业执照（三证合一）、食品流通许可证、检测或检验检疫报告等相关证件及法人身份证原件以及所送产品生产厂家等相关资料供学校审验，并留复印件存档备查。</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(11)投标人应配合采购学校采取市场调查、同类比较、现场考察和满意度调查等方式对供应商进行考核，及时评估供应商价格是否合理、服务是否及时和质量是否稳定。</w:t>
      </w:r>
    </w:p>
    <w:p w:rsidR="001B5AB9" w:rsidRDefault="00B574C6">
      <w:pPr>
        <w:spacing w:line="360" w:lineRule="auto"/>
        <w:ind w:firstLineChars="200" w:firstLine="422"/>
        <w:rPr>
          <w:rFonts w:ascii="仿宋" w:eastAsia="仿宋" w:hAnsi="仿宋" w:cs="宋体"/>
          <w:b/>
          <w:color w:val="000000"/>
          <w:kern w:val="0"/>
          <w:szCs w:val="21"/>
        </w:rPr>
      </w:pPr>
      <w:r>
        <w:rPr>
          <w:rFonts w:ascii="仿宋" w:eastAsia="仿宋" w:hAnsi="仿宋" w:cs="宋体" w:hint="eastAsia"/>
          <w:b/>
          <w:color w:val="000000"/>
          <w:kern w:val="0"/>
          <w:szCs w:val="21"/>
        </w:rPr>
        <w:lastRenderedPageBreak/>
        <w:t>(12)在学校食堂食材供货过程中，中标人应配合采购学校建立日常管理考核机制和定期回访制度，若发现供应商不守信用、以次充好或其它违规行为，由学校提出警告，情节严重的，学校须立即终止其供货合同。凡不守信用、未按采购方计划量、配送时间进行送货、食品安全不达标、缺斤少两、以次充好或有其它违规行为的供应商经查证属实的将一律列入黑名单并及时予以淘汰,此项须提交承诺函。</w:t>
      </w:r>
    </w:p>
    <w:p w:rsidR="001B5AB9" w:rsidRDefault="00B574C6">
      <w:pPr>
        <w:keepNext/>
        <w:keepLines/>
        <w:spacing w:before="260" w:after="260" w:line="360" w:lineRule="auto"/>
        <w:ind w:firstLineChars="200" w:firstLine="420"/>
        <w:rPr>
          <w:rFonts w:ascii="仿宋" w:eastAsia="仿宋" w:hAnsi="仿宋" w:cs="宋体"/>
          <w:bCs/>
          <w:color w:val="000000"/>
          <w:kern w:val="0"/>
          <w:szCs w:val="21"/>
        </w:rPr>
      </w:pPr>
      <w:bookmarkStart w:id="304" w:name="_Toc307564845"/>
      <w:bookmarkStart w:id="305" w:name="_Toc13119"/>
      <w:bookmarkStart w:id="306" w:name="_Toc18231"/>
      <w:bookmarkStart w:id="307" w:name="_Toc1232"/>
      <w:bookmarkStart w:id="308" w:name="_Toc9392"/>
      <w:bookmarkStart w:id="309" w:name="_Toc18341"/>
      <w:r>
        <w:rPr>
          <w:rFonts w:ascii="仿宋" w:eastAsia="仿宋" w:hAnsi="仿宋" w:cs="宋体" w:hint="eastAsia"/>
          <w:bCs/>
          <w:color w:val="000000"/>
          <w:kern w:val="0"/>
          <w:szCs w:val="21"/>
        </w:rPr>
        <w:t>15．投标文件格式</w:t>
      </w:r>
      <w:bookmarkEnd w:id="300"/>
      <w:bookmarkEnd w:id="301"/>
      <w:bookmarkEnd w:id="302"/>
      <w:bookmarkEnd w:id="303"/>
      <w:bookmarkEnd w:id="304"/>
      <w:bookmarkEnd w:id="305"/>
      <w:bookmarkEnd w:id="306"/>
      <w:bookmarkEnd w:id="307"/>
      <w:bookmarkEnd w:id="308"/>
      <w:bookmarkEnd w:id="309"/>
    </w:p>
    <w:p w:rsidR="001B5AB9" w:rsidRDefault="00B574C6">
      <w:pPr>
        <w:tabs>
          <w:tab w:val="left" w:pos="7665"/>
        </w:tabs>
        <w:spacing w:line="360" w:lineRule="auto"/>
        <w:ind w:leftChars="6" w:left="13"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15.1</w:t>
      </w:r>
      <w:r>
        <w:rPr>
          <w:rFonts w:ascii="仿宋" w:eastAsia="仿宋" w:hAnsi="仿宋" w:cs="宋体" w:hint="eastAsia"/>
          <w:b/>
          <w:color w:val="000000"/>
          <w:kern w:val="0"/>
          <w:szCs w:val="21"/>
        </w:rPr>
        <w:t>招标文件第三章中提供的“投标文件格式”中“注”部分不作为资格审查、复核审查和实质性要求。若投标文件中未体现招标文件中表格中“注”的内容，则默认投标人完全响应该内容。</w:t>
      </w:r>
    </w:p>
    <w:p w:rsidR="001B5AB9" w:rsidRDefault="00B574C6">
      <w:pPr>
        <w:tabs>
          <w:tab w:val="left" w:pos="7665"/>
        </w:tabs>
        <w:spacing w:line="360" w:lineRule="auto"/>
        <w:ind w:leftChars="6" w:left="13"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15.2对于没有格式要求的投标文件由投标人自行编写。</w:t>
      </w:r>
    </w:p>
    <w:p w:rsidR="001B5AB9" w:rsidRDefault="00B574C6">
      <w:pPr>
        <w:tabs>
          <w:tab w:val="left" w:pos="7665"/>
        </w:tabs>
        <w:spacing w:line="360" w:lineRule="auto"/>
        <w:ind w:leftChars="6" w:left="13" w:firstLineChars="200" w:firstLine="422"/>
        <w:rPr>
          <w:rFonts w:ascii="仿宋" w:eastAsia="仿宋" w:hAnsi="仿宋" w:cs="宋体"/>
          <w:b/>
          <w:color w:val="000000"/>
          <w:kern w:val="0"/>
          <w:szCs w:val="21"/>
        </w:rPr>
      </w:pPr>
      <w:r>
        <w:rPr>
          <w:rFonts w:ascii="仿宋" w:eastAsia="仿宋" w:hAnsi="仿宋" w:cs="宋体" w:hint="eastAsia"/>
          <w:b/>
          <w:color w:val="000000"/>
          <w:kern w:val="0"/>
          <w:szCs w:val="21"/>
        </w:rPr>
        <w:t>15.3 投标文件须装订。</w:t>
      </w:r>
    </w:p>
    <w:p w:rsidR="001B5AB9" w:rsidRPr="00CE4712" w:rsidRDefault="00B574C6">
      <w:pPr>
        <w:keepNext/>
        <w:keepLines/>
        <w:spacing w:before="260" w:after="260" w:line="360" w:lineRule="auto"/>
        <w:ind w:firstLineChars="200" w:firstLine="420"/>
        <w:rPr>
          <w:rFonts w:ascii="仿宋" w:eastAsia="仿宋" w:hAnsi="仿宋" w:cs="宋体"/>
          <w:color w:val="000000"/>
          <w:kern w:val="0"/>
          <w:szCs w:val="21"/>
        </w:rPr>
      </w:pPr>
      <w:bookmarkStart w:id="310" w:name="_Toc217446050"/>
      <w:bookmarkStart w:id="311" w:name="_Toc11637"/>
      <w:bookmarkStart w:id="312" w:name="_Toc7020"/>
      <w:bookmarkStart w:id="313" w:name="_Toc22382"/>
      <w:bookmarkStart w:id="314" w:name="_Toc307564846"/>
      <w:bookmarkStart w:id="315" w:name="_Toc307501103"/>
      <w:bookmarkStart w:id="316" w:name="_Toc183582223"/>
      <w:bookmarkStart w:id="317" w:name="_Toc10016"/>
      <w:bookmarkStart w:id="318" w:name="_Toc16593"/>
      <w:bookmarkStart w:id="319" w:name="_Toc183682360"/>
      <w:r w:rsidRPr="00CE4712">
        <w:rPr>
          <w:rFonts w:ascii="仿宋" w:eastAsia="仿宋" w:hAnsi="仿宋" w:cs="宋体" w:hint="eastAsia"/>
          <w:color w:val="000000"/>
          <w:kern w:val="0"/>
          <w:szCs w:val="21"/>
        </w:rPr>
        <w:t>16．投标保证金</w:t>
      </w:r>
      <w:bookmarkEnd w:id="310"/>
      <w:bookmarkEnd w:id="311"/>
      <w:bookmarkEnd w:id="312"/>
      <w:bookmarkEnd w:id="313"/>
      <w:bookmarkEnd w:id="314"/>
      <w:bookmarkEnd w:id="315"/>
      <w:bookmarkEnd w:id="316"/>
      <w:bookmarkEnd w:id="317"/>
      <w:bookmarkEnd w:id="318"/>
      <w:bookmarkEnd w:id="319"/>
    </w:p>
    <w:p w:rsidR="007A2594" w:rsidRDefault="007A2594">
      <w:pPr>
        <w:keepNext/>
        <w:keepLines/>
        <w:spacing w:before="260" w:after="260" w:line="360" w:lineRule="auto"/>
        <w:ind w:firstLineChars="200" w:firstLine="420"/>
        <w:rPr>
          <w:rFonts w:ascii="仿宋" w:eastAsia="仿宋" w:hAnsi="仿宋" w:cs="宋体"/>
          <w:color w:val="000000"/>
          <w:kern w:val="0"/>
          <w:szCs w:val="21"/>
        </w:rPr>
      </w:pPr>
      <w:r w:rsidRPr="00CE4712">
        <w:rPr>
          <w:rFonts w:ascii="仿宋" w:eastAsia="仿宋" w:hAnsi="仿宋" w:cs="宋体" w:hint="eastAsia"/>
          <w:color w:val="000000"/>
          <w:kern w:val="0"/>
          <w:szCs w:val="21"/>
        </w:rPr>
        <w:t>本项目不收取投标保证金。</w:t>
      </w:r>
    </w:p>
    <w:p w:rsidR="001B5AB9" w:rsidRDefault="00B574C6">
      <w:pPr>
        <w:keepNext/>
        <w:keepLines/>
        <w:spacing w:before="260" w:after="260" w:line="360" w:lineRule="auto"/>
        <w:ind w:firstLineChars="200" w:firstLine="420"/>
        <w:rPr>
          <w:rFonts w:ascii="仿宋" w:eastAsia="仿宋" w:hAnsi="仿宋" w:cs="宋体"/>
          <w:color w:val="000000"/>
          <w:kern w:val="0"/>
          <w:szCs w:val="21"/>
        </w:rPr>
      </w:pPr>
      <w:bookmarkStart w:id="320" w:name="_Toc183582224"/>
      <w:bookmarkStart w:id="321" w:name="_Toc217446051"/>
      <w:bookmarkStart w:id="322" w:name="_Toc183682361"/>
      <w:bookmarkStart w:id="323" w:name="_Toc10509"/>
      <w:bookmarkStart w:id="324" w:name="_Toc19255"/>
      <w:bookmarkStart w:id="325" w:name="_Toc8309"/>
      <w:bookmarkStart w:id="326" w:name="_Toc307501104"/>
      <w:bookmarkStart w:id="327" w:name="_Toc2704"/>
      <w:bookmarkStart w:id="328" w:name="_Toc24423"/>
      <w:bookmarkStart w:id="329" w:name="_Toc307564847"/>
      <w:r>
        <w:rPr>
          <w:rFonts w:ascii="仿宋" w:eastAsia="仿宋" w:hAnsi="仿宋" w:cs="宋体" w:hint="eastAsia"/>
          <w:color w:val="000000"/>
          <w:kern w:val="0"/>
          <w:szCs w:val="21"/>
        </w:rPr>
        <w:t>17．投标有效期</w:t>
      </w:r>
      <w:bookmarkEnd w:id="320"/>
      <w:bookmarkEnd w:id="321"/>
      <w:bookmarkEnd w:id="322"/>
      <w:bookmarkEnd w:id="323"/>
      <w:bookmarkEnd w:id="324"/>
      <w:bookmarkEnd w:id="325"/>
      <w:bookmarkEnd w:id="326"/>
      <w:bookmarkEnd w:id="327"/>
      <w:bookmarkEnd w:id="328"/>
      <w:bookmarkEnd w:id="329"/>
    </w:p>
    <w:p w:rsidR="001B5AB9" w:rsidRDefault="00B574C6">
      <w:pPr>
        <w:tabs>
          <w:tab w:val="left" w:pos="7665"/>
        </w:tabs>
        <w:spacing w:line="360" w:lineRule="auto"/>
        <w:ind w:leftChars="6" w:left="13"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17</w:t>
      </w:r>
      <w:r>
        <w:rPr>
          <w:rFonts w:ascii="仿宋" w:eastAsia="仿宋" w:hAnsi="仿宋" w:cs="宋体" w:hint="eastAsia"/>
          <w:kern w:val="0"/>
          <w:szCs w:val="21"/>
        </w:rPr>
        <w:t>.1 投标有效期为开标后12个月。</w:t>
      </w:r>
    </w:p>
    <w:p w:rsidR="001B5AB9" w:rsidRDefault="00B574C6">
      <w:pPr>
        <w:tabs>
          <w:tab w:val="left" w:pos="7665"/>
        </w:tabs>
        <w:spacing w:line="360" w:lineRule="auto"/>
        <w:ind w:leftChars="6" w:left="13" w:firstLineChars="150" w:firstLine="315"/>
        <w:rPr>
          <w:rFonts w:ascii="仿宋" w:eastAsia="仿宋" w:hAnsi="仿宋" w:cs="宋体"/>
          <w:color w:val="000000"/>
          <w:kern w:val="0"/>
          <w:szCs w:val="21"/>
        </w:rPr>
      </w:pPr>
      <w:r>
        <w:rPr>
          <w:rFonts w:ascii="仿宋" w:eastAsia="仿宋" w:hAnsi="仿宋" w:cs="宋体" w:hint="eastAsia"/>
          <w:color w:val="000000"/>
          <w:kern w:val="0"/>
          <w:szCs w:val="21"/>
        </w:rPr>
        <w:t xml:space="preserve"> 17.2 特殊情况下，采购人可于投标有效期满之前要求投标人同意延长有效期，要求与答复均应为书面形式。投标人可以拒绝上述要求，其投标保证金</w:t>
      </w:r>
      <w:r>
        <w:rPr>
          <w:rFonts w:ascii="仿宋" w:eastAsia="仿宋" w:hAnsi="仿宋" w:cs="宋体" w:hint="eastAsia"/>
          <w:color w:val="000000"/>
          <w:spacing w:val="8"/>
          <w:kern w:val="0"/>
          <w:szCs w:val="21"/>
        </w:rPr>
        <w:t>不被没收。</w:t>
      </w:r>
      <w:r>
        <w:rPr>
          <w:rFonts w:ascii="仿宋" w:eastAsia="仿宋" w:hAnsi="仿宋" w:cs="宋体" w:hint="eastAsia"/>
          <w:color w:val="000000"/>
          <w:kern w:val="0"/>
          <w:szCs w:val="21"/>
        </w:rPr>
        <w:t>拒绝延长投标有效期的投标人不得再参与该项目后续采购活动。同意延长投标有效期的投标人不能修改其投标文件，关于投标保证金的有关规定在延长的投标有效期内继续有效。</w:t>
      </w:r>
    </w:p>
    <w:p w:rsidR="001B5AB9" w:rsidRDefault="00B574C6">
      <w:pPr>
        <w:keepNext/>
        <w:keepLines/>
        <w:spacing w:before="260" w:after="260" w:line="360" w:lineRule="auto"/>
        <w:ind w:firstLineChars="200" w:firstLine="420"/>
        <w:rPr>
          <w:rFonts w:ascii="仿宋" w:eastAsia="仿宋" w:hAnsi="仿宋" w:cs="宋体"/>
          <w:color w:val="000000"/>
          <w:kern w:val="0"/>
          <w:szCs w:val="21"/>
        </w:rPr>
      </w:pPr>
      <w:bookmarkStart w:id="330" w:name="_Toc14130"/>
      <w:bookmarkStart w:id="331" w:name="_Toc307501105"/>
      <w:bookmarkStart w:id="332" w:name="_Toc307564848"/>
      <w:bookmarkStart w:id="333" w:name="_Toc7388"/>
      <w:bookmarkStart w:id="334" w:name="_Toc8428"/>
      <w:bookmarkStart w:id="335" w:name="_Toc183682362"/>
      <w:bookmarkStart w:id="336" w:name="_Toc217446052"/>
      <w:bookmarkStart w:id="337" w:name="_Toc27398"/>
      <w:bookmarkStart w:id="338" w:name="_Toc183582225"/>
      <w:bookmarkStart w:id="339" w:name="_Toc29482"/>
      <w:r>
        <w:rPr>
          <w:rFonts w:ascii="仿宋" w:eastAsia="仿宋" w:hAnsi="仿宋" w:cs="宋体" w:hint="eastAsia"/>
          <w:color w:val="000000"/>
          <w:kern w:val="0"/>
          <w:szCs w:val="21"/>
        </w:rPr>
        <w:t>18．投标文件的印制和签署</w:t>
      </w:r>
      <w:bookmarkEnd w:id="330"/>
      <w:bookmarkEnd w:id="331"/>
      <w:bookmarkEnd w:id="332"/>
      <w:bookmarkEnd w:id="333"/>
      <w:bookmarkEnd w:id="334"/>
      <w:bookmarkEnd w:id="335"/>
      <w:bookmarkEnd w:id="336"/>
      <w:bookmarkEnd w:id="337"/>
      <w:bookmarkEnd w:id="338"/>
      <w:bookmarkEnd w:id="339"/>
    </w:p>
    <w:p w:rsidR="001B5AB9" w:rsidRDefault="00B574C6">
      <w:pPr>
        <w:tabs>
          <w:tab w:val="left" w:pos="1080"/>
        </w:tabs>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18.1 投标人应当准备投标文件</w:t>
      </w:r>
      <w:r>
        <w:rPr>
          <w:rFonts w:ascii="仿宋" w:eastAsia="仿宋" w:hAnsi="仿宋" w:cs="宋体" w:hint="eastAsia"/>
          <w:b/>
          <w:bCs/>
          <w:color w:val="000000"/>
          <w:kern w:val="0"/>
          <w:szCs w:val="21"/>
        </w:rPr>
        <w:t>正本1份、副本4份和相应的电子文档1份（U盘</w:t>
      </w:r>
      <w:r>
        <w:rPr>
          <w:rFonts w:ascii="仿宋" w:eastAsia="仿宋" w:hAnsi="仿宋" w:cs="宋体" w:hint="eastAsia"/>
          <w:color w:val="000000"/>
          <w:kern w:val="0"/>
          <w:szCs w:val="21"/>
        </w:rPr>
        <w:t>）。投标文件的正本和副本应在其封面右上角清楚地标明“正本”、“副本”或“电子文档”字样。若正本和副本有不一致的内容，以正本书面投标文件为准。</w:t>
      </w:r>
    </w:p>
    <w:p w:rsidR="001B5AB9" w:rsidRDefault="00B574C6">
      <w:pPr>
        <w:tabs>
          <w:tab w:val="left" w:pos="1095"/>
        </w:tabs>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18.2 投标文件的正本和副本均需打印或用不褪色、不变质的墨水书写，并由投标人的法定代表人或其授权代表在规定签章处签字或盖章。</w:t>
      </w:r>
    </w:p>
    <w:p w:rsidR="001B5AB9" w:rsidRDefault="00B574C6">
      <w:pPr>
        <w:tabs>
          <w:tab w:val="left" w:pos="1095"/>
        </w:tabs>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18.3 投标文件的打印和书写应清楚工整，任何行间插字、涂改或增删，必须由投标人的法定代</w:t>
      </w:r>
      <w:r>
        <w:rPr>
          <w:rFonts w:ascii="仿宋" w:eastAsia="仿宋" w:hAnsi="仿宋" w:cs="宋体" w:hint="eastAsia"/>
          <w:color w:val="000000"/>
          <w:kern w:val="0"/>
          <w:szCs w:val="21"/>
        </w:rPr>
        <w:lastRenderedPageBreak/>
        <w:t>表人或其授权代表签字或盖个人印鉴。字迹潦草、表达不清或可能导致非唯一理解的投标文件可能视为无效投标。</w:t>
      </w:r>
    </w:p>
    <w:p w:rsidR="001B5AB9" w:rsidRDefault="00B574C6">
      <w:pPr>
        <w:tabs>
          <w:tab w:val="left" w:pos="1080"/>
        </w:tabs>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18.4 投标文件正本和副本必须装订。</w:t>
      </w:r>
    </w:p>
    <w:p w:rsidR="001B5AB9" w:rsidRDefault="00B574C6">
      <w:pPr>
        <w:tabs>
          <w:tab w:val="left" w:pos="1080"/>
        </w:tabs>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18.5 投标文件统一用A4幅面纸印制。</w:t>
      </w:r>
    </w:p>
    <w:p w:rsidR="001B5AB9" w:rsidRDefault="00B574C6">
      <w:pPr>
        <w:keepNext/>
        <w:keepLines/>
        <w:spacing w:before="260" w:after="260" w:line="360" w:lineRule="auto"/>
        <w:ind w:firstLineChars="200" w:firstLine="420"/>
        <w:rPr>
          <w:rFonts w:ascii="仿宋" w:eastAsia="仿宋" w:hAnsi="仿宋" w:cs="宋体"/>
          <w:bCs/>
          <w:color w:val="000000"/>
          <w:kern w:val="0"/>
          <w:szCs w:val="21"/>
        </w:rPr>
      </w:pPr>
      <w:bookmarkStart w:id="340" w:name="_Toc183682363"/>
      <w:bookmarkStart w:id="341" w:name="_Toc183582226"/>
      <w:bookmarkStart w:id="342" w:name="_Toc77400781"/>
      <w:bookmarkStart w:id="343" w:name="_Toc89075877"/>
      <w:bookmarkStart w:id="344" w:name="_Toc307501106"/>
      <w:bookmarkStart w:id="345" w:name="_Toc12882"/>
      <w:bookmarkStart w:id="346" w:name="_Toc32277"/>
      <w:bookmarkStart w:id="347" w:name="_Toc307564849"/>
      <w:bookmarkStart w:id="348" w:name="_Toc31851"/>
      <w:bookmarkStart w:id="349" w:name="_Toc217446053"/>
      <w:bookmarkStart w:id="350" w:name="_Toc2858"/>
      <w:bookmarkStart w:id="351" w:name="_Toc24470"/>
      <w:r>
        <w:rPr>
          <w:rFonts w:ascii="仿宋" w:eastAsia="仿宋" w:hAnsi="仿宋" w:cs="宋体" w:hint="eastAsia"/>
          <w:color w:val="000000"/>
          <w:kern w:val="0"/>
          <w:szCs w:val="21"/>
        </w:rPr>
        <w:t xml:space="preserve">19. </w:t>
      </w:r>
      <w:r>
        <w:rPr>
          <w:rFonts w:ascii="仿宋" w:eastAsia="仿宋" w:hAnsi="仿宋" w:cs="宋体" w:hint="eastAsia"/>
          <w:bCs/>
          <w:color w:val="000000"/>
          <w:kern w:val="0"/>
          <w:szCs w:val="21"/>
        </w:rPr>
        <w:t>投标文件的密封和标</w:t>
      </w:r>
      <w:bookmarkEnd w:id="340"/>
      <w:bookmarkEnd w:id="341"/>
      <w:bookmarkEnd w:id="342"/>
      <w:bookmarkEnd w:id="343"/>
      <w:r>
        <w:rPr>
          <w:rFonts w:ascii="仿宋" w:eastAsia="仿宋" w:hAnsi="仿宋" w:cs="宋体" w:hint="eastAsia"/>
          <w:bCs/>
          <w:color w:val="000000"/>
          <w:kern w:val="0"/>
          <w:szCs w:val="21"/>
        </w:rPr>
        <w:t>注</w:t>
      </w:r>
      <w:bookmarkEnd w:id="344"/>
      <w:bookmarkEnd w:id="345"/>
      <w:bookmarkEnd w:id="346"/>
      <w:bookmarkEnd w:id="347"/>
      <w:bookmarkEnd w:id="348"/>
      <w:bookmarkEnd w:id="349"/>
      <w:bookmarkEnd w:id="350"/>
      <w:bookmarkEnd w:id="351"/>
    </w:p>
    <w:p w:rsidR="001B5AB9" w:rsidRDefault="00B574C6">
      <w:pPr>
        <w:tabs>
          <w:tab w:val="left" w:pos="1080"/>
        </w:tabs>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19.1投标文件正本、所有副本应</w:t>
      </w:r>
      <w:r>
        <w:rPr>
          <w:rFonts w:ascii="仿宋" w:eastAsia="仿宋" w:hAnsi="仿宋" w:cs="宋体" w:hint="eastAsia"/>
          <w:b/>
          <w:bCs/>
          <w:color w:val="000000"/>
          <w:kern w:val="0"/>
          <w:szCs w:val="21"/>
          <w:u w:val="single"/>
        </w:rPr>
        <w:t>封装</w:t>
      </w:r>
      <w:r>
        <w:rPr>
          <w:rFonts w:ascii="仿宋" w:eastAsia="仿宋" w:hAnsi="仿宋" w:cs="宋体" w:hint="eastAsia"/>
          <w:color w:val="000000"/>
          <w:kern w:val="0"/>
          <w:szCs w:val="21"/>
        </w:rPr>
        <w:t>于密封袋内，并注明投标人名称、项目编号、项目名称及分包号(若无分包则不填分包号)。在所有外层密封袋的封口处应粘贴牢固，密封袋上注明投标人名称、项目编号、项目名称、分包号及投标日期，并加盖密封章(投标人印章)。</w:t>
      </w:r>
    </w:p>
    <w:p w:rsidR="001B5AB9" w:rsidRDefault="00B574C6">
      <w:pPr>
        <w:tabs>
          <w:tab w:val="left" w:pos="1080"/>
        </w:tabs>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19.2所有外层密封袋的封口处应粘贴牢固，并加盖密封章(投标人印章)。</w:t>
      </w:r>
    </w:p>
    <w:p w:rsidR="00CE4712" w:rsidRDefault="00CE4712" w:rsidP="00CE4712">
      <w:pPr>
        <w:tabs>
          <w:tab w:val="left" w:pos="1080"/>
        </w:tabs>
        <w:spacing w:line="360" w:lineRule="auto"/>
        <w:ind w:firstLineChars="192" w:firstLine="403"/>
        <w:rPr>
          <w:rFonts w:ascii="仿宋" w:eastAsia="仿宋" w:hAnsi="仿宋" w:cs="宋体"/>
          <w:color w:val="000000"/>
          <w:kern w:val="0"/>
          <w:szCs w:val="21"/>
        </w:rPr>
      </w:pPr>
      <w:bookmarkStart w:id="352" w:name="_Toc183582227"/>
      <w:bookmarkStart w:id="353" w:name="_Toc183682364"/>
      <w:bookmarkStart w:id="354" w:name="_Toc18013"/>
      <w:bookmarkStart w:id="355" w:name="_Toc28775"/>
      <w:bookmarkStart w:id="356" w:name="_Toc307564850"/>
      <w:bookmarkStart w:id="357" w:name="_Toc307501107"/>
      <w:bookmarkStart w:id="358" w:name="_Toc23355"/>
      <w:bookmarkStart w:id="359" w:name="_Toc405"/>
      <w:bookmarkStart w:id="360" w:name="_Toc217446054"/>
      <w:bookmarkStart w:id="361" w:name="_Toc30134"/>
      <w:r w:rsidRPr="00EF2B1E">
        <w:rPr>
          <w:rFonts w:ascii="仿宋" w:eastAsia="仿宋" w:hAnsi="仿宋" w:cs="宋体" w:hint="eastAsia"/>
          <w:color w:val="000000"/>
          <w:kern w:val="0"/>
          <w:szCs w:val="21"/>
        </w:rPr>
        <w:t>19.3未按以上要求进行密封和标注的投标文件，采购人将拒绝接收其投标文件。</w:t>
      </w:r>
    </w:p>
    <w:p w:rsidR="001B5AB9" w:rsidRDefault="00B574C6">
      <w:pPr>
        <w:keepNext/>
        <w:keepLines/>
        <w:spacing w:before="260" w:after="260"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20．投标文件的</w:t>
      </w:r>
      <w:bookmarkEnd w:id="352"/>
      <w:bookmarkEnd w:id="353"/>
      <w:r>
        <w:rPr>
          <w:rFonts w:ascii="仿宋" w:eastAsia="仿宋" w:hAnsi="仿宋" w:cs="宋体" w:hint="eastAsia"/>
          <w:color w:val="000000"/>
          <w:kern w:val="0"/>
          <w:szCs w:val="21"/>
        </w:rPr>
        <w:t>递交</w:t>
      </w:r>
      <w:bookmarkEnd w:id="354"/>
      <w:bookmarkEnd w:id="355"/>
      <w:bookmarkEnd w:id="356"/>
      <w:bookmarkEnd w:id="357"/>
      <w:bookmarkEnd w:id="358"/>
      <w:bookmarkEnd w:id="359"/>
      <w:bookmarkEnd w:id="360"/>
      <w:bookmarkEnd w:id="361"/>
    </w:p>
    <w:p w:rsidR="001B5AB9" w:rsidRDefault="00B574C6">
      <w:pPr>
        <w:tabs>
          <w:tab w:val="left" w:pos="1095"/>
        </w:tabs>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20.1 投标人应在招标文件规定的投标截止时间前，将投标文件按投标须知第18、19条规定密封后送达开标地点。投标截止时间以后送达的投标文件将被拒绝接收。</w:t>
      </w:r>
    </w:p>
    <w:p w:rsidR="001B5AB9" w:rsidRDefault="00B574C6">
      <w:pPr>
        <w:spacing w:line="360" w:lineRule="auto"/>
        <w:ind w:firstLineChars="200" w:firstLine="420"/>
        <w:rPr>
          <w:rFonts w:ascii="仿宋" w:eastAsia="仿宋" w:hAnsi="仿宋" w:cs="宋体"/>
          <w:color w:val="000000"/>
          <w:szCs w:val="21"/>
        </w:rPr>
      </w:pPr>
      <w:r>
        <w:rPr>
          <w:rFonts w:ascii="仿宋" w:eastAsia="仿宋" w:hAnsi="仿宋" w:cs="宋体" w:hint="eastAsia"/>
          <w:color w:val="000000"/>
          <w:szCs w:val="21"/>
        </w:rPr>
        <w:t>20.2 本次招标不接受邮寄的投标文件。</w:t>
      </w:r>
    </w:p>
    <w:p w:rsidR="001B5AB9" w:rsidRDefault="00B574C6">
      <w:pPr>
        <w:keepNext/>
        <w:keepLines/>
        <w:spacing w:before="260" w:after="260" w:line="360" w:lineRule="auto"/>
        <w:ind w:firstLineChars="200" w:firstLine="420"/>
        <w:rPr>
          <w:rFonts w:ascii="仿宋" w:eastAsia="仿宋" w:hAnsi="仿宋" w:cs="宋体"/>
          <w:color w:val="000000"/>
          <w:kern w:val="0"/>
          <w:szCs w:val="21"/>
        </w:rPr>
      </w:pPr>
      <w:bookmarkStart w:id="362" w:name="_Toc183582228"/>
      <w:bookmarkStart w:id="363" w:name="_Toc183682365"/>
      <w:bookmarkStart w:id="364" w:name="_Toc4905"/>
      <w:bookmarkStart w:id="365" w:name="_Toc6781"/>
      <w:bookmarkStart w:id="366" w:name="_Toc307564851"/>
      <w:bookmarkStart w:id="367" w:name="_Toc307501108"/>
      <w:bookmarkStart w:id="368" w:name="_Toc18590"/>
      <w:bookmarkStart w:id="369" w:name="_Toc16953"/>
      <w:bookmarkStart w:id="370" w:name="_Toc29071"/>
      <w:bookmarkStart w:id="371" w:name="_Toc217446055"/>
      <w:r>
        <w:rPr>
          <w:rFonts w:ascii="仿宋" w:eastAsia="仿宋" w:hAnsi="仿宋" w:cs="宋体" w:hint="eastAsia"/>
          <w:color w:val="000000"/>
          <w:kern w:val="0"/>
          <w:szCs w:val="21"/>
        </w:rPr>
        <w:t>21．投标文件的修改和撤</w:t>
      </w:r>
      <w:bookmarkEnd w:id="362"/>
      <w:bookmarkEnd w:id="363"/>
      <w:r>
        <w:rPr>
          <w:rFonts w:ascii="仿宋" w:eastAsia="仿宋" w:hAnsi="仿宋" w:cs="宋体" w:hint="eastAsia"/>
          <w:color w:val="000000"/>
          <w:kern w:val="0"/>
          <w:szCs w:val="21"/>
        </w:rPr>
        <w:t>回</w:t>
      </w:r>
      <w:bookmarkEnd w:id="364"/>
      <w:bookmarkEnd w:id="365"/>
      <w:bookmarkEnd w:id="366"/>
      <w:bookmarkEnd w:id="367"/>
      <w:bookmarkEnd w:id="368"/>
      <w:bookmarkEnd w:id="369"/>
      <w:bookmarkEnd w:id="370"/>
      <w:bookmarkEnd w:id="371"/>
    </w:p>
    <w:p w:rsidR="001B5AB9" w:rsidRDefault="00B574C6" w:rsidP="00B574C6">
      <w:pPr>
        <w:spacing w:line="360" w:lineRule="auto"/>
        <w:ind w:firstLineChars="196" w:firstLine="412"/>
        <w:rPr>
          <w:rFonts w:ascii="仿宋" w:eastAsia="仿宋" w:hAnsi="仿宋" w:cs="宋体"/>
          <w:color w:val="000000"/>
          <w:kern w:val="0"/>
          <w:szCs w:val="21"/>
        </w:rPr>
      </w:pPr>
      <w:r>
        <w:rPr>
          <w:rFonts w:ascii="仿宋" w:eastAsia="仿宋" w:hAnsi="仿宋" w:cs="宋体" w:hint="eastAsia"/>
          <w:color w:val="000000"/>
          <w:kern w:val="0"/>
          <w:szCs w:val="21"/>
        </w:rPr>
        <w:t>21.1 投标人在递交了投标文件后，可以修改或撤回其投标文件，但必须在规定的投标截止时间前，以书面形式通知采购代理机构。</w:t>
      </w:r>
    </w:p>
    <w:p w:rsidR="001B5AB9" w:rsidRDefault="00B574C6" w:rsidP="00B574C6">
      <w:pPr>
        <w:spacing w:line="360" w:lineRule="auto"/>
        <w:ind w:firstLineChars="196" w:firstLine="412"/>
        <w:rPr>
          <w:rFonts w:ascii="仿宋" w:eastAsia="仿宋" w:hAnsi="仿宋" w:cs="宋体"/>
          <w:color w:val="000000"/>
          <w:kern w:val="0"/>
          <w:szCs w:val="21"/>
        </w:rPr>
      </w:pPr>
      <w:r>
        <w:rPr>
          <w:rFonts w:ascii="仿宋" w:eastAsia="仿宋" w:hAnsi="仿宋" w:cs="宋体" w:hint="eastAsia"/>
          <w:color w:val="000000"/>
          <w:kern w:val="0"/>
          <w:szCs w:val="21"/>
        </w:rPr>
        <w:t>21.2 投标人的修改书或撤回通知书，应由其法定代表人或授权代表签署并盖单位印章。修改书应按投标须知第19条规定进行密封和标注，并在密封袋上标注“修改”字样。</w:t>
      </w:r>
    </w:p>
    <w:p w:rsidR="001B5AB9" w:rsidRDefault="00B574C6">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21.3 在投标截止时间之后，投标人不得对其递交的投标文件做任何修改或撤回投标。</w:t>
      </w:r>
    </w:p>
    <w:p w:rsidR="001B5AB9" w:rsidRDefault="00B574C6">
      <w:pPr>
        <w:keepNext/>
        <w:keepLines/>
        <w:spacing w:before="260" w:after="260" w:line="360" w:lineRule="auto"/>
        <w:jc w:val="center"/>
        <w:outlineLvl w:val="1"/>
        <w:rPr>
          <w:rFonts w:ascii="仿宋" w:eastAsia="仿宋" w:hAnsi="仿宋" w:cs="宋体"/>
          <w:b/>
          <w:bCs/>
          <w:color w:val="000000"/>
          <w:kern w:val="0"/>
          <w:szCs w:val="21"/>
        </w:rPr>
      </w:pPr>
      <w:bookmarkStart w:id="372" w:name="_Toc16238"/>
      <w:bookmarkStart w:id="373" w:name="_Toc77400782"/>
      <w:bookmarkStart w:id="374" w:name="_Toc307564852"/>
      <w:bookmarkStart w:id="375" w:name="_Toc32207"/>
      <w:bookmarkStart w:id="376" w:name="_Toc7081"/>
      <w:bookmarkStart w:id="377" w:name="_Toc23378"/>
      <w:bookmarkStart w:id="378" w:name="_Toc89075878"/>
      <w:bookmarkStart w:id="379" w:name="_Toc183682368"/>
      <w:bookmarkStart w:id="380" w:name="_Toc217446056"/>
      <w:bookmarkStart w:id="381" w:name="_Toc10634"/>
      <w:bookmarkStart w:id="382" w:name="_Toc183582231"/>
      <w:bookmarkStart w:id="383" w:name="_Toc31787"/>
      <w:bookmarkStart w:id="384" w:name="_Toc22977"/>
      <w:r>
        <w:rPr>
          <w:rFonts w:ascii="仿宋" w:eastAsia="仿宋" w:hAnsi="仿宋" w:cs="宋体" w:hint="eastAsia"/>
          <w:b/>
          <w:bCs/>
          <w:color w:val="000000"/>
          <w:kern w:val="0"/>
          <w:szCs w:val="21"/>
        </w:rPr>
        <w:t>五、中标</w:t>
      </w:r>
      <w:bookmarkEnd w:id="372"/>
      <w:bookmarkEnd w:id="373"/>
      <w:bookmarkEnd w:id="374"/>
      <w:bookmarkEnd w:id="375"/>
      <w:bookmarkEnd w:id="376"/>
      <w:bookmarkEnd w:id="377"/>
      <w:bookmarkEnd w:id="378"/>
      <w:bookmarkEnd w:id="379"/>
      <w:bookmarkEnd w:id="380"/>
      <w:bookmarkEnd w:id="381"/>
      <w:bookmarkEnd w:id="382"/>
      <w:bookmarkEnd w:id="383"/>
      <w:bookmarkEnd w:id="384"/>
    </w:p>
    <w:p w:rsidR="001B5AB9" w:rsidRDefault="00B574C6">
      <w:pPr>
        <w:keepNext/>
        <w:keepLines/>
        <w:spacing w:before="260" w:after="260" w:line="360" w:lineRule="auto"/>
        <w:ind w:firstLineChars="200" w:firstLine="420"/>
        <w:rPr>
          <w:rFonts w:ascii="仿宋" w:eastAsia="仿宋" w:hAnsi="仿宋" w:cs="宋体"/>
          <w:color w:val="000000"/>
          <w:kern w:val="0"/>
          <w:szCs w:val="21"/>
        </w:rPr>
      </w:pPr>
      <w:bookmarkStart w:id="385" w:name="_Toc183682375"/>
      <w:bookmarkStart w:id="386" w:name="_Toc183582238"/>
      <w:bookmarkStart w:id="387" w:name="_Toc14929"/>
      <w:bookmarkStart w:id="388" w:name="_Toc307501112"/>
      <w:bookmarkStart w:id="389" w:name="_Toc5130"/>
      <w:bookmarkStart w:id="390" w:name="_Toc27573"/>
      <w:bookmarkStart w:id="391" w:name="_Toc307564855"/>
      <w:bookmarkStart w:id="392" w:name="_Toc2477"/>
      <w:bookmarkStart w:id="393" w:name="_Toc26842"/>
      <w:bookmarkStart w:id="394" w:name="_Toc217446063"/>
      <w:r>
        <w:rPr>
          <w:rFonts w:ascii="仿宋" w:eastAsia="仿宋" w:hAnsi="仿宋" w:cs="宋体" w:hint="eastAsia"/>
          <w:color w:val="000000"/>
          <w:kern w:val="0"/>
          <w:szCs w:val="21"/>
        </w:rPr>
        <w:t>22．中标通知</w:t>
      </w:r>
      <w:bookmarkEnd w:id="385"/>
      <w:bookmarkEnd w:id="386"/>
      <w:r>
        <w:rPr>
          <w:rFonts w:ascii="仿宋" w:eastAsia="仿宋" w:hAnsi="仿宋" w:cs="宋体" w:hint="eastAsia"/>
          <w:color w:val="000000"/>
          <w:kern w:val="0"/>
          <w:szCs w:val="21"/>
        </w:rPr>
        <w:t>书</w:t>
      </w:r>
      <w:bookmarkEnd w:id="387"/>
      <w:bookmarkEnd w:id="388"/>
      <w:bookmarkEnd w:id="389"/>
      <w:bookmarkEnd w:id="390"/>
      <w:bookmarkEnd w:id="391"/>
      <w:bookmarkEnd w:id="392"/>
      <w:bookmarkEnd w:id="393"/>
      <w:bookmarkEnd w:id="394"/>
    </w:p>
    <w:p w:rsidR="001B5AB9" w:rsidRDefault="00B574C6">
      <w:pPr>
        <w:tabs>
          <w:tab w:val="left" w:pos="7665"/>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22</w:t>
      </w:r>
      <w:r>
        <w:rPr>
          <w:rFonts w:ascii="仿宋" w:eastAsia="仿宋" w:hAnsi="仿宋" w:cs="宋体" w:hint="eastAsia"/>
          <w:bCs/>
          <w:color w:val="000000"/>
          <w:kern w:val="0"/>
          <w:szCs w:val="21"/>
        </w:rPr>
        <w:t>.</w:t>
      </w:r>
      <w:r>
        <w:rPr>
          <w:rFonts w:ascii="仿宋" w:eastAsia="仿宋" w:hAnsi="仿宋" w:cs="宋体" w:hint="eastAsia"/>
          <w:color w:val="000000"/>
          <w:kern w:val="0"/>
          <w:szCs w:val="21"/>
        </w:rPr>
        <w:t>1 中标通知书为签订政府采购合同的依据，是合同的有效组成部分。</w:t>
      </w:r>
    </w:p>
    <w:p w:rsidR="001B5AB9" w:rsidRDefault="00B574C6">
      <w:pPr>
        <w:tabs>
          <w:tab w:val="left" w:pos="7665"/>
        </w:tabs>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22.2 中标通知书对采购人和中标人均具有法律效力。中标通知书发出后，采购人改变中标结果，或者中标人无正当理由放弃中标的，应当承担相应的法律责任。</w:t>
      </w:r>
    </w:p>
    <w:p w:rsidR="001B5AB9" w:rsidRDefault="00B574C6">
      <w:pPr>
        <w:tabs>
          <w:tab w:val="left" w:pos="7665"/>
        </w:tabs>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lastRenderedPageBreak/>
        <w:t>22.3中标人的投标文件本应作为无效投标处理或者有政府采购法律法规规章制度规定的中标无效情形的，采购代理机构在取得有权主体的认定以后，应当宣布发出的中标通知书无效，并收回发出的中标通知书(中标人也应当缴回)，依法重新确定中标人或者重新开展采购活动。</w:t>
      </w:r>
    </w:p>
    <w:p w:rsidR="001B5AB9" w:rsidRPr="009F1BF4" w:rsidRDefault="00B574C6">
      <w:pPr>
        <w:tabs>
          <w:tab w:val="left" w:pos="7665"/>
        </w:tabs>
        <w:spacing w:line="360" w:lineRule="auto"/>
        <w:ind w:firstLine="480"/>
        <w:rPr>
          <w:rFonts w:ascii="仿宋" w:eastAsia="仿宋" w:hAnsi="仿宋" w:cs="宋体"/>
          <w:b/>
          <w:color w:val="000000"/>
          <w:kern w:val="0"/>
          <w:szCs w:val="21"/>
        </w:rPr>
      </w:pPr>
      <w:bookmarkStart w:id="395" w:name="实地考察条款"/>
      <w:r w:rsidRPr="00F2623B">
        <w:rPr>
          <w:rFonts w:ascii="仿宋" w:eastAsia="仿宋" w:hAnsi="仿宋" w:cs="宋体" w:hint="eastAsia"/>
          <w:color w:val="000000"/>
          <w:kern w:val="0"/>
          <w:szCs w:val="21"/>
        </w:rPr>
        <w:t>22.4</w:t>
      </w:r>
      <w:bookmarkStart w:id="396" w:name="_Toc217446064"/>
      <w:bookmarkStart w:id="397" w:name="_Toc12694"/>
      <w:bookmarkStart w:id="398" w:name="_Toc30845"/>
      <w:bookmarkStart w:id="399" w:name="_Toc25476"/>
      <w:bookmarkStart w:id="400" w:name="_Toc31989"/>
      <w:bookmarkStart w:id="401" w:name="_Toc8689"/>
      <w:bookmarkStart w:id="402" w:name="_Toc307564856"/>
      <w:bookmarkStart w:id="403" w:name="_Toc183682377"/>
      <w:bookmarkStart w:id="404" w:name="_Toc183582240"/>
      <w:r w:rsidRPr="00F2623B">
        <w:rPr>
          <w:rFonts w:ascii="仿宋" w:eastAsia="仿宋" w:hAnsi="仿宋" w:cs="宋体" w:hint="eastAsia"/>
          <w:b/>
          <w:color w:val="000000"/>
          <w:kern w:val="0"/>
          <w:szCs w:val="21"/>
        </w:rPr>
        <w:t>为防止采购风险，在发放中标通知书前，采购人组织相关部门随机对中标人进行实地考察，核实其提交</w:t>
      </w:r>
      <w:r w:rsidRPr="009F1BF4">
        <w:rPr>
          <w:rFonts w:ascii="仿宋" w:eastAsia="仿宋" w:hAnsi="仿宋" w:cs="宋体" w:hint="eastAsia"/>
          <w:b/>
          <w:color w:val="000000"/>
          <w:kern w:val="0"/>
          <w:szCs w:val="21"/>
        </w:rPr>
        <w:t>的资格、资质、业绩等情况是否属实，并对其技术能力、保障能力、服务能力等有关情况进行核查，如发现其提供的资料、资质等弄虚作假，采购人有权取消其中标资格，由下一顺位投标人替补。</w:t>
      </w:r>
      <w:r w:rsidR="007A2594" w:rsidRPr="009F1BF4">
        <w:rPr>
          <w:rFonts w:ascii="仿宋" w:eastAsia="仿宋" w:hAnsi="仿宋" w:cs="宋体" w:hint="eastAsia"/>
          <w:b/>
          <w:color w:val="000000"/>
          <w:kern w:val="0"/>
          <w:szCs w:val="21"/>
        </w:rPr>
        <w:t>采购人考察费用不需要投标人考虑，全部由采购人自行承担。</w:t>
      </w:r>
    </w:p>
    <w:p w:rsidR="001B5AB9" w:rsidRDefault="00B574C6">
      <w:pPr>
        <w:keepNext/>
        <w:keepLines/>
        <w:spacing w:before="260" w:after="260" w:line="360" w:lineRule="auto"/>
        <w:jc w:val="center"/>
        <w:outlineLvl w:val="1"/>
        <w:rPr>
          <w:rFonts w:ascii="仿宋" w:eastAsia="仿宋" w:hAnsi="仿宋" w:cs="宋体"/>
          <w:b/>
          <w:bCs/>
          <w:color w:val="000000"/>
          <w:kern w:val="0"/>
          <w:szCs w:val="21"/>
        </w:rPr>
      </w:pPr>
      <w:bookmarkStart w:id="405" w:name="_Toc253"/>
      <w:bookmarkStart w:id="406" w:name="_Toc24696"/>
      <w:bookmarkEnd w:id="395"/>
      <w:r>
        <w:rPr>
          <w:rFonts w:ascii="仿宋" w:eastAsia="仿宋" w:hAnsi="仿宋" w:cs="宋体" w:hint="eastAsia"/>
          <w:b/>
          <w:bCs/>
          <w:color w:val="000000"/>
          <w:kern w:val="0"/>
          <w:szCs w:val="21"/>
        </w:rPr>
        <w:t>六、签订及履行合同和验收</w:t>
      </w:r>
      <w:bookmarkEnd w:id="396"/>
      <w:bookmarkEnd w:id="397"/>
      <w:bookmarkEnd w:id="398"/>
      <w:bookmarkEnd w:id="399"/>
      <w:bookmarkEnd w:id="400"/>
      <w:bookmarkEnd w:id="401"/>
      <w:bookmarkEnd w:id="402"/>
      <w:bookmarkEnd w:id="405"/>
      <w:bookmarkEnd w:id="406"/>
    </w:p>
    <w:p w:rsidR="001B5AB9" w:rsidRDefault="00B574C6">
      <w:pPr>
        <w:keepNext/>
        <w:keepLines/>
        <w:spacing w:before="260" w:after="260" w:line="360" w:lineRule="auto"/>
        <w:ind w:firstLineChars="200" w:firstLine="420"/>
        <w:rPr>
          <w:rFonts w:ascii="仿宋" w:eastAsia="仿宋" w:hAnsi="仿宋" w:cs="宋体"/>
          <w:color w:val="000000"/>
          <w:kern w:val="0"/>
          <w:szCs w:val="21"/>
        </w:rPr>
      </w:pPr>
      <w:bookmarkStart w:id="407" w:name="_Toc3976"/>
      <w:bookmarkStart w:id="408" w:name="_Toc284"/>
      <w:bookmarkStart w:id="409" w:name="_Toc28241"/>
      <w:bookmarkStart w:id="410" w:name="_Toc14767"/>
      <w:bookmarkStart w:id="411" w:name="_Toc307501114"/>
      <w:bookmarkStart w:id="412" w:name="_Toc4836"/>
      <w:bookmarkStart w:id="413" w:name="_Toc307564857"/>
      <w:bookmarkStart w:id="414" w:name="_Toc217446065"/>
      <w:r>
        <w:rPr>
          <w:rFonts w:ascii="仿宋" w:eastAsia="仿宋" w:hAnsi="仿宋" w:cs="宋体" w:hint="eastAsia"/>
          <w:color w:val="000000"/>
          <w:kern w:val="0"/>
          <w:szCs w:val="21"/>
        </w:rPr>
        <w:t>23. 签订合同</w:t>
      </w:r>
      <w:bookmarkEnd w:id="407"/>
      <w:bookmarkEnd w:id="408"/>
      <w:bookmarkEnd w:id="409"/>
      <w:bookmarkEnd w:id="410"/>
      <w:bookmarkEnd w:id="411"/>
      <w:bookmarkEnd w:id="412"/>
      <w:bookmarkEnd w:id="413"/>
      <w:bookmarkEnd w:id="414"/>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23.1 中标人在收到招标人发出的《中标通知书》后，即视为取得学校食堂食材供应商资格，由中标人与学校在法律法规规定的时间内签订采购合同。由于中标人的原因逾期未与采购人签订采购合同的，将视为放弃中标，取消其中标资格并将按相关规定进行处理。</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23.2中标人与采购人按每包中的</w:t>
      </w:r>
      <w:r>
        <w:rPr>
          <w:rFonts w:ascii="仿宋" w:eastAsia="仿宋" w:hAnsi="仿宋" w:cs="宋体" w:hint="eastAsia"/>
          <w:b/>
          <w:bCs/>
          <w:color w:val="000000"/>
          <w:kern w:val="0"/>
          <w:szCs w:val="21"/>
        </w:rPr>
        <w:t>每个品种投标单价或报价比例</w:t>
      </w:r>
      <w:r>
        <w:rPr>
          <w:rFonts w:ascii="仿宋" w:eastAsia="仿宋" w:hAnsi="仿宋" w:cs="宋体" w:hint="eastAsia"/>
          <w:color w:val="000000"/>
          <w:kern w:val="0"/>
          <w:szCs w:val="21"/>
        </w:rPr>
        <w:t>签订签合同。</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23.3采购人不得向中标人提出任何不合理的要求，作为签订合同的条件，不得与中标人私下订立背离合同实质性内容的任何协议，所签订的合同不得对招标文件和中标人投标文件作实质性修改。</w:t>
      </w:r>
    </w:p>
    <w:p w:rsidR="001B5AB9" w:rsidRDefault="00B574C6" w:rsidP="00B574C6">
      <w:pPr>
        <w:spacing w:line="360" w:lineRule="auto"/>
        <w:ind w:firstLineChars="175" w:firstLine="368"/>
        <w:rPr>
          <w:rFonts w:ascii="仿宋" w:eastAsia="仿宋" w:hAnsi="仿宋" w:cs="宋体"/>
          <w:color w:val="000000"/>
          <w:kern w:val="0"/>
          <w:szCs w:val="21"/>
        </w:rPr>
      </w:pPr>
      <w:r>
        <w:rPr>
          <w:rFonts w:ascii="仿宋" w:eastAsia="仿宋" w:hAnsi="仿宋" w:cs="宋体" w:hint="eastAsia"/>
          <w:color w:val="000000"/>
          <w:kern w:val="0"/>
          <w:szCs w:val="21"/>
        </w:rPr>
        <w:t>23.4中标人因不可抗力原因不能履行采购合同或放弃中标的，采购人可以与排在中标人之后第一位的中标候选人签订采购合同，以此类推。</w:t>
      </w:r>
    </w:p>
    <w:p w:rsidR="001B5AB9" w:rsidRDefault="00B574C6">
      <w:pPr>
        <w:spacing w:line="360" w:lineRule="auto"/>
        <w:ind w:firstLineChars="175" w:firstLine="369"/>
        <w:rPr>
          <w:rFonts w:ascii="仿宋" w:eastAsia="仿宋" w:hAnsi="仿宋" w:cs="宋体"/>
          <w:b/>
          <w:color w:val="000000"/>
          <w:kern w:val="0"/>
          <w:szCs w:val="21"/>
        </w:rPr>
      </w:pPr>
      <w:r>
        <w:rPr>
          <w:rFonts w:ascii="仿宋" w:eastAsia="仿宋" w:hAnsi="仿宋" w:cs="宋体" w:hint="eastAsia"/>
          <w:b/>
          <w:color w:val="000000"/>
          <w:kern w:val="0"/>
          <w:szCs w:val="21"/>
        </w:rPr>
        <w:t>23.5 中标人在合同签订之后三个工作日内，将签订的合同(一式六份)送采购代理机构编号备案，并留存一份合同作为备案归档资料，在项目完成后，退付履约保证金时留存合同和质量验收合格证明通知书将作为退付凭证。否则影响履约保证金退付进度，由成交供应商自行承担相应的责任和风险。</w:t>
      </w:r>
    </w:p>
    <w:p w:rsidR="001B5AB9" w:rsidRDefault="00B574C6">
      <w:pPr>
        <w:keepNext/>
        <w:keepLines/>
        <w:numPr>
          <w:ilvl w:val="0"/>
          <w:numId w:val="7"/>
        </w:numPr>
        <w:spacing w:before="260" w:after="260" w:line="360" w:lineRule="auto"/>
        <w:ind w:firstLineChars="200" w:firstLine="420"/>
        <w:rPr>
          <w:rFonts w:ascii="仿宋" w:eastAsia="仿宋" w:hAnsi="仿宋" w:cs="宋体"/>
          <w:color w:val="000000"/>
          <w:kern w:val="0"/>
          <w:szCs w:val="21"/>
        </w:rPr>
      </w:pPr>
      <w:bookmarkStart w:id="415" w:name="_Toc29972"/>
      <w:bookmarkStart w:id="416" w:name="_Toc18469"/>
      <w:bookmarkStart w:id="417" w:name="_Toc23608"/>
      <w:bookmarkStart w:id="418" w:name="_Toc307501118"/>
      <w:bookmarkStart w:id="419" w:name="_Toc31638"/>
      <w:bookmarkStart w:id="420" w:name="_Toc217446069"/>
      <w:bookmarkStart w:id="421" w:name="_Toc307564861"/>
      <w:bookmarkStart w:id="422" w:name="_Toc2759"/>
      <w:r>
        <w:rPr>
          <w:rFonts w:ascii="仿宋" w:eastAsia="仿宋" w:hAnsi="仿宋" w:cs="宋体" w:hint="eastAsia"/>
          <w:color w:val="000000"/>
          <w:kern w:val="0"/>
          <w:szCs w:val="21"/>
        </w:rPr>
        <w:t>履行合同</w:t>
      </w:r>
      <w:bookmarkEnd w:id="415"/>
      <w:bookmarkEnd w:id="416"/>
      <w:bookmarkEnd w:id="417"/>
      <w:bookmarkEnd w:id="418"/>
      <w:bookmarkEnd w:id="419"/>
      <w:bookmarkEnd w:id="420"/>
      <w:bookmarkEnd w:id="421"/>
      <w:bookmarkEnd w:id="422"/>
    </w:p>
    <w:p w:rsidR="001B5AB9" w:rsidRDefault="00B574C6">
      <w:pPr>
        <w:spacing w:line="360" w:lineRule="auto"/>
        <w:jc w:val="left"/>
        <w:rPr>
          <w:rFonts w:ascii="仿宋" w:eastAsia="仿宋" w:hAnsi="仿宋" w:cs="宋体"/>
          <w:color w:val="000000"/>
          <w:kern w:val="0"/>
          <w:szCs w:val="21"/>
        </w:rPr>
      </w:pPr>
      <w:r>
        <w:rPr>
          <w:rFonts w:ascii="仿宋" w:eastAsia="仿宋" w:hAnsi="仿宋" w:cs="宋体" w:hint="eastAsia"/>
          <w:color w:val="000000"/>
          <w:kern w:val="0"/>
          <w:szCs w:val="21"/>
        </w:rPr>
        <w:t xml:space="preserve">    24.1中标人开始配送起试用期为一个月。试用期出现下列违约行为，双方均可单方面解除本合同。（1）因食品质量问题引起的食品安全事故。（2）发现乙方有明显的不良诚信记录。(3)缺货补货不及时、不到位严重影响甲方正常工作秩序。(4)经多次沟通协商仍不能解决存在的问题。(5)甲方发现乙方投标时的承诺、公司状况与实际运行严重不符合时。（6）甲方不按时结算故意拖欠乙方货款的行为等（寒暑假或非甲方原因除外）。（7）因产品质量不达标导致采购人无法正常使用。解</w:t>
      </w:r>
      <w:r>
        <w:rPr>
          <w:rFonts w:ascii="仿宋" w:eastAsia="仿宋" w:hAnsi="仿宋" w:cs="宋体" w:hint="eastAsia"/>
          <w:color w:val="000000"/>
          <w:kern w:val="0"/>
          <w:szCs w:val="21"/>
        </w:rPr>
        <w:lastRenderedPageBreak/>
        <w:t>除合同后该供应商将记入采购人黑名单将不得再参加该单位之后的任何类似采购项目，并沿用后一位中标候选人为中标人，并按照招标文件要求签订合同。</w:t>
      </w:r>
    </w:p>
    <w:p w:rsidR="001B5AB9" w:rsidRDefault="00B574C6">
      <w:pPr>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24.2 中标人与采购学校签订合同后，合同双方应严格执行合同条款，履行合同规定的义务，保证合同的顺利完成。</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24.3 在合同履行过程中，如发生合同纠纷，合同双方应按照《合同法》的有关规定进行处理。</w:t>
      </w:r>
    </w:p>
    <w:p w:rsidR="001B5AB9" w:rsidRDefault="00B574C6" w:rsidP="00A71880">
      <w:pPr>
        <w:spacing w:beforeLines="30" w:before="93" w:afterLines="30" w:after="93" w:line="360" w:lineRule="auto"/>
        <w:ind w:firstLineChars="200" w:firstLine="420"/>
        <w:rPr>
          <w:rFonts w:ascii="仿宋" w:eastAsia="仿宋" w:hAnsi="仿宋" w:cs="宋体"/>
          <w:kern w:val="0"/>
          <w:szCs w:val="21"/>
        </w:rPr>
      </w:pPr>
      <w:r>
        <w:rPr>
          <w:rFonts w:ascii="仿宋" w:eastAsia="仿宋" w:hAnsi="仿宋" w:cs="宋体" w:hint="eastAsia"/>
          <w:kern w:val="0"/>
          <w:szCs w:val="21"/>
        </w:rPr>
        <w:t>24.5投标人对其提供物资的质量问题承担全部的法律和经济责任。因质量致使第三人受到损害的，投标人应承担第三人的全部赔偿责任。因第三人向招标人索赔的所有费用，也应由投标人全部承担。质检部门抽检时，若因投标人提供的产品的质量不符合国家卫生标准而产生的罚款费用由投标人全部承担。</w:t>
      </w:r>
    </w:p>
    <w:p w:rsidR="001B5AB9" w:rsidRDefault="00B574C6" w:rsidP="00A71880">
      <w:pPr>
        <w:spacing w:beforeLines="30" w:before="93" w:afterLines="30" w:after="93" w:line="360" w:lineRule="auto"/>
        <w:ind w:firstLineChars="200" w:firstLine="420"/>
        <w:rPr>
          <w:rFonts w:ascii="仿宋" w:eastAsia="仿宋" w:hAnsi="仿宋" w:cs="宋体"/>
          <w:kern w:val="0"/>
          <w:szCs w:val="21"/>
        </w:rPr>
      </w:pPr>
      <w:r>
        <w:rPr>
          <w:rFonts w:ascii="仿宋" w:eastAsia="仿宋" w:hAnsi="仿宋" w:cs="宋体" w:hint="eastAsia"/>
          <w:kern w:val="0"/>
          <w:szCs w:val="21"/>
        </w:rPr>
        <w:t>24.6合同执行期间，采购人将对投标人所配送的物资随机抽取一至两次送至国家相关检验机构进行检验。第一次送检费用由投标人承担，第二次送检若检验不合格，送检费用由投标人承担，若检验合格，送检费用由采购人承担。</w:t>
      </w:r>
    </w:p>
    <w:p w:rsidR="001B5AB9" w:rsidRDefault="00B574C6" w:rsidP="00A71880">
      <w:pPr>
        <w:spacing w:beforeLines="30" w:before="93" w:afterLines="30" w:after="93" w:line="360" w:lineRule="auto"/>
        <w:ind w:firstLineChars="200" w:firstLine="420"/>
        <w:rPr>
          <w:rFonts w:ascii="仿宋" w:eastAsia="仿宋" w:hAnsi="仿宋" w:cs="宋体"/>
          <w:snapToGrid w:val="0"/>
          <w:kern w:val="0"/>
          <w:szCs w:val="21"/>
        </w:rPr>
      </w:pPr>
      <w:r>
        <w:rPr>
          <w:rFonts w:ascii="仿宋" w:eastAsia="仿宋" w:hAnsi="仿宋" w:cs="宋体" w:hint="eastAsia"/>
          <w:kern w:val="0"/>
          <w:szCs w:val="21"/>
        </w:rPr>
        <w:t>24.7</w:t>
      </w:r>
      <w:r>
        <w:rPr>
          <w:rFonts w:ascii="仿宋" w:eastAsia="仿宋" w:hAnsi="仿宋" w:cs="宋体" w:hint="eastAsia"/>
          <w:snapToGrid w:val="0"/>
          <w:kern w:val="0"/>
          <w:szCs w:val="21"/>
        </w:rPr>
        <w:t>合同签订后，中标价格不受市场波动因素的影响。单方作出价格调整或停止供货视为违约，违约方应当向对方支付违约金。</w:t>
      </w:r>
    </w:p>
    <w:p w:rsidR="001B5AB9" w:rsidRDefault="00B574C6" w:rsidP="00A71880">
      <w:pPr>
        <w:spacing w:beforeLines="30" w:before="93" w:afterLines="30" w:after="93" w:line="360" w:lineRule="auto"/>
        <w:ind w:firstLineChars="200" w:firstLine="420"/>
        <w:rPr>
          <w:rFonts w:ascii="仿宋" w:eastAsia="仿宋" w:hAnsi="仿宋" w:cs="宋体"/>
          <w:kern w:val="0"/>
          <w:szCs w:val="21"/>
        </w:rPr>
      </w:pPr>
      <w:r>
        <w:rPr>
          <w:rFonts w:ascii="仿宋" w:eastAsia="仿宋" w:hAnsi="仿宋" w:cs="宋体" w:hint="eastAsia"/>
          <w:snapToGrid w:val="0"/>
          <w:kern w:val="0"/>
          <w:szCs w:val="21"/>
        </w:rPr>
        <w:t>24.8</w:t>
      </w:r>
      <w:r>
        <w:rPr>
          <w:rFonts w:ascii="仿宋" w:eastAsia="仿宋" w:hAnsi="仿宋" w:cs="宋体" w:hint="eastAsia"/>
          <w:b/>
          <w:bCs/>
          <w:kern w:val="0"/>
          <w:szCs w:val="21"/>
        </w:rPr>
        <w:t>合同执行过程中，若投标人未按时按量将物资送到采购人指定的地点，采购人为了保证生产所需在市场采购的同等级物资差价由中标人承担，在当月结算金额中扣除。</w:t>
      </w:r>
    </w:p>
    <w:p w:rsidR="001B5AB9" w:rsidRDefault="00B574C6" w:rsidP="00A71880">
      <w:pPr>
        <w:spacing w:beforeLines="30" w:before="93" w:afterLines="30" w:after="93" w:line="360" w:lineRule="auto"/>
        <w:ind w:firstLineChars="200" w:firstLine="420"/>
        <w:rPr>
          <w:rFonts w:ascii="仿宋" w:eastAsia="仿宋" w:hAnsi="仿宋" w:cs="宋体"/>
          <w:kern w:val="0"/>
          <w:szCs w:val="21"/>
        </w:rPr>
      </w:pPr>
      <w:r>
        <w:rPr>
          <w:rFonts w:ascii="仿宋" w:eastAsia="仿宋" w:hAnsi="仿宋" w:cs="宋体" w:hint="eastAsia"/>
          <w:kern w:val="0"/>
          <w:szCs w:val="21"/>
        </w:rPr>
        <w:t>24.9双方在签订合同后，凡有关合同或履行合同发生的争议，应通过协商解决。如不能解决，可向合同履行地的仲裁机构申请仲裁或向法院起诉。</w:t>
      </w:r>
    </w:p>
    <w:p w:rsidR="001B5AB9" w:rsidRDefault="00B574C6" w:rsidP="00A71880">
      <w:pPr>
        <w:spacing w:beforeLines="30" w:before="93" w:afterLines="30" w:after="93" w:line="360" w:lineRule="auto"/>
        <w:ind w:firstLineChars="200" w:firstLine="420"/>
        <w:rPr>
          <w:rFonts w:ascii="仿宋" w:eastAsia="仿宋" w:hAnsi="仿宋" w:cs="宋体"/>
          <w:kern w:val="0"/>
          <w:szCs w:val="21"/>
        </w:rPr>
      </w:pPr>
      <w:r>
        <w:rPr>
          <w:rFonts w:ascii="仿宋" w:eastAsia="仿宋" w:hAnsi="仿宋" w:cs="宋体" w:hint="eastAsia"/>
          <w:kern w:val="0"/>
          <w:szCs w:val="21"/>
        </w:rPr>
        <w:t>24.10履行合同期间，投标人进行生产经营过程中所发生的一切费用自行承担，与招标人无关。</w:t>
      </w:r>
    </w:p>
    <w:p w:rsidR="001B5AB9" w:rsidRDefault="00B574C6">
      <w:pPr>
        <w:keepNext/>
        <w:keepLines/>
        <w:spacing w:before="260" w:after="260" w:line="360" w:lineRule="auto"/>
        <w:ind w:firstLineChars="200" w:firstLine="420"/>
        <w:rPr>
          <w:rFonts w:ascii="仿宋" w:eastAsia="仿宋" w:hAnsi="仿宋" w:cs="宋体"/>
          <w:color w:val="000000"/>
          <w:kern w:val="0"/>
          <w:szCs w:val="21"/>
        </w:rPr>
      </w:pPr>
      <w:bookmarkStart w:id="423" w:name="_Toc13019"/>
      <w:bookmarkStart w:id="424" w:name="_Toc307564862"/>
      <w:bookmarkStart w:id="425" w:name="_Toc307501119"/>
      <w:bookmarkStart w:id="426" w:name="_Toc217446070"/>
      <w:bookmarkStart w:id="427" w:name="_Toc20364"/>
      <w:bookmarkStart w:id="428" w:name="_Toc9815"/>
      <w:bookmarkStart w:id="429" w:name="_Toc32168"/>
      <w:bookmarkStart w:id="430" w:name="_Toc13068"/>
      <w:r>
        <w:rPr>
          <w:rFonts w:ascii="仿宋" w:eastAsia="仿宋" w:hAnsi="仿宋" w:cs="宋体" w:hint="eastAsia"/>
          <w:color w:val="000000"/>
          <w:kern w:val="0"/>
          <w:szCs w:val="21"/>
        </w:rPr>
        <w:t>25. 验收</w:t>
      </w:r>
      <w:bookmarkEnd w:id="423"/>
      <w:bookmarkEnd w:id="424"/>
      <w:bookmarkEnd w:id="425"/>
      <w:bookmarkEnd w:id="426"/>
      <w:bookmarkEnd w:id="427"/>
      <w:bookmarkEnd w:id="428"/>
      <w:bookmarkEnd w:id="429"/>
      <w:bookmarkEnd w:id="430"/>
    </w:p>
    <w:p w:rsidR="001B5AB9" w:rsidRDefault="00B574C6">
      <w:pPr>
        <w:spacing w:line="360" w:lineRule="auto"/>
        <w:ind w:firstLineChars="192" w:firstLine="403"/>
        <w:rPr>
          <w:rFonts w:ascii="仿宋" w:eastAsia="仿宋" w:hAnsi="仿宋" w:cs="宋体"/>
          <w:color w:val="000000"/>
          <w:kern w:val="0"/>
          <w:szCs w:val="21"/>
        </w:rPr>
      </w:pPr>
      <w:bookmarkStart w:id="431" w:name="_Toc307564863"/>
      <w:bookmarkStart w:id="432" w:name="_Toc217446074"/>
      <w:bookmarkStart w:id="433" w:name="_Toc183682380"/>
      <w:bookmarkStart w:id="434" w:name="_Toc183582243"/>
      <w:bookmarkEnd w:id="403"/>
      <w:bookmarkEnd w:id="404"/>
      <w:r>
        <w:rPr>
          <w:rFonts w:ascii="仿宋" w:eastAsia="仿宋" w:hAnsi="仿宋" w:cs="宋体" w:hint="eastAsia"/>
          <w:color w:val="000000"/>
          <w:kern w:val="0"/>
          <w:szCs w:val="21"/>
        </w:rPr>
        <w:t>25.1 中标人与采购学校应参照</w:t>
      </w:r>
      <w:r>
        <w:rPr>
          <w:rFonts w:ascii="仿宋" w:eastAsia="仿宋" w:hAnsi="仿宋" w:cs="宋体" w:hint="eastAsia"/>
          <w:b/>
          <w:bCs/>
          <w:color w:val="000000"/>
          <w:kern w:val="0"/>
          <w:szCs w:val="21"/>
        </w:rPr>
        <w:t>国家或行业相关规定</w:t>
      </w:r>
      <w:r>
        <w:rPr>
          <w:rFonts w:ascii="仿宋" w:eastAsia="仿宋" w:hAnsi="仿宋" w:cs="宋体" w:hint="eastAsia"/>
          <w:color w:val="000000"/>
          <w:kern w:val="0"/>
          <w:szCs w:val="21"/>
        </w:rPr>
        <w:t>的要求进行验收。</w:t>
      </w:r>
    </w:p>
    <w:p w:rsidR="001B5AB9" w:rsidRDefault="00B574C6">
      <w:pPr>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25.2食品质量安全</w:t>
      </w:r>
    </w:p>
    <w:p w:rsidR="001B5AB9" w:rsidRDefault="00B574C6">
      <w:pPr>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1、中标人供应所有食品质量必须达到《中华人民共和国食品安全法》及相关法律法规的要求。</w:t>
      </w:r>
    </w:p>
    <w:p w:rsidR="001B5AB9" w:rsidRDefault="00B574C6">
      <w:pPr>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2、乙方提供产品若出现含有兴奋剂的食品和添加剂、农残、药残、重金属、激素等超过国家标准，甲方有权视情终止合同，并书面通知中标人按违约处理，同时乙方应承担相应法律和</w:t>
      </w:r>
      <w:r>
        <w:rPr>
          <w:rFonts w:ascii="仿宋" w:eastAsia="仿宋" w:hAnsi="仿宋" w:cs="宋体" w:hint="eastAsia"/>
          <w:kern w:val="0"/>
          <w:szCs w:val="21"/>
        </w:rPr>
        <w:t>经济责任。</w:t>
      </w:r>
    </w:p>
    <w:p w:rsidR="001B5AB9" w:rsidRDefault="00B574C6">
      <w:pPr>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3、因中标人供货质量原因，引起甲方食品安全事故，应按照《食品安全法》及相关要求规定，除赔偿当期的原材料损失外，还应对由此引起的其他延续损失给予全额经济赔偿（包括医疗、声誉），</w:t>
      </w:r>
      <w:r>
        <w:rPr>
          <w:rFonts w:ascii="仿宋" w:eastAsia="仿宋" w:hAnsi="仿宋" w:cs="宋体" w:hint="eastAsia"/>
          <w:color w:val="000000"/>
          <w:kern w:val="0"/>
          <w:szCs w:val="21"/>
        </w:rPr>
        <w:lastRenderedPageBreak/>
        <w:t>并承担其他相应法律责任。</w:t>
      </w:r>
    </w:p>
    <w:p w:rsidR="001B5AB9" w:rsidRDefault="00B574C6">
      <w:pPr>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4、本所称质量，包括但不限于货物的包装、规格、型号、产地、卫生标准、生产日期，保质期等内容。</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 xml:space="preserve">6、中标人提供的投标产品质量检验检疫合格，提供国家有关部门机构认定的证明材料(复印件，原件备查)； </w:t>
      </w:r>
    </w:p>
    <w:p w:rsidR="001B5AB9" w:rsidRDefault="00B574C6">
      <w:pPr>
        <w:keepNext/>
        <w:keepLines/>
        <w:spacing w:before="260" w:after="260" w:line="360" w:lineRule="auto"/>
        <w:jc w:val="center"/>
        <w:outlineLvl w:val="1"/>
        <w:rPr>
          <w:rFonts w:ascii="仿宋" w:eastAsia="仿宋" w:hAnsi="仿宋" w:cs="宋体"/>
          <w:b/>
          <w:bCs/>
          <w:color w:val="000000"/>
          <w:kern w:val="0"/>
          <w:szCs w:val="21"/>
        </w:rPr>
      </w:pPr>
      <w:bookmarkStart w:id="435" w:name="_Toc27938"/>
      <w:bookmarkStart w:id="436" w:name="_Toc643"/>
      <w:bookmarkStart w:id="437" w:name="_Toc27507"/>
      <w:bookmarkStart w:id="438" w:name="_Toc31636"/>
      <w:bookmarkStart w:id="439" w:name="_Toc27565"/>
      <w:bookmarkStart w:id="440" w:name="_Toc20482"/>
      <w:bookmarkStart w:id="441" w:name="_Toc20678"/>
      <w:r>
        <w:rPr>
          <w:rFonts w:ascii="仿宋" w:eastAsia="仿宋" w:hAnsi="仿宋" w:cs="宋体" w:hint="eastAsia"/>
          <w:b/>
          <w:bCs/>
          <w:color w:val="000000"/>
          <w:kern w:val="0"/>
          <w:szCs w:val="21"/>
        </w:rPr>
        <w:t>七、投标纪律要求</w:t>
      </w:r>
      <w:bookmarkEnd w:id="431"/>
      <w:bookmarkEnd w:id="432"/>
      <w:bookmarkEnd w:id="435"/>
      <w:bookmarkEnd w:id="436"/>
      <w:bookmarkEnd w:id="437"/>
      <w:bookmarkEnd w:id="438"/>
      <w:bookmarkEnd w:id="439"/>
      <w:bookmarkEnd w:id="440"/>
      <w:bookmarkEnd w:id="441"/>
    </w:p>
    <w:p w:rsidR="001B5AB9" w:rsidRDefault="00B574C6">
      <w:pPr>
        <w:keepNext/>
        <w:keepLines/>
        <w:spacing w:before="260" w:after="260" w:line="360" w:lineRule="auto"/>
        <w:ind w:firstLineChars="200" w:firstLine="420"/>
        <w:rPr>
          <w:rFonts w:ascii="仿宋" w:eastAsia="仿宋" w:hAnsi="仿宋" w:cs="宋体"/>
          <w:color w:val="000000"/>
          <w:kern w:val="0"/>
          <w:szCs w:val="21"/>
        </w:rPr>
      </w:pPr>
      <w:bookmarkStart w:id="442" w:name="_Toc12791"/>
      <w:bookmarkStart w:id="443" w:name="_Toc11011"/>
      <w:bookmarkStart w:id="444" w:name="_Toc20977"/>
      <w:bookmarkStart w:id="445" w:name="_Toc3251"/>
      <w:bookmarkStart w:id="446" w:name="_Toc19963"/>
      <w:bookmarkStart w:id="447" w:name="_Toc307501121"/>
      <w:bookmarkStart w:id="448" w:name="_Toc307564864"/>
      <w:bookmarkStart w:id="449" w:name="_Toc217446075"/>
      <w:r>
        <w:rPr>
          <w:rFonts w:ascii="仿宋" w:eastAsia="仿宋" w:hAnsi="仿宋" w:cs="宋体" w:hint="eastAsia"/>
          <w:color w:val="000000"/>
          <w:kern w:val="0"/>
          <w:szCs w:val="21"/>
        </w:rPr>
        <w:t>26. 投标人不得具有的情形</w:t>
      </w:r>
      <w:bookmarkEnd w:id="442"/>
      <w:bookmarkEnd w:id="443"/>
      <w:bookmarkEnd w:id="444"/>
      <w:bookmarkEnd w:id="445"/>
      <w:bookmarkEnd w:id="446"/>
      <w:bookmarkEnd w:id="447"/>
      <w:bookmarkEnd w:id="448"/>
      <w:bookmarkEnd w:id="449"/>
    </w:p>
    <w:p w:rsidR="001B5AB9" w:rsidRDefault="00B574C6">
      <w:pPr>
        <w:spacing w:line="360" w:lineRule="auto"/>
        <w:ind w:firstLineChars="200" w:firstLine="420"/>
        <w:rPr>
          <w:rFonts w:ascii="仿宋" w:eastAsia="仿宋" w:hAnsi="仿宋" w:cs="宋体"/>
          <w:color w:val="000000"/>
          <w:szCs w:val="21"/>
        </w:rPr>
      </w:pPr>
      <w:r>
        <w:rPr>
          <w:rFonts w:ascii="仿宋" w:eastAsia="仿宋" w:hAnsi="仿宋" w:cs="宋体" w:hint="eastAsia"/>
          <w:color w:val="000000"/>
          <w:szCs w:val="21"/>
        </w:rPr>
        <w:t>投标人参加投标不得有下列情形：</w:t>
      </w:r>
    </w:p>
    <w:p w:rsidR="001B5AB9" w:rsidRDefault="00B574C6">
      <w:pPr>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(1)提供虚假材料谋取中标；</w:t>
      </w:r>
    </w:p>
    <w:p w:rsidR="001B5AB9" w:rsidRDefault="00B574C6">
      <w:pPr>
        <w:spacing w:line="360" w:lineRule="auto"/>
        <w:ind w:firstLineChars="192" w:firstLine="403"/>
        <w:rPr>
          <w:rFonts w:ascii="仿宋" w:eastAsia="仿宋" w:hAnsi="仿宋" w:cs="宋体"/>
          <w:color w:val="000000"/>
          <w:kern w:val="0"/>
          <w:szCs w:val="21"/>
        </w:rPr>
      </w:pPr>
      <w:r>
        <w:rPr>
          <w:rFonts w:ascii="仿宋" w:eastAsia="仿宋" w:hAnsi="仿宋" w:cs="宋体" w:hint="eastAsia"/>
          <w:color w:val="000000"/>
          <w:kern w:val="0"/>
          <w:szCs w:val="21"/>
        </w:rPr>
        <w:t>(2)采取不正当手段诋毁、排挤其他投标人；</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(3)与招标采购单位、其他投标人恶意串通；</w:t>
      </w:r>
    </w:p>
    <w:p w:rsidR="001B5AB9" w:rsidRDefault="00B574C6">
      <w:pPr>
        <w:spacing w:line="360" w:lineRule="auto"/>
        <w:ind w:firstLineChars="200" w:firstLine="420"/>
        <w:rPr>
          <w:rFonts w:ascii="仿宋" w:eastAsia="仿宋" w:hAnsi="仿宋" w:cs="宋体"/>
          <w:color w:val="000000"/>
          <w:szCs w:val="21"/>
        </w:rPr>
      </w:pPr>
      <w:r>
        <w:rPr>
          <w:rFonts w:ascii="仿宋" w:eastAsia="仿宋" w:hAnsi="仿宋" w:cs="宋体" w:hint="eastAsia"/>
          <w:color w:val="000000"/>
          <w:szCs w:val="21"/>
        </w:rPr>
        <w:t>(4)向招标采购单位、评标委员会成员行贿或者提供其他不正当利益；</w:t>
      </w:r>
    </w:p>
    <w:p w:rsidR="001B5AB9" w:rsidRDefault="00B574C6">
      <w:pPr>
        <w:spacing w:line="360" w:lineRule="auto"/>
        <w:ind w:firstLineChars="200" w:firstLine="420"/>
        <w:rPr>
          <w:rFonts w:ascii="仿宋" w:eastAsia="仿宋" w:hAnsi="仿宋" w:cs="宋体"/>
          <w:color w:val="000000"/>
          <w:szCs w:val="21"/>
        </w:rPr>
      </w:pPr>
      <w:r>
        <w:rPr>
          <w:rFonts w:ascii="仿宋" w:eastAsia="仿宋" w:hAnsi="仿宋" w:cs="宋体" w:hint="eastAsia"/>
          <w:color w:val="000000"/>
          <w:szCs w:val="21"/>
        </w:rPr>
        <w:t>(5)在招标过程中与招标采购单位进行协商谈判；</w:t>
      </w:r>
    </w:p>
    <w:p w:rsidR="001B5AB9" w:rsidRDefault="00B574C6">
      <w:pPr>
        <w:spacing w:line="360" w:lineRule="auto"/>
        <w:ind w:firstLineChars="200" w:firstLine="420"/>
        <w:rPr>
          <w:rFonts w:ascii="仿宋" w:eastAsia="仿宋" w:hAnsi="仿宋" w:cs="宋体"/>
          <w:color w:val="000000"/>
          <w:szCs w:val="21"/>
        </w:rPr>
      </w:pPr>
      <w:r>
        <w:rPr>
          <w:rFonts w:ascii="仿宋" w:eastAsia="仿宋" w:hAnsi="仿宋" w:cs="宋体" w:hint="eastAsia"/>
          <w:color w:val="000000"/>
          <w:szCs w:val="21"/>
        </w:rPr>
        <w:t>(6)拒绝有关部门的监督检查或者向监督检查部门提供虚假情况。</w:t>
      </w:r>
    </w:p>
    <w:p w:rsidR="001B5AB9" w:rsidRDefault="00B574C6">
      <w:pPr>
        <w:spacing w:line="360" w:lineRule="auto"/>
        <w:ind w:firstLineChars="200" w:firstLine="420"/>
        <w:rPr>
          <w:rFonts w:ascii="仿宋" w:eastAsia="仿宋" w:hAnsi="仿宋" w:cs="宋体"/>
          <w:color w:val="000000"/>
          <w:szCs w:val="21"/>
        </w:rPr>
      </w:pPr>
      <w:r>
        <w:rPr>
          <w:rFonts w:ascii="仿宋" w:eastAsia="仿宋" w:hAnsi="仿宋" w:cs="宋体" w:hint="eastAsia"/>
          <w:color w:val="000000"/>
          <w:szCs w:val="21"/>
        </w:rPr>
        <w:t>有上述情形之一的投标人，属于不合格投标人，其投标或中标资格将被取消。</w:t>
      </w:r>
    </w:p>
    <w:p w:rsidR="001B5AB9" w:rsidRDefault="00B574C6">
      <w:pPr>
        <w:keepNext/>
        <w:keepLines/>
        <w:spacing w:before="260" w:after="260" w:line="360" w:lineRule="auto"/>
        <w:jc w:val="center"/>
        <w:outlineLvl w:val="1"/>
        <w:rPr>
          <w:rFonts w:ascii="仿宋" w:eastAsia="仿宋" w:hAnsi="仿宋" w:cs="宋体"/>
          <w:b/>
          <w:bCs/>
          <w:color w:val="000000"/>
          <w:kern w:val="0"/>
          <w:szCs w:val="21"/>
        </w:rPr>
      </w:pPr>
      <w:bookmarkStart w:id="450" w:name="_Toc24823"/>
      <w:bookmarkStart w:id="451" w:name="_Toc4895"/>
      <w:bookmarkStart w:id="452" w:name="_Toc307564865"/>
      <w:bookmarkStart w:id="453" w:name="_Toc17093"/>
      <w:bookmarkStart w:id="454" w:name="_Toc15613"/>
      <w:bookmarkStart w:id="455" w:name="_Toc17173"/>
      <w:bookmarkStart w:id="456" w:name="_Toc8192"/>
      <w:bookmarkStart w:id="457" w:name="_Toc23046"/>
      <w:bookmarkStart w:id="458" w:name="_Toc217446076"/>
      <w:r>
        <w:rPr>
          <w:rFonts w:ascii="仿宋" w:eastAsia="仿宋" w:hAnsi="仿宋" w:cs="宋体" w:hint="eastAsia"/>
          <w:b/>
          <w:bCs/>
          <w:color w:val="000000"/>
          <w:kern w:val="0"/>
          <w:szCs w:val="21"/>
        </w:rPr>
        <w:t>八、支付货款</w:t>
      </w:r>
      <w:bookmarkEnd w:id="450"/>
      <w:bookmarkEnd w:id="451"/>
      <w:bookmarkEnd w:id="452"/>
      <w:bookmarkEnd w:id="453"/>
      <w:bookmarkEnd w:id="454"/>
      <w:bookmarkEnd w:id="455"/>
      <w:bookmarkEnd w:id="456"/>
      <w:bookmarkEnd w:id="457"/>
      <w:bookmarkEnd w:id="458"/>
    </w:p>
    <w:p w:rsidR="001B5AB9" w:rsidRDefault="00B574C6">
      <w:pPr>
        <w:widowControl/>
        <w:spacing w:line="360" w:lineRule="auto"/>
        <w:ind w:firstLineChars="200" w:firstLine="420"/>
        <w:jc w:val="left"/>
        <w:rPr>
          <w:rFonts w:ascii="仿宋" w:eastAsia="仿宋" w:hAnsi="仿宋" w:cs="宋体"/>
          <w:kern w:val="0"/>
          <w:szCs w:val="21"/>
        </w:rPr>
      </w:pPr>
      <w:bookmarkStart w:id="459" w:name="_Toc217446077"/>
      <w:bookmarkStart w:id="460" w:name="_Toc24401"/>
      <w:bookmarkStart w:id="461" w:name="_Toc307564866"/>
      <w:bookmarkStart w:id="462" w:name="_Toc307501123"/>
      <w:bookmarkStart w:id="463" w:name="_Toc2908"/>
      <w:bookmarkStart w:id="464" w:name="_Toc306956828"/>
      <w:bookmarkStart w:id="465" w:name="_Toc14453"/>
      <w:bookmarkStart w:id="466" w:name="_Toc11268"/>
      <w:bookmarkStart w:id="467" w:name="_Toc306960122"/>
      <w:bookmarkStart w:id="468" w:name="_Toc895"/>
      <w:bookmarkStart w:id="469" w:name="_Toc217446078"/>
      <w:r>
        <w:rPr>
          <w:rFonts w:ascii="仿宋" w:eastAsia="仿宋" w:hAnsi="仿宋" w:cs="宋体" w:hint="eastAsia"/>
          <w:kern w:val="0"/>
          <w:szCs w:val="21"/>
        </w:rPr>
        <w:t>27.支付</w:t>
      </w:r>
      <w:bookmarkEnd w:id="459"/>
      <w:r>
        <w:rPr>
          <w:rFonts w:ascii="仿宋" w:eastAsia="仿宋" w:hAnsi="仿宋" w:cs="宋体" w:hint="eastAsia"/>
          <w:kern w:val="0"/>
          <w:szCs w:val="21"/>
        </w:rPr>
        <w:t>方式</w:t>
      </w:r>
      <w:bookmarkEnd w:id="460"/>
      <w:bookmarkEnd w:id="461"/>
      <w:bookmarkEnd w:id="462"/>
      <w:bookmarkEnd w:id="463"/>
      <w:bookmarkEnd w:id="464"/>
      <w:bookmarkEnd w:id="465"/>
      <w:bookmarkEnd w:id="466"/>
      <w:bookmarkEnd w:id="467"/>
      <w:bookmarkEnd w:id="468"/>
    </w:p>
    <w:p w:rsidR="001B5AB9" w:rsidRDefault="00B574C6">
      <w:pPr>
        <w:widowControl/>
        <w:spacing w:line="360" w:lineRule="auto"/>
        <w:ind w:firstLineChars="200" w:firstLine="420"/>
        <w:jc w:val="left"/>
        <w:rPr>
          <w:rFonts w:ascii="仿宋" w:eastAsia="仿宋" w:hAnsi="仿宋" w:cs="宋体"/>
          <w:kern w:val="0"/>
          <w:szCs w:val="21"/>
        </w:rPr>
      </w:pPr>
      <w:r>
        <w:rPr>
          <w:rFonts w:ascii="仿宋" w:eastAsia="仿宋" w:hAnsi="仿宋" w:cs="宋体" w:hint="eastAsia"/>
          <w:kern w:val="0"/>
          <w:szCs w:val="21"/>
        </w:rPr>
        <w:t>27.1投标人与采购人每月核对货款，凭正规发票到招标方财务部门办理结算手续，当月货款，下月结转（遇周末、节假日顺延、寒暑假除外）。</w:t>
      </w:r>
    </w:p>
    <w:p w:rsidR="001B5AB9" w:rsidRDefault="00B574C6">
      <w:pPr>
        <w:widowControl/>
        <w:spacing w:line="360" w:lineRule="auto"/>
        <w:jc w:val="left"/>
        <w:rPr>
          <w:rFonts w:ascii="仿宋" w:eastAsia="仿宋" w:hAnsi="仿宋" w:cs="宋体"/>
          <w:color w:val="000000"/>
          <w:kern w:val="0"/>
          <w:szCs w:val="21"/>
        </w:rPr>
      </w:pPr>
      <w:r>
        <w:rPr>
          <w:rFonts w:ascii="仿宋" w:eastAsia="仿宋" w:hAnsi="仿宋" w:cs="宋体" w:hint="eastAsia"/>
          <w:kern w:val="0"/>
          <w:szCs w:val="21"/>
        </w:rPr>
        <w:t xml:space="preserve">    </w:t>
      </w:r>
      <w:r>
        <w:rPr>
          <w:rFonts w:ascii="仿宋" w:eastAsia="仿宋" w:hAnsi="仿宋" w:cs="宋体" w:hint="eastAsia"/>
          <w:color w:val="000000"/>
          <w:kern w:val="0"/>
          <w:szCs w:val="21"/>
        </w:rPr>
        <w:t>27.2结帐依据：双方结算时，中标人应附上原始验货凭证及对账清单（加盖公章），双方具体</w:t>
      </w:r>
      <w:bookmarkStart w:id="470" w:name="_GoBack"/>
      <w:r>
        <w:rPr>
          <w:rFonts w:ascii="仿宋" w:eastAsia="仿宋" w:hAnsi="仿宋" w:cs="宋体" w:hint="eastAsia"/>
          <w:color w:val="000000"/>
          <w:kern w:val="0"/>
          <w:szCs w:val="21"/>
        </w:rPr>
        <w:t>经办人员和管理人员签字确认后，并提供符合经营范围和政策规定的真实有效的发票。</w:t>
      </w:r>
    </w:p>
    <w:p w:rsidR="001B5AB9" w:rsidRDefault="00B574C6">
      <w:pPr>
        <w:keepNext/>
        <w:keepLines/>
        <w:spacing w:before="260" w:after="260" w:line="360" w:lineRule="auto"/>
        <w:jc w:val="center"/>
        <w:outlineLvl w:val="1"/>
        <w:rPr>
          <w:rFonts w:ascii="仿宋" w:eastAsia="仿宋" w:hAnsi="仿宋" w:cs="宋体"/>
          <w:b/>
          <w:bCs/>
          <w:color w:val="000000"/>
          <w:kern w:val="0"/>
          <w:szCs w:val="21"/>
        </w:rPr>
      </w:pPr>
      <w:bookmarkStart w:id="471" w:name="_Toc3221"/>
      <w:bookmarkStart w:id="472" w:name="_Toc2065"/>
      <w:bookmarkStart w:id="473" w:name="_Toc307564867"/>
      <w:bookmarkStart w:id="474" w:name="_Toc30308"/>
      <w:bookmarkStart w:id="475" w:name="_Toc15332"/>
      <w:bookmarkStart w:id="476" w:name="_Toc23745"/>
      <w:bookmarkStart w:id="477" w:name="_Toc1978"/>
      <w:bookmarkStart w:id="478" w:name="_Toc31282"/>
      <w:bookmarkEnd w:id="470"/>
      <w:r>
        <w:rPr>
          <w:rFonts w:ascii="仿宋" w:eastAsia="仿宋" w:hAnsi="仿宋" w:cs="宋体" w:hint="eastAsia"/>
          <w:b/>
          <w:bCs/>
          <w:color w:val="000000"/>
          <w:kern w:val="0"/>
          <w:szCs w:val="21"/>
        </w:rPr>
        <w:t>九、质疑和投诉</w:t>
      </w:r>
      <w:bookmarkStart w:id="479" w:name="_Toc217446079"/>
      <w:bookmarkEnd w:id="469"/>
      <w:bookmarkEnd w:id="471"/>
      <w:bookmarkEnd w:id="472"/>
      <w:bookmarkEnd w:id="473"/>
      <w:bookmarkEnd w:id="474"/>
      <w:bookmarkEnd w:id="475"/>
      <w:bookmarkEnd w:id="476"/>
      <w:bookmarkEnd w:id="477"/>
      <w:bookmarkEnd w:id="478"/>
    </w:p>
    <w:bookmarkEnd w:id="433"/>
    <w:bookmarkEnd w:id="434"/>
    <w:bookmarkEnd w:id="479"/>
    <w:p w:rsidR="001B5AB9" w:rsidRDefault="00B574C6">
      <w:pPr>
        <w:widowControl/>
        <w:spacing w:line="360" w:lineRule="auto"/>
        <w:ind w:firstLineChars="200" w:firstLine="420"/>
        <w:jc w:val="left"/>
        <w:rPr>
          <w:rFonts w:ascii="仿宋" w:eastAsia="仿宋" w:hAnsi="仿宋" w:cs="宋体"/>
          <w:szCs w:val="21"/>
        </w:rPr>
      </w:pPr>
      <w:r>
        <w:rPr>
          <w:rFonts w:ascii="仿宋" w:eastAsia="仿宋" w:hAnsi="仿宋" w:cs="宋体" w:hint="eastAsia"/>
          <w:kern w:val="0"/>
          <w:szCs w:val="21"/>
        </w:rPr>
        <w:t>28．质疑、投诉的接收和处理严格按照《</w:t>
      </w:r>
      <w:r w:rsidR="00804EAD" w:rsidRPr="00804EAD">
        <w:rPr>
          <w:rFonts w:ascii="仿宋" w:eastAsia="仿宋" w:hAnsi="仿宋" w:cs="宋体" w:hint="eastAsia"/>
          <w:kern w:val="0"/>
          <w:szCs w:val="21"/>
        </w:rPr>
        <w:t>中华人民共和国</w:t>
      </w:r>
      <w:r>
        <w:rPr>
          <w:rFonts w:ascii="仿宋" w:eastAsia="仿宋" w:hAnsi="仿宋" w:cs="宋体" w:hint="eastAsia"/>
          <w:kern w:val="0"/>
          <w:szCs w:val="21"/>
        </w:rPr>
        <w:t>政府采购法》、《</w:t>
      </w:r>
      <w:r w:rsidR="00804EAD" w:rsidRPr="00804EAD">
        <w:rPr>
          <w:rFonts w:ascii="仿宋" w:eastAsia="仿宋" w:hAnsi="仿宋" w:cs="宋体" w:hint="eastAsia"/>
          <w:kern w:val="0"/>
          <w:szCs w:val="21"/>
        </w:rPr>
        <w:t>中华人民共和国</w:t>
      </w:r>
      <w:r>
        <w:rPr>
          <w:rFonts w:ascii="仿宋" w:eastAsia="仿宋" w:hAnsi="仿宋" w:cs="宋体" w:hint="eastAsia"/>
          <w:kern w:val="0"/>
          <w:szCs w:val="21"/>
        </w:rPr>
        <w:t>政府采购法实施条例》、《政府采购供应商投诉处理办法》、《财政部关于加强政府采购供应商投诉受理审查工作的通知》、参照江苏省财政厅关于印发《江苏省政府采购供应商监督管理暂行办法》的通知(苏财规〔2013〕28号的规定办理(详细规定请在江苏政府采购网法律法规模块查询)。</w:t>
      </w:r>
    </w:p>
    <w:p w:rsidR="001B5AB9" w:rsidRDefault="00B574C6">
      <w:pPr>
        <w:spacing w:after="120" w:line="360" w:lineRule="auto"/>
        <w:rPr>
          <w:rFonts w:ascii="仿宋" w:eastAsia="仿宋" w:hAnsi="仿宋" w:cs="宋体"/>
          <w:color w:val="000000"/>
          <w:kern w:val="0"/>
          <w:szCs w:val="21"/>
        </w:rPr>
      </w:pPr>
      <w:r>
        <w:rPr>
          <w:rFonts w:ascii="仿宋" w:eastAsia="仿宋" w:hAnsi="仿宋" w:cs="宋体" w:hint="eastAsia"/>
          <w:color w:val="000000"/>
          <w:kern w:val="0"/>
          <w:szCs w:val="21"/>
        </w:rPr>
        <w:lastRenderedPageBreak/>
        <w:t xml:space="preserve">    供应商如认为招标文件使自己的合法权益受到损害，可按照以上规定程序和办法提出质疑。</w:t>
      </w:r>
    </w:p>
    <w:p w:rsidR="001B5AB9" w:rsidRDefault="00B574C6">
      <w:pPr>
        <w:spacing w:after="120"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供应商对可以质疑的采购文件提出质疑的，须在购买采购文件之日起七个工作日内提出，逾期提交的质疑不予受理。</w:t>
      </w:r>
    </w:p>
    <w:p w:rsidR="001B5AB9" w:rsidRDefault="00B574C6">
      <w:pPr>
        <w:spacing w:after="120"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供应商对采购过程提出质疑的，为各采购程序环节结束之日起七个工作日内提出，逾期提交的质疑不予受理。</w:t>
      </w:r>
    </w:p>
    <w:p w:rsidR="001B5AB9" w:rsidRDefault="00B574C6">
      <w:pPr>
        <w:spacing w:after="120"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供应商对中标或者成交结果提出质疑的，须在中标结果公告期限届满之日（公告期限1工作日）起七个工作日内提出，逾期提交的质疑不予受理。</w:t>
      </w:r>
    </w:p>
    <w:p w:rsidR="001B5AB9" w:rsidRDefault="00B574C6" w:rsidP="00A71880">
      <w:pPr>
        <w:spacing w:afterLines="600" w:after="1872" w:line="360" w:lineRule="auto"/>
        <w:ind w:firstLineChars="200" w:firstLine="420"/>
        <w:rPr>
          <w:rFonts w:ascii="仿宋" w:eastAsia="仿宋" w:hAnsi="仿宋" w:cs="宋体"/>
          <w:color w:val="000000"/>
          <w:szCs w:val="21"/>
        </w:rPr>
      </w:pPr>
      <w:r>
        <w:rPr>
          <w:rFonts w:ascii="仿宋" w:eastAsia="仿宋" w:hAnsi="仿宋" w:cs="宋体" w:hint="eastAsia"/>
          <w:color w:val="000000"/>
          <w:szCs w:val="21"/>
        </w:rPr>
        <w:t xml:space="preserve">质疑、投诉应当采用书面形式，质疑书、投诉书均应明确阐述招标文件、询价过程、成交结果中使自己的合法权益受到损害的实质性内容，提供相关事实、依据和证据及其来源或线索，并确保真实性，便于有关单位调查、答复和处理。质疑人行使质疑权时，必须坚持“谁主张谁举证”，遵守“实事求是”和“谨慎性”原则，不得进行虚假、恶意质疑，不得以质疑为手段获取不当得利、实现非法目的。 </w:t>
      </w:r>
    </w:p>
    <w:p w:rsidR="001B5AB9" w:rsidRDefault="00B574C6" w:rsidP="00A71880">
      <w:pPr>
        <w:spacing w:beforeLines="100" w:before="312" w:afterLines="100" w:after="312" w:line="360" w:lineRule="auto"/>
        <w:jc w:val="center"/>
        <w:outlineLvl w:val="0"/>
        <w:rPr>
          <w:rFonts w:ascii="黑体" w:eastAsia="黑体" w:hAnsi="黑体" w:cs="宋体"/>
          <w:b/>
          <w:bCs/>
          <w:color w:val="000000"/>
          <w:kern w:val="0"/>
          <w:sz w:val="32"/>
          <w:szCs w:val="32"/>
        </w:rPr>
      </w:pPr>
      <w:r>
        <w:rPr>
          <w:rFonts w:ascii="仿宋" w:eastAsia="仿宋" w:hAnsi="仿宋" w:cs="宋体" w:hint="eastAsia"/>
          <w:color w:val="000000"/>
          <w:szCs w:val="21"/>
        </w:rPr>
        <w:br w:type="page"/>
      </w:r>
      <w:bookmarkStart w:id="480" w:name="_Toc3460"/>
      <w:bookmarkStart w:id="481" w:name="_Toc19322"/>
      <w:bookmarkStart w:id="482" w:name="_Toc14573"/>
      <w:bookmarkStart w:id="483" w:name="_Toc15967"/>
      <w:bookmarkStart w:id="484" w:name="_Toc18098"/>
      <w:bookmarkStart w:id="485" w:name="_Toc25112"/>
      <w:bookmarkStart w:id="486" w:name="_Toc24371"/>
      <w:r>
        <w:rPr>
          <w:rFonts w:ascii="黑体" w:eastAsia="黑体" w:hAnsi="黑体" w:cs="宋体" w:hint="eastAsia"/>
          <w:b/>
          <w:bCs/>
          <w:color w:val="000000"/>
          <w:kern w:val="0"/>
          <w:sz w:val="32"/>
          <w:szCs w:val="32"/>
        </w:rPr>
        <w:lastRenderedPageBreak/>
        <w:t>第三章 投标文件格式</w:t>
      </w:r>
      <w:bookmarkEnd w:id="480"/>
      <w:bookmarkEnd w:id="481"/>
      <w:bookmarkEnd w:id="482"/>
      <w:bookmarkEnd w:id="483"/>
      <w:bookmarkEnd w:id="484"/>
      <w:bookmarkEnd w:id="485"/>
      <w:bookmarkEnd w:id="486"/>
    </w:p>
    <w:p w:rsidR="001B5AB9" w:rsidRDefault="001B5AB9">
      <w:pPr>
        <w:spacing w:line="360" w:lineRule="auto"/>
        <w:rPr>
          <w:rFonts w:ascii="仿宋" w:eastAsia="仿宋" w:hAnsi="仿宋" w:cs="宋体"/>
          <w:kern w:val="0"/>
          <w:szCs w:val="21"/>
        </w:rPr>
      </w:pPr>
    </w:p>
    <w:p w:rsidR="001B5AB9" w:rsidRDefault="00B574C6" w:rsidP="00B574C6">
      <w:pPr>
        <w:widowControl/>
        <w:spacing w:line="360" w:lineRule="auto"/>
        <w:ind w:firstLineChars="196" w:firstLine="412"/>
        <w:rPr>
          <w:rFonts w:ascii="仿宋" w:eastAsia="仿宋" w:hAnsi="仿宋" w:cs="宋体"/>
          <w:kern w:val="0"/>
          <w:szCs w:val="21"/>
        </w:rPr>
      </w:pPr>
      <w:r>
        <w:rPr>
          <w:rFonts w:ascii="仿宋" w:eastAsia="仿宋" w:hAnsi="仿宋" w:cs="宋体" w:hint="eastAsia"/>
          <w:kern w:val="0"/>
          <w:szCs w:val="21"/>
        </w:rPr>
        <w:t>一、本章所制投标文件格式，除格式中明确将该格式作为实质性要求的，一律不具有强制性，但是，投标人投标文件相关资料和本章所制格式不一致的，评标委员会将在评分时以投标文件不规范予以扣分处理。</w:t>
      </w:r>
    </w:p>
    <w:p w:rsidR="001B5AB9" w:rsidRDefault="00B574C6" w:rsidP="00B574C6">
      <w:pPr>
        <w:widowControl/>
        <w:spacing w:line="360" w:lineRule="auto"/>
        <w:ind w:firstLineChars="196" w:firstLine="412"/>
        <w:rPr>
          <w:rFonts w:ascii="仿宋" w:eastAsia="仿宋" w:hAnsi="仿宋" w:cs="宋体"/>
          <w:kern w:val="0"/>
          <w:szCs w:val="21"/>
        </w:rPr>
      </w:pPr>
      <w:r>
        <w:rPr>
          <w:rFonts w:ascii="仿宋" w:eastAsia="仿宋" w:hAnsi="仿宋" w:cs="宋体" w:hint="eastAsia"/>
          <w:kern w:val="0"/>
          <w:szCs w:val="21"/>
        </w:rPr>
        <w:t>二、本章所制投标文件格式有关表格中的备注栏，由投标人根据自身投标情况作解释性说明，不作为必填项。</w:t>
      </w:r>
    </w:p>
    <w:p w:rsidR="001B5AB9" w:rsidRDefault="00B574C6" w:rsidP="00B574C6">
      <w:pPr>
        <w:widowControl/>
        <w:spacing w:line="360" w:lineRule="auto"/>
        <w:ind w:firstLineChars="196" w:firstLine="412"/>
        <w:rPr>
          <w:rFonts w:ascii="仿宋" w:eastAsia="仿宋" w:hAnsi="仿宋" w:cs="宋体"/>
          <w:kern w:val="0"/>
          <w:szCs w:val="21"/>
        </w:rPr>
      </w:pPr>
      <w:r>
        <w:rPr>
          <w:rFonts w:ascii="仿宋" w:eastAsia="仿宋" w:hAnsi="仿宋" w:cs="宋体" w:hint="eastAsia"/>
          <w:kern w:val="0"/>
          <w:szCs w:val="21"/>
        </w:rPr>
        <w:t>三、本章所制投标文件格式中需要填写的相关内容事项，可能会与本采购项目无关，在不改变投标文件原义、不影响本项目采购需求的情况下，投标人可以不予填写，但应当注明。</w:t>
      </w:r>
    </w:p>
    <w:p w:rsidR="001B5AB9" w:rsidRDefault="001B5AB9">
      <w:pPr>
        <w:spacing w:line="360" w:lineRule="auto"/>
        <w:rPr>
          <w:rFonts w:ascii="仿宋" w:eastAsia="仿宋" w:hAnsi="仿宋" w:cs="宋体"/>
          <w:kern w:val="0"/>
          <w:szCs w:val="21"/>
        </w:rPr>
      </w:pPr>
    </w:p>
    <w:p w:rsidR="001B5AB9" w:rsidRDefault="00B574C6">
      <w:pPr>
        <w:widowControl/>
        <w:spacing w:line="360" w:lineRule="auto"/>
        <w:jc w:val="left"/>
        <w:rPr>
          <w:rFonts w:ascii="仿宋" w:eastAsia="仿宋" w:hAnsi="仿宋" w:cs="宋体"/>
          <w:b/>
          <w:szCs w:val="21"/>
        </w:rPr>
      </w:pPr>
      <w:r>
        <w:rPr>
          <w:rFonts w:ascii="仿宋" w:eastAsia="仿宋" w:hAnsi="仿宋" w:cs="宋体" w:hint="eastAsia"/>
          <w:b/>
          <w:szCs w:val="21"/>
        </w:rPr>
        <w:br w:type="page"/>
      </w:r>
    </w:p>
    <w:p w:rsidR="001B5AB9" w:rsidRDefault="00B574C6">
      <w:pPr>
        <w:keepNext/>
        <w:keepLines/>
        <w:spacing w:before="260" w:after="260" w:line="360" w:lineRule="auto"/>
        <w:jc w:val="center"/>
        <w:rPr>
          <w:rFonts w:ascii="仿宋" w:eastAsia="仿宋" w:hAnsi="仿宋" w:cs="宋体"/>
          <w:b/>
          <w:color w:val="000000"/>
          <w:kern w:val="0"/>
          <w:szCs w:val="21"/>
        </w:rPr>
      </w:pPr>
      <w:bookmarkStart w:id="487" w:name="_Toc30796"/>
      <w:bookmarkStart w:id="488" w:name="_Toc10534"/>
      <w:bookmarkStart w:id="489" w:name="_Toc13137"/>
      <w:bookmarkStart w:id="490" w:name="_Toc7256"/>
      <w:bookmarkStart w:id="491" w:name="_Toc14854"/>
      <w:bookmarkStart w:id="492" w:name="_Toc217446082"/>
      <w:bookmarkStart w:id="493" w:name="_Toc307564871"/>
      <w:bookmarkStart w:id="494" w:name="_Toc307501126"/>
      <w:r>
        <w:rPr>
          <w:rFonts w:ascii="仿宋" w:eastAsia="仿宋" w:hAnsi="仿宋" w:cs="宋体" w:hint="eastAsia"/>
          <w:b/>
          <w:color w:val="000000"/>
          <w:kern w:val="0"/>
          <w:szCs w:val="21"/>
        </w:rPr>
        <w:lastRenderedPageBreak/>
        <w:t>封面</w:t>
      </w:r>
      <w:bookmarkEnd w:id="487"/>
      <w:bookmarkEnd w:id="488"/>
    </w:p>
    <w:p w:rsidR="001B5AB9" w:rsidRDefault="00B574C6">
      <w:pPr>
        <w:widowControl/>
        <w:spacing w:line="360" w:lineRule="auto"/>
        <w:jc w:val="right"/>
        <w:rPr>
          <w:rFonts w:ascii="仿宋" w:eastAsia="仿宋" w:hAnsi="仿宋" w:cs="宋体"/>
          <w:color w:val="FF0000"/>
          <w:kern w:val="0"/>
          <w:szCs w:val="21"/>
        </w:rPr>
      </w:pPr>
      <w:r>
        <w:rPr>
          <w:rFonts w:ascii="仿宋" w:eastAsia="仿宋" w:hAnsi="仿宋" w:cs="宋体" w:hint="eastAsia"/>
          <w:kern w:val="0"/>
          <w:szCs w:val="21"/>
          <w:bdr w:val="single" w:sz="4" w:space="0" w:color="auto"/>
        </w:rPr>
        <w:t>正本或（副本）</w:t>
      </w:r>
      <w:r>
        <w:rPr>
          <w:rFonts w:ascii="仿宋" w:eastAsia="仿宋" w:hAnsi="仿宋" w:cs="宋体" w:hint="eastAsia"/>
          <w:kern w:val="0"/>
          <w:szCs w:val="21"/>
        </w:rPr>
        <w:t xml:space="preserve"> </w:t>
      </w:r>
    </w:p>
    <w:p w:rsidR="008B09BA" w:rsidRDefault="008B09BA">
      <w:pPr>
        <w:spacing w:line="360" w:lineRule="auto"/>
        <w:jc w:val="center"/>
        <w:rPr>
          <w:rFonts w:ascii="仿宋" w:eastAsia="仿宋" w:hAnsi="仿宋" w:cs="宋体"/>
          <w:kern w:val="0"/>
          <w:sz w:val="24"/>
          <w:szCs w:val="24"/>
        </w:rPr>
      </w:pPr>
    </w:p>
    <w:p w:rsidR="008B09BA" w:rsidRDefault="008B09BA">
      <w:pPr>
        <w:spacing w:line="360" w:lineRule="auto"/>
        <w:jc w:val="center"/>
        <w:rPr>
          <w:rFonts w:ascii="仿宋" w:eastAsia="仿宋" w:hAnsi="仿宋" w:cs="宋体"/>
          <w:kern w:val="0"/>
          <w:sz w:val="24"/>
          <w:szCs w:val="24"/>
        </w:rPr>
      </w:pPr>
    </w:p>
    <w:p w:rsidR="008B09BA" w:rsidRDefault="008B09BA">
      <w:pPr>
        <w:spacing w:line="360" w:lineRule="auto"/>
        <w:jc w:val="center"/>
        <w:rPr>
          <w:rFonts w:ascii="仿宋" w:eastAsia="仿宋" w:hAnsi="仿宋" w:cs="宋体"/>
          <w:kern w:val="0"/>
          <w:sz w:val="24"/>
          <w:szCs w:val="24"/>
        </w:rPr>
      </w:pPr>
    </w:p>
    <w:p w:rsidR="008B09BA" w:rsidRDefault="008B09BA">
      <w:pPr>
        <w:spacing w:line="360" w:lineRule="auto"/>
        <w:jc w:val="center"/>
        <w:rPr>
          <w:rFonts w:ascii="仿宋" w:eastAsia="仿宋" w:hAnsi="仿宋" w:cs="宋体"/>
          <w:kern w:val="0"/>
          <w:sz w:val="24"/>
          <w:szCs w:val="24"/>
        </w:rPr>
      </w:pPr>
    </w:p>
    <w:p w:rsidR="001B5AB9" w:rsidRPr="008B09BA" w:rsidRDefault="00B574C6">
      <w:pPr>
        <w:spacing w:line="360" w:lineRule="auto"/>
        <w:jc w:val="center"/>
        <w:rPr>
          <w:rFonts w:ascii="仿宋" w:eastAsia="仿宋" w:hAnsi="仿宋" w:cs="宋体"/>
          <w:kern w:val="0"/>
          <w:sz w:val="24"/>
          <w:szCs w:val="24"/>
        </w:rPr>
      </w:pPr>
      <w:r w:rsidRPr="008B09BA">
        <w:rPr>
          <w:rFonts w:ascii="仿宋" w:eastAsia="仿宋" w:hAnsi="仿宋" w:cs="宋体" w:hint="eastAsia"/>
          <w:kern w:val="0"/>
          <w:sz w:val="24"/>
          <w:szCs w:val="24"/>
        </w:rPr>
        <w:t>南京林业大学</w:t>
      </w:r>
    </w:p>
    <w:p w:rsidR="008B09BA" w:rsidRPr="008B09BA" w:rsidRDefault="008B09BA">
      <w:pPr>
        <w:spacing w:line="360" w:lineRule="auto"/>
        <w:jc w:val="center"/>
        <w:rPr>
          <w:rFonts w:ascii="仿宋" w:eastAsia="仿宋" w:hAnsi="仿宋" w:cs="宋体"/>
          <w:kern w:val="0"/>
          <w:sz w:val="24"/>
          <w:szCs w:val="24"/>
        </w:rPr>
      </w:pPr>
      <w:r w:rsidRPr="008B09BA">
        <w:rPr>
          <w:rFonts w:ascii="仿宋" w:eastAsia="仿宋" w:hAnsi="仿宋" w:cs="宋体" w:hint="eastAsia"/>
          <w:kern w:val="0"/>
          <w:sz w:val="24"/>
          <w:szCs w:val="24"/>
        </w:rPr>
        <w:t>2020年度食材采购供应商项目</w:t>
      </w:r>
      <w:r w:rsidR="00682923">
        <w:rPr>
          <w:rFonts w:ascii="仿宋" w:eastAsia="仿宋" w:hAnsi="仿宋" w:cs="宋体" w:hint="eastAsia"/>
          <w:kern w:val="0"/>
          <w:sz w:val="24"/>
          <w:szCs w:val="24"/>
        </w:rPr>
        <w:t>标段六</w:t>
      </w:r>
    </w:p>
    <w:p w:rsidR="001B5AB9" w:rsidRPr="008B09BA" w:rsidRDefault="00B574C6">
      <w:pPr>
        <w:spacing w:line="360" w:lineRule="auto"/>
        <w:jc w:val="center"/>
        <w:rPr>
          <w:rFonts w:ascii="仿宋" w:eastAsia="仿宋" w:hAnsi="仿宋" w:cs="宋体"/>
          <w:kern w:val="0"/>
          <w:sz w:val="24"/>
          <w:szCs w:val="24"/>
        </w:rPr>
      </w:pPr>
      <w:r w:rsidRPr="008B09BA">
        <w:rPr>
          <w:rFonts w:ascii="仿宋" w:eastAsia="仿宋" w:hAnsi="仿宋" w:cs="宋体" w:hint="eastAsia"/>
          <w:kern w:val="0"/>
          <w:sz w:val="24"/>
          <w:szCs w:val="24"/>
        </w:rPr>
        <w:t>（第</w:t>
      </w:r>
      <w:r w:rsidRPr="008B09BA">
        <w:rPr>
          <w:rFonts w:ascii="仿宋" w:eastAsia="仿宋" w:hAnsi="仿宋" w:cs="宋体" w:hint="eastAsia"/>
          <w:kern w:val="0"/>
          <w:sz w:val="24"/>
          <w:szCs w:val="24"/>
          <w:u w:val="single"/>
        </w:rPr>
        <w:t xml:space="preserve">  </w:t>
      </w:r>
      <w:r w:rsidRPr="008B09BA">
        <w:rPr>
          <w:rFonts w:ascii="仿宋" w:eastAsia="仿宋" w:hAnsi="仿宋" w:cs="宋体" w:hint="eastAsia"/>
          <w:kern w:val="0"/>
          <w:sz w:val="24"/>
          <w:szCs w:val="24"/>
        </w:rPr>
        <w:t>包：</w:t>
      </w:r>
      <w:r w:rsidRPr="008B09BA">
        <w:rPr>
          <w:rFonts w:ascii="仿宋" w:eastAsia="仿宋" w:hAnsi="仿宋" w:cs="宋体" w:hint="eastAsia"/>
          <w:kern w:val="0"/>
          <w:sz w:val="24"/>
          <w:szCs w:val="24"/>
          <w:u w:val="single"/>
        </w:rPr>
        <w:t xml:space="preserve">              </w:t>
      </w:r>
      <w:r w:rsidRPr="008B09BA">
        <w:rPr>
          <w:rFonts w:ascii="仿宋" w:eastAsia="仿宋" w:hAnsi="仿宋" w:cs="宋体" w:hint="eastAsia"/>
          <w:kern w:val="0"/>
          <w:sz w:val="24"/>
          <w:szCs w:val="24"/>
        </w:rPr>
        <w:t>）</w:t>
      </w:r>
    </w:p>
    <w:p w:rsidR="001B5AB9" w:rsidRPr="008B09BA" w:rsidRDefault="001B5AB9" w:rsidP="008B09BA">
      <w:pPr>
        <w:spacing w:line="360" w:lineRule="auto"/>
        <w:ind w:firstLineChars="400" w:firstLine="960"/>
        <w:rPr>
          <w:rFonts w:ascii="仿宋" w:eastAsia="仿宋" w:hAnsi="仿宋" w:cs="宋体"/>
          <w:kern w:val="0"/>
          <w:sz w:val="24"/>
          <w:szCs w:val="24"/>
        </w:rPr>
      </w:pPr>
    </w:p>
    <w:p w:rsidR="001B5AB9" w:rsidRPr="008B09BA" w:rsidRDefault="00B574C6">
      <w:pPr>
        <w:spacing w:line="360" w:lineRule="auto"/>
        <w:jc w:val="center"/>
        <w:rPr>
          <w:rFonts w:ascii="仿宋" w:eastAsia="仿宋" w:hAnsi="仿宋" w:cs="宋体"/>
          <w:kern w:val="0"/>
          <w:sz w:val="24"/>
          <w:szCs w:val="24"/>
        </w:rPr>
      </w:pPr>
      <w:r w:rsidRPr="008B09BA">
        <w:rPr>
          <w:rFonts w:ascii="仿宋" w:eastAsia="仿宋" w:hAnsi="仿宋" w:cs="宋体" w:hint="eastAsia"/>
          <w:kern w:val="0"/>
          <w:sz w:val="24"/>
          <w:szCs w:val="24"/>
        </w:rPr>
        <w:t>投 标 文 件</w:t>
      </w:r>
    </w:p>
    <w:p w:rsidR="001B5AB9" w:rsidRDefault="001B5AB9">
      <w:pPr>
        <w:spacing w:line="360" w:lineRule="auto"/>
        <w:rPr>
          <w:rFonts w:ascii="仿宋" w:eastAsia="仿宋" w:hAnsi="仿宋" w:cs="宋体"/>
          <w:kern w:val="0"/>
          <w:szCs w:val="21"/>
        </w:rPr>
      </w:pPr>
    </w:p>
    <w:p w:rsidR="001B5AB9" w:rsidRDefault="001B5AB9">
      <w:pPr>
        <w:spacing w:line="360" w:lineRule="auto"/>
        <w:rPr>
          <w:rFonts w:ascii="仿宋" w:eastAsia="仿宋" w:hAnsi="仿宋" w:cs="宋体"/>
          <w:kern w:val="0"/>
          <w:szCs w:val="21"/>
        </w:rPr>
      </w:pPr>
    </w:p>
    <w:p w:rsidR="001B5AB9" w:rsidRDefault="001B5AB9">
      <w:pPr>
        <w:spacing w:line="360" w:lineRule="auto"/>
        <w:rPr>
          <w:rFonts w:ascii="仿宋" w:eastAsia="仿宋" w:hAnsi="仿宋" w:cs="宋体"/>
          <w:kern w:val="0"/>
          <w:szCs w:val="21"/>
        </w:rPr>
      </w:pPr>
    </w:p>
    <w:p w:rsidR="001B5AB9" w:rsidRDefault="001B5AB9">
      <w:pPr>
        <w:spacing w:line="360" w:lineRule="auto"/>
        <w:rPr>
          <w:rFonts w:ascii="仿宋" w:eastAsia="仿宋" w:hAnsi="仿宋" w:cs="宋体"/>
          <w:kern w:val="0"/>
          <w:szCs w:val="21"/>
        </w:rPr>
      </w:pPr>
    </w:p>
    <w:p w:rsidR="001B5AB9" w:rsidRDefault="00B574C6">
      <w:pPr>
        <w:spacing w:line="360" w:lineRule="auto"/>
        <w:ind w:firstLineChars="600" w:firstLine="1260"/>
        <w:rPr>
          <w:rFonts w:ascii="仿宋" w:eastAsia="仿宋" w:hAnsi="仿宋" w:cs="宋体"/>
          <w:kern w:val="0"/>
          <w:szCs w:val="21"/>
        </w:rPr>
      </w:pPr>
      <w:r>
        <w:rPr>
          <w:rFonts w:ascii="仿宋" w:eastAsia="仿宋" w:hAnsi="仿宋" w:cs="宋体" w:hint="eastAsia"/>
          <w:kern w:val="0"/>
          <w:szCs w:val="21"/>
        </w:rPr>
        <w:t>项目名称：</w:t>
      </w:r>
    </w:p>
    <w:p w:rsidR="001B5AB9" w:rsidRDefault="00B574C6">
      <w:pPr>
        <w:spacing w:line="360" w:lineRule="auto"/>
        <w:ind w:firstLineChars="600" w:firstLine="1260"/>
        <w:rPr>
          <w:rFonts w:ascii="仿宋" w:eastAsia="仿宋" w:hAnsi="仿宋" w:cs="宋体"/>
          <w:kern w:val="0"/>
          <w:szCs w:val="21"/>
        </w:rPr>
      </w:pPr>
      <w:r>
        <w:rPr>
          <w:rFonts w:ascii="仿宋" w:eastAsia="仿宋" w:hAnsi="仿宋" w:cs="宋体" w:hint="eastAsia"/>
          <w:kern w:val="0"/>
          <w:szCs w:val="21"/>
        </w:rPr>
        <w:t>项目编号：</w:t>
      </w:r>
    </w:p>
    <w:p w:rsidR="001B5AB9" w:rsidRDefault="00B574C6">
      <w:pPr>
        <w:spacing w:line="360" w:lineRule="auto"/>
        <w:ind w:firstLineChars="600" w:firstLine="1260"/>
        <w:rPr>
          <w:rFonts w:ascii="仿宋" w:eastAsia="仿宋" w:hAnsi="仿宋" w:cs="宋体"/>
          <w:kern w:val="0"/>
          <w:szCs w:val="21"/>
        </w:rPr>
      </w:pPr>
      <w:r>
        <w:rPr>
          <w:rFonts w:ascii="仿宋" w:eastAsia="仿宋" w:hAnsi="仿宋" w:cs="宋体" w:hint="eastAsia"/>
          <w:kern w:val="0"/>
          <w:szCs w:val="21"/>
        </w:rPr>
        <w:t>投 标 人：</w:t>
      </w:r>
    </w:p>
    <w:p w:rsidR="001B5AB9" w:rsidRDefault="00B574C6">
      <w:pPr>
        <w:spacing w:line="360" w:lineRule="auto"/>
        <w:ind w:firstLineChars="600" w:firstLine="1260"/>
        <w:rPr>
          <w:rFonts w:ascii="仿宋" w:eastAsia="仿宋" w:hAnsi="仿宋" w:cs="宋体"/>
          <w:kern w:val="0"/>
          <w:szCs w:val="21"/>
        </w:rPr>
      </w:pPr>
      <w:r>
        <w:rPr>
          <w:rFonts w:ascii="仿宋" w:eastAsia="仿宋" w:hAnsi="仿宋" w:cs="宋体" w:hint="eastAsia"/>
          <w:kern w:val="0"/>
          <w:szCs w:val="21"/>
        </w:rPr>
        <w:t>时    间：</w:t>
      </w:r>
      <w:r w:rsidR="008B09BA">
        <w:rPr>
          <w:rFonts w:ascii="仿宋" w:eastAsia="仿宋" w:hAnsi="仿宋" w:cs="宋体" w:hint="eastAsia"/>
          <w:kern w:val="0"/>
          <w:szCs w:val="21"/>
        </w:rPr>
        <w:t>2020</w:t>
      </w:r>
      <w:r>
        <w:rPr>
          <w:rFonts w:ascii="仿宋" w:eastAsia="仿宋" w:hAnsi="仿宋" w:cs="宋体" w:hint="eastAsia"/>
          <w:kern w:val="0"/>
          <w:szCs w:val="21"/>
        </w:rPr>
        <w:t>年  月  日</w:t>
      </w:r>
    </w:p>
    <w:p w:rsidR="001B5AB9" w:rsidRDefault="00B574C6">
      <w:pPr>
        <w:spacing w:line="360" w:lineRule="auto"/>
        <w:jc w:val="center"/>
        <w:outlineLvl w:val="1"/>
        <w:rPr>
          <w:rFonts w:ascii="仿宋" w:eastAsia="仿宋" w:hAnsi="仿宋" w:cs="宋体"/>
          <w:b/>
          <w:kern w:val="0"/>
          <w:szCs w:val="21"/>
        </w:rPr>
      </w:pPr>
      <w:r>
        <w:rPr>
          <w:rFonts w:ascii="仿宋" w:eastAsia="仿宋" w:hAnsi="仿宋" w:cs="宋体" w:hint="eastAsia"/>
          <w:kern w:val="0"/>
          <w:szCs w:val="21"/>
        </w:rPr>
        <w:br w:type="page"/>
      </w:r>
      <w:bookmarkStart w:id="495" w:name="_Toc13389"/>
      <w:bookmarkStart w:id="496" w:name="_Toc18457"/>
      <w:r>
        <w:rPr>
          <w:rFonts w:ascii="仿宋" w:eastAsia="仿宋" w:hAnsi="仿宋" w:cs="宋体" w:hint="eastAsia"/>
          <w:b/>
          <w:kern w:val="0"/>
          <w:szCs w:val="21"/>
        </w:rPr>
        <w:lastRenderedPageBreak/>
        <w:t>一、投 标 函</w:t>
      </w:r>
      <w:bookmarkEnd w:id="489"/>
      <w:bookmarkEnd w:id="490"/>
      <w:bookmarkEnd w:id="491"/>
      <w:bookmarkEnd w:id="492"/>
      <w:bookmarkEnd w:id="493"/>
      <w:bookmarkEnd w:id="494"/>
      <w:bookmarkEnd w:id="495"/>
      <w:bookmarkEnd w:id="496"/>
    </w:p>
    <w:p w:rsidR="001B5AB9" w:rsidRDefault="00B574C6">
      <w:pPr>
        <w:spacing w:after="120" w:line="360" w:lineRule="auto"/>
        <w:rPr>
          <w:rFonts w:ascii="仿宋" w:hAnsi="仿宋" w:cs="宋体"/>
          <w:bCs/>
          <w:color w:val="000000"/>
          <w:kern w:val="0"/>
          <w:szCs w:val="21"/>
          <w:u w:val="single"/>
        </w:rPr>
      </w:pPr>
      <w:r w:rsidRPr="008B09BA">
        <w:rPr>
          <w:rFonts w:hint="eastAsia"/>
          <w:u w:val="single"/>
        </w:rPr>
        <w:t xml:space="preserve"> </w:t>
      </w:r>
      <w:r w:rsidR="008B09BA" w:rsidRPr="008B09BA">
        <w:rPr>
          <w:rFonts w:ascii="仿宋" w:eastAsia="仿宋" w:hAnsi="仿宋" w:cs="宋体" w:hint="eastAsia"/>
          <w:bCs/>
          <w:color w:val="000000"/>
          <w:kern w:val="0"/>
          <w:szCs w:val="21"/>
          <w:u w:val="single"/>
        </w:rPr>
        <w:t>南京林业大学</w:t>
      </w:r>
      <w:r w:rsidRPr="008B09BA">
        <w:rPr>
          <w:rFonts w:ascii="仿宋" w:eastAsia="仿宋" w:hAnsi="仿宋" w:cs="宋体" w:hint="eastAsia"/>
          <w:bCs/>
          <w:color w:val="000000"/>
          <w:kern w:val="0"/>
          <w:szCs w:val="21"/>
          <w:u w:val="single"/>
        </w:rPr>
        <w:t xml:space="preserve">  </w:t>
      </w:r>
      <w:r w:rsidRPr="008B09BA">
        <w:rPr>
          <w:rFonts w:ascii="仿宋" w:eastAsia="仿宋" w:hAnsi="仿宋" w:cs="宋体" w:hint="eastAsia"/>
          <w:bCs/>
          <w:color w:val="000000"/>
          <w:kern w:val="0"/>
          <w:szCs w:val="21"/>
        </w:rPr>
        <w:t xml:space="preserve"> </w:t>
      </w:r>
      <w:r>
        <w:rPr>
          <w:rFonts w:hint="eastAsia"/>
        </w:rPr>
        <w:t>：</w:t>
      </w:r>
    </w:p>
    <w:p w:rsidR="001B5AB9" w:rsidRPr="008B09BA" w:rsidRDefault="00B574C6" w:rsidP="008B09BA">
      <w:pPr>
        <w:spacing w:after="120" w:line="360" w:lineRule="auto"/>
        <w:ind w:leftChars="200" w:left="420" w:firstLineChars="200" w:firstLine="420"/>
        <w:rPr>
          <w:rFonts w:ascii="仿宋" w:eastAsia="仿宋" w:hAnsi="仿宋" w:cs="宋体"/>
          <w:bCs/>
          <w:color w:val="000000"/>
          <w:kern w:val="0"/>
          <w:szCs w:val="21"/>
          <w:u w:val="single"/>
        </w:rPr>
      </w:pPr>
      <w:r>
        <w:rPr>
          <w:rFonts w:ascii="仿宋" w:eastAsia="仿宋" w:hAnsi="仿宋" w:cs="宋体" w:hint="eastAsia"/>
          <w:bCs/>
          <w:color w:val="000000"/>
          <w:kern w:val="0"/>
          <w:szCs w:val="21"/>
        </w:rPr>
        <w:t>我方全面研究了 “</w:t>
      </w:r>
      <w:r w:rsidR="008B09BA" w:rsidRPr="008B09BA">
        <w:rPr>
          <w:rFonts w:ascii="仿宋" w:eastAsia="仿宋" w:hAnsi="仿宋" w:cs="宋体" w:hint="eastAsia"/>
          <w:bCs/>
          <w:color w:val="000000"/>
          <w:kern w:val="0"/>
          <w:szCs w:val="21"/>
          <w:u w:val="single"/>
        </w:rPr>
        <w:t>2020年度食材采购供应商项目</w:t>
      </w:r>
      <w:r w:rsidR="00682923">
        <w:rPr>
          <w:rFonts w:ascii="仿宋" w:eastAsia="仿宋" w:hAnsi="仿宋" w:cs="宋体" w:hint="eastAsia"/>
          <w:bCs/>
          <w:color w:val="000000"/>
          <w:kern w:val="0"/>
          <w:szCs w:val="21"/>
          <w:u w:val="single"/>
        </w:rPr>
        <w:t>标段六</w:t>
      </w:r>
      <w:r>
        <w:rPr>
          <w:rFonts w:ascii="仿宋" w:eastAsia="仿宋" w:hAnsi="仿宋" w:cs="宋体" w:hint="eastAsia"/>
          <w:bCs/>
          <w:color w:val="000000"/>
          <w:kern w:val="0"/>
          <w:szCs w:val="21"/>
        </w:rPr>
        <w:t>”</w:t>
      </w:r>
      <w:r w:rsidR="00F55E62" w:rsidRPr="00F55E62">
        <w:rPr>
          <w:rFonts w:ascii="仿宋" w:eastAsia="仿宋" w:hAnsi="仿宋" w:cs="宋体" w:hint="eastAsia"/>
          <w:bCs/>
          <w:color w:val="000000"/>
          <w:kern w:val="0"/>
          <w:szCs w:val="21"/>
        </w:rPr>
        <w:t xml:space="preserve"> </w:t>
      </w:r>
      <w:r w:rsidR="00F55E62">
        <w:rPr>
          <w:rFonts w:ascii="仿宋" w:eastAsia="仿宋" w:hAnsi="仿宋" w:cs="宋体" w:hint="eastAsia"/>
          <w:bCs/>
          <w:color w:val="000000"/>
          <w:kern w:val="0"/>
          <w:szCs w:val="21"/>
        </w:rPr>
        <w:t>第</w:t>
      </w:r>
      <w:r w:rsidR="00F55E62">
        <w:rPr>
          <w:rFonts w:ascii="仿宋" w:eastAsia="仿宋" w:hAnsi="仿宋" w:cs="宋体" w:hint="eastAsia"/>
          <w:bCs/>
          <w:color w:val="000000"/>
          <w:kern w:val="0"/>
          <w:szCs w:val="21"/>
          <w:u w:val="single"/>
        </w:rPr>
        <w:t xml:space="preserve">      </w:t>
      </w:r>
      <w:r w:rsidR="00F55E62">
        <w:rPr>
          <w:rFonts w:ascii="仿宋" w:eastAsia="仿宋" w:hAnsi="仿宋" w:cs="宋体" w:hint="eastAsia"/>
          <w:bCs/>
          <w:color w:val="000000"/>
          <w:kern w:val="0"/>
          <w:szCs w:val="21"/>
        </w:rPr>
        <w:t>包</w:t>
      </w:r>
      <w:r w:rsidR="00F521F1">
        <w:rPr>
          <w:rFonts w:ascii="仿宋" w:eastAsia="仿宋" w:hAnsi="仿宋" w:cs="宋体" w:hint="eastAsia"/>
          <w:bCs/>
          <w:color w:val="000000"/>
          <w:kern w:val="0"/>
          <w:szCs w:val="21"/>
          <w:u w:val="single"/>
        </w:rPr>
        <w:t xml:space="preserve">     </w:t>
      </w:r>
      <w:r>
        <w:rPr>
          <w:rFonts w:ascii="仿宋" w:eastAsia="仿宋" w:hAnsi="仿宋" w:cs="宋体" w:hint="eastAsia"/>
          <w:bCs/>
          <w:color w:val="000000"/>
          <w:kern w:val="0"/>
          <w:szCs w:val="21"/>
        </w:rPr>
        <w:t>项目招标文件(项目编号</w:t>
      </w:r>
      <w:r>
        <w:rPr>
          <w:rFonts w:ascii="仿宋" w:eastAsia="仿宋" w:hAnsi="仿宋" w:cs="宋体" w:hint="eastAsia"/>
          <w:bCs/>
          <w:color w:val="000000"/>
          <w:kern w:val="0"/>
          <w:szCs w:val="21"/>
          <w:u w:val="single"/>
        </w:rPr>
        <w:t xml:space="preserve">             </w:t>
      </w:r>
      <w:r>
        <w:rPr>
          <w:rFonts w:ascii="仿宋" w:eastAsia="仿宋" w:hAnsi="仿宋" w:cs="宋体" w:hint="eastAsia"/>
          <w:bCs/>
          <w:color w:val="000000"/>
          <w:kern w:val="0"/>
          <w:szCs w:val="21"/>
        </w:rPr>
        <w:t>)，决定参加贵单位组织的本项目投标。我方授权</w:t>
      </w:r>
      <w:r>
        <w:rPr>
          <w:rFonts w:ascii="仿宋" w:eastAsia="仿宋" w:hAnsi="仿宋" w:cs="宋体" w:hint="eastAsia"/>
          <w:bCs/>
          <w:color w:val="000000"/>
          <w:kern w:val="0"/>
          <w:szCs w:val="21"/>
          <w:u w:val="single"/>
        </w:rPr>
        <w:t xml:space="preserve">          </w:t>
      </w:r>
      <w:r>
        <w:rPr>
          <w:rFonts w:ascii="仿宋" w:eastAsia="仿宋" w:hAnsi="仿宋" w:cs="宋体" w:hint="eastAsia"/>
          <w:bCs/>
          <w:color w:val="000000"/>
          <w:kern w:val="0"/>
          <w:szCs w:val="21"/>
        </w:rPr>
        <w:t>(姓名、职务)代表我</w:t>
      </w:r>
      <w:r>
        <w:rPr>
          <w:rFonts w:ascii="仿宋" w:eastAsia="仿宋" w:hAnsi="仿宋" w:cs="宋体" w:hint="eastAsia"/>
          <w:bCs/>
          <w:color w:val="000000"/>
          <w:kern w:val="0"/>
          <w:szCs w:val="21"/>
          <w:u w:val="single"/>
        </w:rPr>
        <w:t xml:space="preserve">                    </w:t>
      </w:r>
      <w:r>
        <w:rPr>
          <w:rFonts w:ascii="仿宋" w:eastAsia="仿宋" w:hAnsi="仿宋" w:cs="宋体" w:hint="eastAsia"/>
          <w:bCs/>
          <w:color w:val="000000"/>
          <w:kern w:val="0"/>
          <w:szCs w:val="21"/>
        </w:rPr>
        <w:t>(投标单位的名称)全权处理本项目投标的有关事宜。</w:t>
      </w:r>
    </w:p>
    <w:p w:rsidR="001B5AB9" w:rsidRPr="009F1BF4" w:rsidRDefault="00B574C6">
      <w:pPr>
        <w:spacing w:after="120" w:line="360" w:lineRule="auto"/>
        <w:ind w:firstLineChars="200" w:firstLine="420"/>
        <w:rPr>
          <w:rFonts w:ascii="仿宋" w:eastAsia="仿宋" w:hAnsi="仿宋" w:cs="宋体"/>
          <w:bCs/>
          <w:color w:val="000000"/>
          <w:kern w:val="0"/>
          <w:szCs w:val="21"/>
        </w:rPr>
      </w:pPr>
      <w:r>
        <w:rPr>
          <w:rFonts w:ascii="仿宋" w:eastAsia="仿宋" w:hAnsi="仿宋" w:cs="宋体" w:hint="eastAsia"/>
          <w:bCs/>
          <w:color w:val="000000"/>
          <w:kern w:val="0"/>
          <w:szCs w:val="21"/>
        </w:rPr>
        <w:t>1、我方自愿按照招标文件规定的各项要求向采</w:t>
      </w:r>
      <w:r w:rsidRPr="009F1BF4">
        <w:rPr>
          <w:rFonts w:ascii="仿宋" w:eastAsia="仿宋" w:hAnsi="仿宋" w:cs="宋体" w:hint="eastAsia"/>
          <w:bCs/>
          <w:color w:val="000000"/>
          <w:kern w:val="0"/>
          <w:szCs w:val="21"/>
        </w:rPr>
        <w:t>购学校提供所需食材，并作出单价</w:t>
      </w:r>
      <w:r w:rsidR="008B09BA" w:rsidRPr="009F1BF4">
        <w:rPr>
          <w:rFonts w:ascii="仿宋" w:eastAsia="仿宋" w:hAnsi="仿宋" w:cs="宋体" w:hint="eastAsia"/>
          <w:bCs/>
          <w:color w:val="000000"/>
          <w:kern w:val="0"/>
          <w:szCs w:val="21"/>
        </w:rPr>
        <w:t>及总价</w:t>
      </w:r>
      <w:r w:rsidRPr="009F1BF4">
        <w:rPr>
          <w:rFonts w:ascii="仿宋" w:eastAsia="仿宋" w:hAnsi="仿宋" w:cs="宋体" w:hint="eastAsia"/>
          <w:bCs/>
          <w:color w:val="000000"/>
          <w:kern w:val="0"/>
          <w:szCs w:val="21"/>
        </w:rPr>
        <w:t>报价。</w:t>
      </w:r>
    </w:p>
    <w:p w:rsidR="001B5AB9" w:rsidRPr="009F1BF4" w:rsidRDefault="00B574C6">
      <w:pPr>
        <w:spacing w:after="120" w:line="360" w:lineRule="auto"/>
        <w:ind w:leftChars="200" w:left="420"/>
        <w:rPr>
          <w:rFonts w:ascii="仿宋" w:eastAsia="仿宋" w:hAnsi="仿宋" w:cs="宋体"/>
          <w:bCs/>
          <w:color w:val="000000"/>
          <w:kern w:val="0"/>
          <w:szCs w:val="21"/>
        </w:rPr>
      </w:pPr>
      <w:r w:rsidRPr="009F1BF4">
        <w:rPr>
          <w:rFonts w:ascii="仿宋" w:eastAsia="仿宋" w:hAnsi="仿宋" w:cs="宋体" w:hint="eastAsia"/>
          <w:bCs/>
          <w:color w:val="000000"/>
          <w:kern w:val="0"/>
          <w:szCs w:val="21"/>
        </w:rPr>
        <w:t>2、一旦我方中标，我方将严格履行合同规定的责任和义务，保证于合同签字生效后提供服务。</w:t>
      </w:r>
    </w:p>
    <w:p w:rsidR="001B5AB9" w:rsidRPr="009F1BF4" w:rsidRDefault="00B574C6">
      <w:pPr>
        <w:spacing w:after="120" w:line="360" w:lineRule="auto"/>
        <w:ind w:leftChars="200" w:left="420"/>
        <w:rPr>
          <w:rFonts w:ascii="仿宋" w:eastAsia="仿宋" w:hAnsi="仿宋" w:cs="宋体"/>
          <w:bCs/>
          <w:color w:val="000000"/>
          <w:kern w:val="0"/>
          <w:szCs w:val="21"/>
        </w:rPr>
      </w:pPr>
      <w:r w:rsidRPr="009F1BF4">
        <w:rPr>
          <w:rFonts w:ascii="仿宋" w:eastAsia="仿宋" w:hAnsi="仿宋" w:cs="宋体" w:hint="eastAsia"/>
          <w:bCs/>
          <w:color w:val="000000"/>
          <w:kern w:val="0"/>
          <w:szCs w:val="21"/>
        </w:rPr>
        <w:t>3</w:t>
      </w:r>
      <w:r w:rsidR="008B09BA" w:rsidRPr="009F1BF4">
        <w:rPr>
          <w:rFonts w:ascii="仿宋" w:eastAsia="仿宋" w:hAnsi="仿宋" w:cs="宋体" w:hint="eastAsia"/>
          <w:bCs/>
          <w:color w:val="000000"/>
          <w:kern w:val="0"/>
          <w:szCs w:val="21"/>
        </w:rPr>
        <w:t>、我方按照招标文件的要求提供</w:t>
      </w:r>
      <w:r w:rsidR="008B09BA" w:rsidRPr="009F1BF4">
        <w:rPr>
          <w:rFonts w:ascii="仿宋" w:eastAsia="仿宋" w:hAnsi="仿宋" w:cs="宋体"/>
          <w:bCs/>
          <w:color w:val="000000"/>
          <w:kern w:val="0"/>
          <w:szCs w:val="21"/>
        </w:rPr>
        <w:t>所有材料</w:t>
      </w:r>
      <w:r w:rsidR="008B09BA" w:rsidRPr="009F1BF4">
        <w:rPr>
          <w:rFonts w:ascii="仿宋" w:eastAsia="仿宋" w:hAnsi="仿宋" w:cs="宋体" w:hint="eastAsia"/>
          <w:bCs/>
          <w:color w:val="000000"/>
          <w:kern w:val="0"/>
          <w:szCs w:val="21"/>
        </w:rPr>
        <w:t>，</w:t>
      </w:r>
      <w:r w:rsidR="008B09BA" w:rsidRPr="009F1BF4">
        <w:rPr>
          <w:rFonts w:ascii="仿宋" w:eastAsia="仿宋" w:hAnsi="仿宋" w:cs="宋体"/>
          <w:bCs/>
          <w:color w:val="000000"/>
          <w:kern w:val="0"/>
          <w:szCs w:val="21"/>
        </w:rPr>
        <w:t>并承诺不存在以下情形</w:t>
      </w:r>
      <w:r w:rsidR="008B09BA" w:rsidRPr="009F1BF4">
        <w:rPr>
          <w:rFonts w:ascii="仿宋" w:eastAsia="仿宋" w:hAnsi="仿宋" w:cs="宋体" w:hint="eastAsia"/>
          <w:bCs/>
          <w:color w:val="000000"/>
          <w:kern w:val="0"/>
          <w:szCs w:val="21"/>
        </w:rPr>
        <w:t>，</w:t>
      </w:r>
      <w:r w:rsidR="008B09BA" w:rsidRPr="009F1BF4">
        <w:rPr>
          <w:rFonts w:ascii="仿宋" w:eastAsia="仿宋" w:hAnsi="仿宋" w:cs="宋体"/>
          <w:bCs/>
          <w:color w:val="000000"/>
          <w:kern w:val="0"/>
          <w:szCs w:val="21"/>
        </w:rPr>
        <w:t>若出现以下情形采购人有权取消其投标</w:t>
      </w:r>
      <w:r w:rsidR="008B09BA" w:rsidRPr="009F1BF4">
        <w:rPr>
          <w:rFonts w:ascii="仿宋" w:eastAsia="仿宋" w:hAnsi="仿宋" w:cs="宋体" w:hint="eastAsia"/>
          <w:bCs/>
          <w:color w:val="000000"/>
          <w:kern w:val="0"/>
          <w:szCs w:val="21"/>
        </w:rPr>
        <w:t>、</w:t>
      </w:r>
      <w:r w:rsidR="008B09BA" w:rsidRPr="009F1BF4">
        <w:rPr>
          <w:rFonts w:ascii="仿宋" w:eastAsia="仿宋" w:hAnsi="仿宋" w:cs="宋体"/>
          <w:bCs/>
          <w:color w:val="000000"/>
          <w:kern w:val="0"/>
          <w:szCs w:val="21"/>
        </w:rPr>
        <w:t>中标资格</w:t>
      </w:r>
      <w:r w:rsidR="008B09BA" w:rsidRPr="009F1BF4">
        <w:rPr>
          <w:rFonts w:ascii="仿宋" w:eastAsia="仿宋" w:hAnsi="仿宋" w:cs="宋体" w:hint="eastAsia"/>
          <w:bCs/>
          <w:color w:val="000000"/>
          <w:kern w:val="0"/>
          <w:szCs w:val="21"/>
        </w:rPr>
        <w:t>：</w:t>
      </w:r>
    </w:p>
    <w:p w:rsidR="001B5AB9" w:rsidRPr="009F1BF4" w:rsidRDefault="00B574C6">
      <w:pPr>
        <w:spacing w:after="120" w:line="360" w:lineRule="auto"/>
        <w:ind w:leftChars="200" w:left="420" w:firstLineChars="200" w:firstLine="420"/>
        <w:rPr>
          <w:rFonts w:ascii="仿宋" w:eastAsia="仿宋" w:hAnsi="仿宋" w:cs="宋体"/>
          <w:bCs/>
          <w:color w:val="000000"/>
          <w:kern w:val="0"/>
          <w:szCs w:val="21"/>
        </w:rPr>
      </w:pPr>
      <w:r w:rsidRPr="009F1BF4">
        <w:rPr>
          <w:rFonts w:ascii="仿宋" w:eastAsia="仿宋" w:hAnsi="仿宋" w:cs="宋体" w:hint="eastAsia"/>
          <w:bCs/>
          <w:color w:val="000000"/>
          <w:kern w:val="0"/>
          <w:szCs w:val="21"/>
        </w:rPr>
        <w:t>(1)在投标有效期内撤回投标；</w:t>
      </w:r>
    </w:p>
    <w:p w:rsidR="001B5AB9" w:rsidRPr="009F1BF4" w:rsidRDefault="00B574C6">
      <w:pPr>
        <w:spacing w:after="120" w:line="360" w:lineRule="auto"/>
        <w:ind w:leftChars="200" w:left="420" w:firstLineChars="200" w:firstLine="420"/>
        <w:rPr>
          <w:rFonts w:ascii="仿宋" w:eastAsia="仿宋" w:hAnsi="仿宋" w:cs="宋体"/>
          <w:bCs/>
          <w:color w:val="000000"/>
          <w:kern w:val="0"/>
          <w:szCs w:val="21"/>
        </w:rPr>
      </w:pPr>
      <w:r w:rsidRPr="009F1BF4">
        <w:rPr>
          <w:rFonts w:ascii="仿宋" w:eastAsia="仿宋" w:hAnsi="仿宋" w:cs="宋体" w:hint="eastAsia"/>
          <w:bCs/>
          <w:color w:val="000000"/>
          <w:kern w:val="0"/>
          <w:szCs w:val="21"/>
        </w:rPr>
        <w:t>(2)</w:t>
      </w:r>
      <w:r w:rsidR="008B09BA" w:rsidRPr="009F1BF4">
        <w:rPr>
          <w:rFonts w:ascii="仿宋" w:eastAsia="仿宋" w:hAnsi="仿宋" w:cs="宋体" w:hint="eastAsia"/>
          <w:bCs/>
          <w:color w:val="000000"/>
          <w:kern w:val="0"/>
          <w:szCs w:val="21"/>
        </w:rPr>
        <w:t>提供</w:t>
      </w:r>
      <w:r w:rsidRPr="009F1BF4">
        <w:rPr>
          <w:rFonts w:ascii="仿宋" w:eastAsia="仿宋" w:hAnsi="仿宋" w:cs="宋体" w:hint="eastAsia"/>
          <w:bCs/>
          <w:color w:val="000000"/>
          <w:kern w:val="0"/>
          <w:szCs w:val="21"/>
        </w:rPr>
        <w:t>虚假</w:t>
      </w:r>
      <w:r w:rsidR="008B09BA" w:rsidRPr="009F1BF4">
        <w:rPr>
          <w:rFonts w:ascii="仿宋" w:eastAsia="仿宋" w:hAnsi="仿宋" w:cs="宋体" w:hint="eastAsia"/>
          <w:bCs/>
          <w:color w:val="000000"/>
          <w:kern w:val="0"/>
          <w:szCs w:val="21"/>
        </w:rPr>
        <w:t>材料</w:t>
      </w:r>
      <w:r w:rsidRPr="009F1BF4">
        <w:rPr>
          <w:rFonts w:ascii="仿宋" w:eastAsia="仿宋" w:hAnsi="仿宋" w:cs="宋体" w:hint="eastAsia"/>
          <w:bCs/>
          <w:color w:val="000000"/>
          <w:kern w:val="0"/>
          <w:szCs w:val="21"/>
        </w:rPr>
        <w:t>响应招标文件；</w:t>
      </w:r>
    </w:p>
    <w:p w:rsidR="001B5AB9" w:rsidRPr="009F1BF4" w:rsidRDefault="00B574C6">
      <w:pPr>
        <w:spacing w:after="120" w:line="360" w:lineRule="auto"/>
        <w:ind w:leftChars="200" w:left="420" w:firstLineChars="200" w:firstLine="420"/>
        <w:rPr>
          <w:rFonts w:ascii="仿宋" w:eastAsia="仿宋" w:hAnsi="仿宋" w:cs="宋体"/>
          <w:bCs/>
          <w:color w:val="000000"/>
          <w:kern w:val="0"/>
          <w:szCs w:val="21"/>
        </w:rPr>
      </w:pPr>
      <w:r w:rsidRPr="009F1BF4">
        <w:rPr>
          <w:rFonts w:ascii="仿宋" w:eastAsia="仿宋" w:hAnsi="仿宋" w:cs="宋体" w:hint="eastAsia"/>
          <w:bCs/>
          <w:color w:val="000000"/>
          <w:kern w:val="0"/>
          <w:szCs w:val="21"/>
        </w:rPr>
        <w:t>(3)在投标过程中有违规违纪行为；</w:t>
      </w:r>
    </w:p>
    <w:p w:rsidR="001B5AB9" w:rsidRDefault="00B574C6" w:rsidP="008B09BA">
      <w:pPr>
        <w:spacing w:after="120" w:line="360" w:lineRule="auto"/>
        <w:ind w:firstLineChars="200" w:firstLine="420"/>
        <w:rPr>
          <w:rFonts w:ascii="仿宋" w:eastAsia="仿宋" w:hAnsi="仿宋" w:cs="宋体"/>
          <w:bCs/>
          <w:color w:val="000000"/>
          <w:kern w:val="0"/>
          <w:szCs w:val="21"/>
        </w:rPr>
      </w:pPr>
      <w:r w:rsidRPr="009F1BF4">
        <w:rPr>
          <w:rFonts w:ascii="仿宋" w:eastAsia="仿宋" w:hAnsi="仿宋" w:cs="宋体" w:hint="eastAsia"/>
          <w:color w:val="000000"/>
          <w:kern w:val="0"/>
          <w:szCs w:val="21"/>
        </w:rPr>
        <w:t>4、我方承诺，</w:t>
      </w:r>
      <w:r w:rsidRPr="009F1BF4">
        <w:rPr>
          <w:rFonts w:ascii="仿宋" w:eastAsia="仿宋" w:hAnsi="仿宋" w:cs="宋体" w:hint="eastAsia"/>
          <w:color w:val="000000"/>
          <w:kern w:val="0"/>
          <w:szCs w:val="21"/>
          <w:u w:val="single"/>
        </w:rPr>
        <w:t>投标有效期为</w:t>
      </w:r>
      <w:r w:rsidR="008B09BA" w:rsidRPr="009F1BF4">
        <w:rPr>
          <w:rFonts w:ascii="仿宋" w:eastAsia="仿宋" w:hAnsi="仿宋" w:cs="宋体" w:hint="eastAsia"/>
          <w:color w:val="000000"/>
          <w:kern w:val="0"/>
          <w:szCs w:val="21"/>
          <w:u w:val="single"/>
        </w:rPr>
        <w:t>90天</w:t>
      </w:r>
      <w:r w:rsidRPr="009F1BF4">
        <w:rPr>
          <w:rFonts w:ascii="仿宋" w:eastAsia="仿宋" w:hAnsi="仿宋" w:cs="宋体" w:hint="eastAsia"/>
          <w:color w:val="000000"/>
          <w:kern w:val="0"/>
          <w:szCs w:val="21"/>
        </w:rPr>
        <w:t>。</w:t>
      </w:r>
    </w:p>
    <w:p w:rsidR="001B5AB9" w:rsidRDefault="00B574C6" w:rsidP="008B09BA">
      <w:pPr>
        <w:spacing w:after="120" w:line="360" w:lineRule="auto"/>
        <w:ind w:firstLineChars="200" w:firstLine="420"/>
        <w:rPr>
          <w:rFonts w:ascii="仿宋" w:eastAsia="仿宋" w:hAnsi="仿宋" w:cs="宋体"/>
          <w:bCs/>
          <w:color w:val="000000"/>
          <w:kern w:val="0"/>
          <w:szCs w:val="21"/>
        </w:rPr>
      </w:pPr>
      <w:r>
        <w:rPr>
          <w:rFonts w:ascii="仿宋" w:eastAsia="仿宋" w:hAnsi="仿宋" w:cs="宋体" w:hint="eastAsia"/>
          <w:bCs/>
          <w:color w:val="000000"/>
          <w:kern w:val="0"/>
          <w:szCs w:val="21"/>
        </w:rPr>
        <w:t>5、我方为本项目提交的投标文件正本1份，副本</w:t>
      </w:r>
      <w:r>
        <w:rPr>
          <w:rFonts w:ascii="仿宋" w:eastAsia="仿宋" w:hAnsi="仿宋" w:cs="宋体" w:hint="eastAsia"/>
          <w:color w:val="000000"/>
          <w:kern w:val="0"/>
          <w:szCs w:val="21"/>
        </w:rPr>
        <w:t>4</w:t>
      </w:r>
      <w:r>
        <w:rPr>
          <w:rFonts w:ascii="仿宋" w:eastAsia="仿宋" w:hAnsi="仿宋" w:cs="宋体" w:hint="eastAsia"/>
          <w:bCs/>
          <w:color w:val="000000"/>
          <w:kern w:val="0"/>
          <w:szCs w:val="21"/>
        </w:rPr>
        <w:t>份和相应的电子文档1份。</w:t>
      </w:r>
    </w:p>
    <w:p w:rsidR="001B5AB9" w:rsidRDefault="00B574C6" w:rsidP="008B09BA">
      <w:pPr>
        <w:spacing w:after="120" w:line="360" w:lineRule="auto"/>
        <w:ind w:leftChars="200" w:left="420"/>
        <w:rPr>
          <w:rFonts w:ascii="仿宋" w:eastAsia="仿宋" w:hAnsi="仿宋" w:cs="宋体"/>
          <w:bCs/>
          <w:color w:val="000000"/>
          <w:kern w:val="0"/>
          <w:szCs w:val="21"/>
        </w:rPr>
      </w:pPr>
      <w:r>
        <w:rPr>
          <w:rFonts w:ascii="仿宋" w:eastAsia="仿宋" w:hAnsi="仿宋" w:cs="宋体" w:hint="eastAsia"/>
          <w:bCs/>
          <w:color w:val="000000"/>
          <w:kern w:val="0"/>
          <w:szCs w:val="21"/>
        </w:rPr>
        <w:t>6、我方愿意提供</w:t>
      </w:r>
      <w:r w:rsidR="008B09BA">
        <w:rPr>
          <w:rFonts w:ascii="仿宋" w:eastAsia="仿宋" w:hAnsi="仿宋" w:cs="宋体" w:hint="eastAsia"/>
          <w:bCs/>
          <w:color w:val="000000"/>
          <w:kern w:val="0"/>
          <w:szCs w:val="21"/>
        </w:rPr>
        <w:t>采购人</w:t>
      </w:r>
      <w:r>
        <w:rPr>
          <w:rFonts w:ascii="仿宋" w:eastAsia="仿宋" w:hAnsi="仿宋" w:cs="宋体" w:hint="eastAsia"/>
          <w:bCs/>
          <w:color w:val="000000"/>
          <w:kern w:val="0"/>
          <w:szCs w:val="21"/>
        </w:rPr>
        <w:t>可能另外要求的，与投标有关的文件资料，并保证我方已提供和将要提供的文件资料是真实、准确的。</w:t>
      </w:r>
    </w:p>
    <w:p w:rsidR="001B5AB9" w:rsidRDefault="00B574C6" w:rsidP="008B09BA">
      <w:pPr>
        <w:spacing w:after="120" w:line="360" w:lineRule="auto"/>
        <w:ind w:firstLineChars="200" w:firstLine="420"/>
        <w:rPr>
          <w:rFonts w:ascii="仿宋" w:eastAsia="仿宋" w:hAnsi="仿宋" w:cs="宋体"/>
          <w:b/>
          <w:color w:val="000000"/>
          <w:kern w:val="0"/>
          <w:szCs w:val="21"/>
        </w:rPr>
      </w:pPr>
      <w:r>
        <w:rPr>
          <w:rFonts w:ascii="仿宋" w:eastAsia="仿宋" w:hAnsi="仿宋" w:cs="宋体" w:hint="eastAsia"/>
          <w:bCs/>
          <w:color w:val="000000"/>
          <w:kern w:val="0"/>
          <w:szCs w:val="21"/>
        </w:rPr>
        <w:t>7、</w:t>
      </w:r>
      <w:r>
        <w:rPr>
          <w:rFonts w:ascii="仿宋" w:eastAsia="仿宋" w:hAnsi="仿宋" w:cs="宋体" w:hint="eastAsia"/>
          <w:b/>
          <w:color w:val="000000"/>
          <w:kern w:val="0"/>
          <w:szCs w:val="21"/>
        </w:rPr>
        <w:t>我方完全理解采购人不一定将合同授予最低报价的投标人的行为。</w:t>
      </w:r>
    </w:p>
    <w:p w:rsidR="001B5AB9" w:rsidRDefault="00B574C6" w:rsidP="00A71880">
      <w:pPr>
        <w:spacing w:beforeLines="30" w:before="93" w:afterLines="30" w:after="93" w:line="360" w:lineRule="auto"/>
        <w:ind w:leftChars="200" w:left="420"/>
        <w:rPr>
          <w:rFonts w:ascii="仿宋" w:eastAsia="仿宋" w:hAnsi="仿宋" w:cs="宋体"/>
          <w:b/>
          <w:color w:val="000000"/>
          <w:kern w:val="0"/>
          <w:szCs w:val="21"/>
        </w:rPr>
      </w:pPr>
      <w:r>
        <w:rPr>
          <w:rFonts w:ascii="仿宋" w:eastAsia="仿宋" w:hAnsi="仿宋" w:cs="宋体" w:hint="eastAsia"/>
          <w:b/>
          <w:bCs/>
          <w:kern w:val="0"/>
          <w:szCs w:val="21"/>
        </w:rPr>
        <w:t>8、我方承诺一旦中标，合同执行过程中，若投标人未按时按量将物资送到招标人指定的地点， 采购人为了保证生产所需在市场采购的同等级物资差价由中标人承担，在当月结算金额中扣除。</w:t>
      </w:r>
    </w:p>
    <w:p w:rsidR="001B5AB9" w:rsidRDefault="00B574C6">
      <w:pPr>
        <w:spacing w:after="120" w:line="360" w:lineRule="auto"/>
        <w:ind w:leftChars="200" w:left="420" w:firstLineChars="200" w:firstLine="420"/>
        <w:rPr>
          <w:rFonts w:ascii="仿宋" w:eastAsia="仿宋" w:hAnsi="仿宋" w:cs="宋体"/>
          <w:bCs/>
          <w:color w:val="000000"/>
          <w:kern w:val="0"/>
          <w:szCs w:val="21"/>
        </w:rPr>
      </w:pPr>
      <w:r>
        <w:rPr>
          <w:rFonts w:ascii="仿宋" w:eastAsia="仿宋" w:hAnsi="仿宋" w:cs="宋体" w:hint="eastAsia"/>
          <w:bCs/>
          <w:color w:val="000000"/>
          <w:kern w:val="0"/>
          <w:szCs w:val="21"/>
        </w:rPr>
        <w:t>投标人名称：        (盖章)</w:t>
      </w:r>
    </w:p>
    <w:p w:rsidR="001B5AB9" w:rsidRDefault="00B574C6">
      <w:pPr>
        <w:spacing w:after="120" w:line="360" w:lineRule="auto"/>
        <w:ind w:leftChars="200" w:left="420" w:firstLineChars="200" w:firstLine="420"/>
        <w:rPr>
          <w:rFonts w:ascii="仿宋" w:eastAsia="仿宋" w:hAnsi="仿宋" w:cs="宋体"/>
          <w:bCs/>
          <w:color w:val="000000"/>
          <w:kern w:val="0"/>
          <w:szCs w:val="21"/>
        </w:rPr>
      </w:pPr>
      <w:r>
        <w:rPr>
          <w:rFonts w:ascii="仿宋" w:eastAsia="仿宋" w:hAnsi="仿宋" w:cs="宋体" w:hint="eastAsia"/>
          <w:bCs/>
          <w:color w:val="000000"/>
          <w:kern w:val="0"/>
          <w:szCs w:val="21"/>
        </w:rPr>
        <w:t>法定代表人或授权代表(签字)：</w:t>
      </w:r>
    </w:p>
    <w:p w:rsidR="001B5AB9" w:rsidRDefault="00B574C6">
      <w:pPr>
        <w:spacing w:after="120" w:line="360" w:lineRule="auto"/>
        <w:ind w:leftChars="200" w:left="420" w:firstLineChars="200" w:firstLine="420"/>
        <w:rPr>
          <w:rFonts w:ascii="仿宋" w:eastAsia="仿宋" w:hAnsi="仿宋" w:cs="宋体"/>
          <w:bCs/>
          <w:color w:val="000000"/>
          <w:kern w:val="0"/>
          <w:szCs w:val="21"/>
        </w:rPr>
      </w:pPr>
      <w:r>
        <w:rPr>
          <w:rFonts w:ascii="仿宋" w:eastAsia="仿宋" w:hAnsi="仿宋" w:cs="宋体" w:hint="eastAsia"/>
          <w:bCs/>
          <w:color w:val="000000"/>
          <w:kern w:val="0"/>
          <w:szCs w:val="21"/>
        </w:rPr>
        <w:t>通讯地址：</w:t>
      </w:r>
    </w:p>
    <w:p w:rsidR="001B5AB9" w:rsidRDefault="00B574C6">
      <w:pPr>
        <w:spacing w:after="120" w:line="360" w:lineRule="auto"/>
        <w:ind w:leftChars="200" w:left="420" w:firstLineChars="200" w:firstLine="420"/>
        <w:rPr>
          <w:rFonts w:ascii="仿宋" w:eastAsia="仿宋" w:hAnsi="仿宋" w:cs="宋体"/>
          <w:bCs/>
          <w:color w:val="000000"/>
          <w:kern w:val="0"/>
          <w:szCs w:val="21"/>
        </w:rPr>
      </w:pPr>
      <w:r>
        <w:rPr>
          <w:rFonts w:ascii="仿宋" w:eastAsia="仿宋" w:hAnsi="仿宋" w:cs="宋体" w:hint="eastAsia"/>
          <w:bCs/>
          <w:color w:val="000000"/>
          <w:kern w:val="0"/>
          <w:szCs w:val="21"/>
        </w:rPr>
        <w:t>联系电话：</w:t>
      </w:r>
    </w:p>
    <w:p w:rsidR="001B5AB9" w:rsidRDefault="00B574C6">
      <w:pPr>
        <w:spacing w:after="120" w:line="360" w:lineRule="auto"/>
        <w:ind w:leftChars="200" w:left="420" w:firstLineChars="200" w:firstLine="420"/>
        <w:rPr>
          <w:rFonts w:ascii="仿宋" w:eastAsia="仿宋" w:hAnsi="仿宋" w:cs="宋体"/>
          <w:bCs/>
          <w:color w:val="000000"/>
          <w:kern w:val="0"/>
          <w:szCs w:val="21"/>
        </w:rPr>
      </w:pPr>
      <w:r>
        <w:rPr>
          <w:rFonts w:ascii="仿宋" w:eastAsia="仿宋" w:hAnsi="仿宋" w:cs="宋体" w:hint="eastAsia"/>
          <w:bCs/>
          <w:color w:val="000000"/>
          <w:kern w:val="0"/>
          <w:szCs w:val="21"/>
        </w:rPr>
        <w:t>日    期：</w:t>
      </w:r>
    </w:p>
    <w:p w:rsidR="001B5AB9" w:rsidRDefault="00B574C6">
      <w:pPr>
        <w:keepNext/>
        <w:keepLines/>
        <w:spacing w:before="260" w:after="260" w:line="360" w:lineRule="auto"/>
        <w:jc w:val="center"/>
        <w:outlineLvl w:val="1"/>
        <w:rPr>
          <w:rFonts w:ascii="仿宋" w:eastAsia="仿宋" w:hAnsi="仿宋" w:cs="宋体"/>
          <w:b/>
          <w:color w:val="000000"/>
          <w:kern w:val="0"/>
          <w:szCs w:val="21"/>
        </w:rPr>
      </w:pPr>
      <w:bookmarkStart w:id="497" w:name="_Toc217446083"/>
      <w:bookmarkStart w:id="498" w:name="_Toc307501127"/>
      <w:bookmarkStart w:id="499" w:name="_Toc307564872"/>
      <w:r>
        <w:rPr>
          <w:rFonts w:ascii="仿宋" w:eastAsia="仿宋" w:hAnsi="仿宋" w:cs="宋体" w:hint="eastAsia"/>
          <w:bCs/>
          <w:color w:val="000000"/>
          <w:kern w:val="0"/>
          <w:szCs w:val="21"/>
        </w:rPr>
        <w:br w:type="page"/>
      </w:r>
      <w:bookmarkStart w:id="500" w:name="_Toc29912"/>
      <w:bookmarkStart w:id="501" w:name="_Toc1752"/>
      <w:bookmarkStart w:id="502" w:name="_Toc1372"/>
      <w:bookmarkStart w:id="503" w:name="_Toc6087"/>
      <w:bookmarkStart w:id="504" w:name="_Toc4430"/>
      <w:bookmarkStart w:id="505" w:name="_Toc2312"/>
      <w:bookmarkStart w:id="506" w:name="_Toc23678"/>
      <w:r>
        <w:rPr>
          <w:rFonts w:ascii="仿宋" w:eastAsia="仿宋" w:hAnsi="仿宋" w:cs="宋体" w:hint="eastAsia"/>
          <w:b/>
          <w:color w:val="000000"/>
          <w:kern w:val="0"/>
          <w:szCs w:val="21"/>
        </w:rPr>
        <w:lastRenderedPageBreak/>
        <w:t>二、法定代表人授权书</w:t>
      </w:r>
      <w:bookmarkEnd w:id="497"/>
      <w:bookmarkEnd w:id="498"/>
      <w:bookmarkEnd w:id="499"/>
      <w:bookmarkEnd w:id="500"/>
      <w:bookmarkEnd w:id="501"/>
      <w:bookmarkEnd w:id="502"/>
      <w:bookmarkEnd w:id="503"/>
      <w:bookmarkEnd w:id="504"/>
      <w:bookmarkEnd w:id="505"/>
      <w:bookmarkEnd w:id="506"/>
    </w:p>
    <w:p w:rsidR="00F55E62" w:rsidRDefault="00F55E62" w:rsidP="00F55E62">
      <w:pPr>
        <w:spacing w:after="120" w:line="360" w:lineRule="auto"/>
        <w:rPr>
          <w:rFonts w:ascii="仿宋" w:hAnsi="仿宋" w:cs="宋体"/>
          <w:bCs/>
          <w:color w:val="000000"/>
          <w:kern w:val="0"/>
          <w:szCs w:val="21"/>
          <w:u w:val="single"/>
        </w:rPr>
      </w:pPr>
      <w:r w:rsidRPr="008B09BA">
        <w:rPr>
          <w:rFonts w:ascii="仿宋" w:eastAsia="仿宋" w:hAnsi="仿宋" w:cs="宋体" w:hint="eastAsia"/>
          <w:bCs/>
          <w:color w:val="000000"/>
          <w:kern w:val="0"/>
          <w:szCs w:val="21"/>
          <w:u w:val="single"/>
        </w:rPr>
        <w:t xml:space="preserve">南京林业大学  </w:t>
      </w:r>
      <w:r w:rsidRPr="008B09BA">
        <w:rPr>
          <w:rFonts w:ascii="仿宋" w:eastAsia="仿宋" w:hAnsi="仿宋" w:cs="宋体" w:hint="eastAsia"/>
          <w:bCs/>
          <w:color w:val="000000"/>
          <w:kern w:val="0"/>
          <w:szCs w:val="21"/>
        </w:rPr>
        <w:t xml:space="preserve"> </w:t>
      </w:r>
      <w:r>
        <w:rPr>
          <w:rFonts w:hint="eastAsia"/>
        </w:rPr>
        <w:t>：</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本授权声明：</w:t>
      </w:r>
      <w:r>
        <w:rPr>
          <w:rFonts w:ascii="仿宋" w:eastAsia="仿宋" w:hAnsi="仿宋" w:cs="宋体" w:hint="eastAsia"/>
          <w:color w:val="000000"/>
          <w:kern w:val="0"/>
          <w:szCs w:val="21"/>
          <w:u w:val="single"/>
        </w:rPr>
        <w:t xml:space="preserve">                     </w:t>
      </w:r>
      <w:r>
        <w:rPr>
          <w:rFonts w:ascii="仿宋" w:eastAsia="仿宋" w:hAnsi="仿宋" w:cs="宋体" w:hint="eastAsia"/>
          <w:color w:val="000000"/>
          <w:kern w:val="0"/>
          <w:szCs w:val="21"/>
        </w:rPr>
        <w:t>(投标人名称)</w:t>
      </w:r>
      <w:r>
        <w:rPr>
          <w:rFonts w:ascii="仿宋" w:eastAsia="仿宋" w:hAnsi="仿宋" w:cs="宋体" w:hint="eastAsia"/>
          <w:color w:val="000000"/>
          <w:kern w:val="0"/>
          <w:szCs w:val="21"/>
          <w:u w:val="single"/>
        </w:rPr>
        <w:t xml:space="preserve">          </w:t>
      </w:r>
      <w:r>
        <w:rPr>
          <w:rFonts w:ascii="仿宋" w:eastAsia="仿宋" w:hAnsi="仿宋" w:cs="宋体" w:hint="eastAsia"/>
          <w:color w:val="000000"/>
          <w:kern w:val="0"/>
          <w:szCs w:val="21"/>
        </w:rPr>
        <w:t>(法定代表人姓名、职务)授权</w:t>
      </w:r>
      <w:r>
        <w:rPr>
          <w:rFonts w:ascii="仿宋" w:eastAsia="仿宋" w:hAnsi="仿宋" w:cs="宋体"/>
          <w:color w:val="000000"/>
          <w:kern w:val="0"/>
          <w:szCs w:val="21"/>
        </w:rPr>
        <w:t xml:space="preserve">   </w:t>
      </w:r>
      <w:r>
        <w:rPr>
          <w:rFonts w:ascii="仿宋" w:eastAsia="仿宋" w:hAnsi="仿宋" w:cs="宋体" w:hint="eastAsia"/>
          <w:color w:val="000000"/>
          <w:kern w:val="0"/>
          <w:szCs w:val="21"/>
        </w:rPr>
        <w:t xml:space="preserve">(被授权人姓名、职务)为我方 “ </w:t>
      </w:r>
      <w:r>
        <w:rPr>
          <w:rFonts w:ascii="仿宋" w:eastAsia="仿宋" w:hAnsi="仿宋" w:cs="宋体" w:hint="eastAsia"/>
          <w:color w:val="000000"/>
          <w:kern w:val="0"/>
          <w:szCs w:val="21"/>
          <w:u w:val="single"/>
        </w:rPr>
        <w:t xml:space="preserve">             </w:t>
      </w:r>
      <w:r>
        <w:rPr>
          <w:rFonts w:ascii="仿宋" w:eastAsia="仿宋" w:hAnsi="仿宋" w:cs="宋体" w:hint="eastAsia"/>
          <w:color w:val="000000"/>
          <w:kern w:val="0"/>
          <w:szCs w:val="21"/>
        </w:rPr>
        <w:t>”</w:t>
      </w:r>
      <w:r w:rsidR="00F55E62" w:rsidRPr="00F55E62">
        <w:rPr>
          <w:rFonts w:ascii="仿宋" w:eastAsia="仿宋" w:hAnsi="仿宋" w:cs="宋体" w:hint="eastAsia"/>
          <w:bCs/>
          <w:color w:val="000000"/>
          <w:kern w:val="0"/>
          <w:szCs w:val="21"/>
        </w:rPr>
        <w:t xml:space="preserve"> </w:t>
      </w:r>
      <w:r w:rsidR="00F55E62">
        <w:rPr>
          <w:rFonts w:ascii="仿宋" w:eastAsia="仿宋" w:hAnsi="仿宋" w:cs="宋体" w:hint="eastAsia"/>
          <w:bCs/>
          <w:color w:val="000000"/>
          <w:kern w:val="0"/>
          <w:szCs w:val="21"/>
        </w:rPr>
        <w:t>第</w:t>
      </w:r>
      <w:r w:rsidR="009F1BF4">
        <w:rPr>
          <w:rFonts w:ascii="仿宋" w:eastAsia="仿宋" w:hAnsi="仿宋" w:cs="宋体" w:hint="eastAsia"/>
          <w:bCs/>
          <w:color w:val="000000"/>
          <w:kern w:val="0"/>
          <w:szCs w:val="21"/>
          <w:u w:val="single"/>
        </w:rPr>
        <w:t xml:space="preserve">  </w:t>
      </w:r>
      <w:r w:rsidR="00F55E62">
        <w:rPr>
          <w:rFonts w:ascii="仿宋" w:eastAsia="仿宋" w:hAnsi="仿宋" w:cs="宋体" w:hint="eastAsia"/>
          <w:bCs/>
          <w:color w:val="000000"/>
          <w:kern w:val="0"/>
          <w:szCs w:val="21"/>
          <w:u w:val="single"/>
        </w:rPr>
        <w:t xml:space="preserve"> </w:t>
      </w:r>
      <w:r w:rsidR="00F55E62">
        <w:rPr>
          <w:rFonts w:ascii="仿宋" w:eastAsia="仿宋" w:hAnsi="仿宋" w:cs="宋体" w:hint="eastAsia"/>
          <w:bCs/>
          <w:color w:val="000000"/>
          <w:kern w:val="0"/>
          <w:szCs w:val="21"/>
        </w:rPr>
        <w:t>包</w:t>
      </w:r>
      <w:r w:rsidR="009F1BF4">
        <w:rPr>
          <w:rFonts w:ascii="仿宋" w:eastAsia="仿宋" w:hAnsi="仿宋" w:cs="宋体" w:hint="eastAsia"/>
          <w:bCs/>
          <w:color w:val="000000"/>
          <w:kern w:val="0"/>
          <w:szCs w:val="21"/>
          <w:u w:val="single"/>
        </w:rPr>
        <w:t xml:space="preserve">     </w:t>
      </w:r>
      <w:r>
        <w:rPr>
          <w:rFonts w:ascii="仿宋" w:eastAsia="仿宋" w:hAnsi="仿宋" w:cs="宋体" w:hint="eastAsia"/>
          <w:color w:val="000000"/>
          <w:kern w:val="0"/>
          <w:szCs w:val="21"/>
        </w:rPr>
        <w:t>项目(项目编号</w:t>
      </w:r>
      <w:r>
        <w:rPr>
          <w:rFonts w:ascii="仿宋" w:eastAsia="仿宋" w:hAnsi="仿宋" w:cs="宋体" w:hint="eastAsia"/>
          <w:color w:val="000000"/>
          <w:kern w:val="0"/>
          <w:szCs w:val="21"/>
          <w:u w:val="single"/>
        </w:rPr>
        <w:t xml:space="preserve">                </w:t>
      </w:r>
      <w:r>
        <w:rPr>
          <w:rFonts w:ascii="仿宋" w:eastAsia="仿宋" w:hAnsi="仿宋" w:cs="宋体" w:hint="eastAsia"/>
          <w:color w:val="000000"/>
          <w:kern w:val="0"/>
          <w:szCs w:val="21"/>
        </w:rPr>
        <w:t>)投标活动的合法代表，以我方名义全权处理该项目有关投标、签订合同以及执行合同等一切事宜。</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特此声明。</w:t>
      </w:r>
    </w:p>
    <w:p w:rsidR="001B5AB9" w:rsidRDefault="001B5AB9">
      <w:pPr>
        <w:spacing w:line="360" w:lineRule="auto"/>
        <w:ind w:firstLineChars="200" w:firstLine="420"/>
        <w:rPr>
          <w:rFonts w:ascii="仿宋" w:eastAsia="仿宋" w:hAnsi="仿宋" w:cs="宋体"/>
          <w:color w:val="000000"/>
          <w:kern w:val="0"/>
          <w:szCs w:val="21"/>
        </w:rPr>
      </w:pP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授权代表和法定代表人有效的身份证复印件：(可附后)</w:t>
      </w:r>
    </w:p>
    <w:p w:rsidR="001B5AB9" w:rsidRDefault="001B5AB9">
      <w:pPr>
        <w:spacing w:line="360" w:lineRule="auto"/>
        <w:ind w:firstLineChars="200" w:firstLine="420"/>
        <w:rPr>
          <w:rFonts w:ascii="仿宋" w:eastAsia="仿宋" w:hAnsi="仿宋" w:cs="宋体"/>
          <w:color w:val="000000"/>
          <w:kern w:val="0"/>
          <w:szCs w:val="21"/>
        </w:rPr>
      </w:pPr>
    </w:p>
    <w:p w:rsidR="001B5AB9" w:rsidRDefault="008D2D6D">
      <w:pPr>
        <w:spacing w:line="360" w:lineRule="auto"/>
        <w:ind w:firstLineChars="200" w:firstLine="420"/>
        <w:rPr>
          <w:rFonts w:ascii="仿宋" w:eastAsia="仿宋" w:hAnsi="仿宋" w:cs="宋体"/>
          <w:color w:val="000000"/>
          <w:kern w:val="0"/>
          <w:szCs w:val="21"/>
        </w:rPr>
      </w:pPr>
      <w:r>
        <w:rPr>
          <w:rFonts w:ascii="仿宋" w:eastAsia="仿宋" w:hAnsi="仿宋" w:cs="宋体"/>
          <w:color w:val="000000"/>
          <w:kern w:val="0"/>
          <w:szCs w:val="21"/>
        </w:rPr>
        <w:pict w14:anchorId="0D54A828">
          <v:rect id="_x0000_s1026" style="position:absolute;left:0;text-align:left;margin-left:11.6pt;margin-top:2.3pt;width:378pt;height:187.2pt;z-index:251659264" o:gfxdata="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7wkN4&#10;1gAAAAgBAAAPAAAAAAAAAAEAIAAAACIAAABkcnMvZG93bnJldi54bWxQSwECFAAUAAAACACHTuJA&#10;C9B8eCMCAAA7BAAADgAAAAAAAAABACAAAAAlAQAAZHJzL2Uyb0RvYy54bWxQSwUGAAAAAAYABgBZ&#10;AQAAugUAAAAA&#10;">
            <v:textbox style="mso-next-textbox:#_x0000_s1026">
              <w:txbxContent>
                <w:p w:rsidR="00305DDD" w:rsidRDefault="00305DDD">
                  <w:pPr>
                    <w:rPr>
                      <w:sz w:val="52"/>
                      <w:szCs w:val="52"/>
                    </w:rPr>
                  </w:pPr>
                </w:p>
                <w:p w:rsidR="00305DDD" w:rsidRDefault="00305DDD">
                  <w:pPr>
                    <w:jc w:val="center"/>
                    <w:rPr>
                      <w:rFonts w:hAnsi="宋体" w:cs="宋体"/>
                      <w:sz w:val="44"/>
                      <w:szCs w:val="44"/>
                    </w:rPr>
                  </w:pPr>
                  <w:r>
                    <w:rPr>
                      <w:rFonts w:hAnsi="宋体" w:cs="宋体" w:hint="eastAsia"/>
                      <w:sz w:val="44"/>
                      <w:szCs w:val="44"/>
                    </w:rPr>
                    <w:t>授权代表和法定代表人</w:t>
                  </w:r>
                </w:p>
                <w:p w:rsidR="00305DDD" w:rsidRDefault="00305DDD">
                  <w:pPr>
                    <w:jc w:val="center"/>
                    <w:rPr>
                      <w:rFonts w:hAnsi="宋体" w:cs="宋体"/>
                      <w:sz w:val="44"/>
                      <w:szCs w:val="44"/>
                    </w:rPr>
                  </w:pPr>
                  <w:r>
                    <w:rPr>
                      <w:rFonts w:hAnsi="宋体" w:cs="宋体" w:hint="eastAsia"/>
                      <w:sz w:val="44"/>
                      <w:szCs w:val="44"/>
                    </w:rPr>
                    <w:t>身份证双面复印件</w:t>
                  </w:r>
                </w:p>
                <w:p w:rsidR="00305DDD" w:rsidRDefault="00305DDD">
                  <w:pPr>
                    <w:rPr>
                      <w:rFonts w:ascii="仿宋_GB2312" w:eastAsia="仿宋_GB2312"/>
                      <w:sz w:val="52"/>
                      <w:szCs w:val="52"/>
                    </w:rPr>
                  </w:pPr>
                </w:p>
              </w:txbxContent>
            </v:textbox>
          </v:rect>
        </w:pict>
      </w:r>
    </w:p>
    <w:p w:rsidR="001B5AB9" w:rsidRDefault="001B5AB9">
      <w:pPr>
        <w:spacing w:line="360" w:lineRule="auto"/>
        <w:ind w:firstLineChars="200" w:firstLine="420"/>
        <w:rPr>
          <w:rFonts w:ascii="仿宋" w:eastAsia="仿宋" w:hAnsi="仿宋" w:cs="宋体"/>
          <w:color w:val="000000"/>
          <w:kern w:val="0"/>
          <w:szCs w:val="21"/>
        </w:rPr>
      </w:pPr>
    </w:p>
    <w:p w:rsidR="001B5AB9" w:rsidRDefault="001B5AB9">
      <w:pPr>
        <w:spacing w:line="360" w:lineRule="auto"/>
        <w:ind w:firstLineChars="200" w:firstLine="420"/>
        <w:rPr>
          <w:rFonts w:ascii="仿宋" w:eastAsia="仿宋" w:hAnsi="仿宋" w:cs="宋体"/>
          <w:color w:val="000000"/>
          <w:kern w:val="0"/>
          <w:szCs w:val="21"/>
        </w:rPr>
      </w:pPr>
    </w:p>
    <w:p w:rsidR="001B5AB9" w:rsidRDefault="001B5AB9">
      <w:pPr>
        <w:spacing w:line="360" w:lineRule="auto"/>
        <w:ind w:firstLineChars="200" w:firstLine="420"/>
        <w:rPr>
          <w:rFonts w:ascii="仿宋" w:eastAsia="仿宋" w:hAnsi="仿宋" w:cs="宋体"/>
          <w:color w:val="000000"/>
          <w:kern w:val="0"/>
          <w:szCs w:val="21"/>
        </w:rPr>
      </w:pPr>
    </w:p>
    <w:p w:rsidR="001B5AB9" w:rsidRDefault="001B5AB9">
      <w:pPr>
        <w:spacing w:line="360" w:lineRule="auto"/>
        <w:ind w:firstLineChars="200" w:firstLine="420"/>
        <w:rPr>
          <w:rFonts w:ascii="仿宋" w:eastAsia="仿宋" w:hAnsi="仿宋" w:cs="宋体"/>
          <w:color w:val="000000"/>
          <w:kern w:val="0"/>
          <w:szCs w:val="21"/>
        </w:rPr>
      </w:pPr>
    </w:p>
    <w:p w:rsidR="001B5AB9" w:rsidRDefault="001B5AB9">
      <w:pPr>
        <w:spacing w:line="360" w:lineRule="auto"/>
        <w:ind w:firstLineChars="200" w:firstLine="420"/>
        <w:rPr>
          <w:rFonts w:ascii="仿宋" w:eastAsia="仿宋" w:hAnsi="仿宋" w:cs="宋体"/>
          <w:color w:val="000000"/>
          <w:kern w:val="0"/>
          <w:szCs w:val="21"/>
        </w:rPr>
      </w:pPr>
    </w:p>
    <w:p w:rsidR="001B5AB9" w:rsidRDefault="001B5AB9">
      <w:pPr>
        <w:spacing w:line="360" w:lineRule="auto"/>
        <w:ind w:firstLineChars="200" w:firstLine="420"/>
        <w:rPr>
          <w:rFonts w:ascii="仿宋" w:eastAsia="仿宋" w:hAnsi="仿宋" w:cs="宋体"/>
          <w:color w:val="000000"/>
          <w:kern w:val="0"/>
          <w:szCs w:val="21"/>
        </w:rPr>
      </w:pPr>
    </w:p>
    <w:p w:rsidR="001B5AB9" w:rsidRDefault="001B5AB9">
      <w:pPr>
        <w:spacing w:line="360" w:lineRule="auto"/>
        <w:ind w:firstLineChars="200" w:firstLine="420"/>
        <w:rPr>
          <w:rFonts w:ascii="仿宋" w:eastAsia="仿宋" w:hAnsi="仿宋" w:cs="宋体"/>
          <w:color w:val="000000"/>
          <w:kern w:val="0"/>
          <w:szCs w:val="21"/>
        </w:rPr>
      </w:pPr>
    </w:p>
    <w:p w:rsidR="001B5AB9" w:rsidRDefault="001B5AB9">
      <w:pPr>
        <w:spacing w:line="360" w:lineRule="auto"/>
        <w:ind w:firstLineChars="200" w:firstLine="420"/>
        <w:rPr>
          <w:rFonts w:ascii="仿宋" w:eastAsia="仿宋" w:hAnsi="仿宋" w:cs="宋体"/>
          <w:color w:val="000000"/>
          <w:kern w:val="0"/>
          <w:szCs w:val="21"/>
        </w:rPr>
      </w:pPr>
    </w:p>
    <w:p w:rsidR="001B5AB9" w:rsidRDefault="001B5AB9" w:rsidP="00F55E62">
      <w:pPr>
        <w:spacing w:line="360" w:lineRule="auto"/>
        <w:rPr>
          <w:rFonts w:ascii="仿宋" w:eastAsia="仿宋" w:hAnsi="仿宋" w:cs="宋体"/>
          <w:color w:val="000000"/>
          <w:kern w:val="0"/>
          <w:szCs w:val="21"/>
        </w:rPr>
      </w:pP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法定代表人签字：</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授权代表签字：</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投标人名称：         (盖章)</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日    期：</w:t>
      </w:r>
    </w:p>
    <w:p w:rsidR="001B5AB9" w:rsidRDefault="001B5AB9">
      <w:pPr>
        <w:spacing w:line="360" w:lineRule="auto"/>
        <w:ind w:firstLineChars="200" w:firstLine="420"/>
        <w:rPr>
          <w:rFonts w:ascii="仿宋" w:eastAsia="仿宋" w:hAnsi="仿宋" w:cs="宋体"/>
          <w:color w:val="000000"/>
          <w:kern w:val="0"/>
          <w:szCs w:val="21"/>
        </w:rPr>
      </w:pP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注：1、投标人代表是法定代表人时提供法定代表人有效的身份证双面复印件。</w:t>
      </w:r>
    </w:p>
    <w:p w:rsidR="001B5AB9" w:rsidRPr="00F55E62" w:rsidRDefault="00B574C6">
      <w:pPr>
        <w:spacing w:line="360" w:lineRule="auto"/>
        <w:rPr>
          <w:rFonts w:ascii="仿宋" w:eastAsia="仿宋" w:hAnsi="仿宋" w:cs="宋体"/>
          <w:b/>
          <w:color w:val="000000"/>
          <w:kern w:val="0"/>
          <w:szCs w:val="21"/>
        </w:rPr>
      </w:pPr>
      <w:r>
        <w:rPr>
          <w:rFonts w:ascii="仿宋" w:eastAsia="仿宋" w:hAnsi="仿宋" w:cs="宋体" w:hint="eastAsia"/>
          <w:color w:val="000000"/>
          <w:kern w:val="0"/>
          <w:szCs w:val="21"/>
        </w:rPr>
        <w:t xml:space="preserve">      </w:t>
      </w:r>
      <w:r>
        <w:rPr>
          <w:rFonts w:ascii="仿宋" w:eastAsia="仿宋" w:hAnsi="仿宋" w:cs="宋体" w:hint="eastAsia"/>
          <w:b/>
          <w:color w:val="000000"/>
          <w:kern w:val="0"/>
          <w:szCs w:val="21"/>
        </w:rPr>
        <w:t>2、如投标人</w:t>
      </w:r>
      <w:r w:rsidR="00F55E62">
        <w:rPr>
          <w:rFonts w:ascii="仿宋" w:eastAsia="仿宋" w:hAnsi="仿宋" w:cs="宋体" w:hint="eastAsia"/>
          <w:b/>
          <w:color w:val="000000"/>
          <w:kern w:val="0"/>
          <w:szCs w:val="21"/>
        </w:rPr>
        <w:t>非</w:t>
      </w:r>
      <w:r>
        <w:rPr>
          <w:rFonts w:ascii="仿宋" w:eastAsia="仿宋" w:hAnsi="仿宋" w:cs="宋体" w:hint="eastAsia"/>
          <w:b/>
          <w:color w:val="000000"/>
          <w:kern w:val="0"/>
          <w:szCs w:val="21"/>
        </w:rPr>
        <w:t>法定代表人，则自行提供投标代表授权书，格式自拟。</w:t>
      </w:r>
    </w:p>
    <w:p w:rsidR="001B5AB9" w:rsidRDefault="00B574C6">
      <w:pPr>
        <w:keepNext/>
        <w:keepLines/>
        <w:numPr>
          <w:ilvl w:val="0"/>
          <w:numId w:val="8"/>
        </w:numPr>
        <w:spacing w:before="260" w:after="260" w:line="360" w:lineRule="auto"/>
        <w:jc w:val="center"/>
        <w:outlineLvl w:val="1"/>
        <w:rPr>
          <w:rFonts w:ascii="仿宋" w:eastAsia="仿宋" w:hAnsi="仿宋" w:cs="宋体"/>
          <w:b/>
          <w:bCs/>
          <w:kern w:val="0"/>
          <w:szCs w:val="21"/>
        </w:rPr>
      </w:pPr>
      <w:bookmarkStart w:id="507" w:name="_Toc2720"/>
      <w:bookmarkStart w:id="508" w:name="_Toc2996"/>
      <w:bookmarkStart w:id="509" w:name="_Toc26267"/>
      <w:bookmarkStart w:id="510" w:name="_Toc6893"/>
      <w:bookmarkStart w:id="511" w:name="_Toc31453"/>
      <w:bookmarkStart w:id="512" w:name="_Toc8495"/>
      <w:r>
        <w:rPr>
          <w:rFonts w:ascii="仿宋" w:eastAsia="仿宋" w:hAnsi="仿宋" w:cs="宋体" w:hint="eastAsia"/>
          <w:b/>
          <w:bCs/>
          <w:color w:val="000000"/>
          <w:kern w:val="0"/>
          <w:szCs w:val="21"/>
        </w:rPr>
        <w:lastRenderedPageBreak/>
        <w:t>投标价格表</w:t>
      </w:r>
      <w:bookmarkEnd w:id="507"/>
      <w:bookmarkEnd w:id="508"/>
      <w:bookmarkEnd w:id="509"/>
      <w:bookmarkEnd w:id="510"/>
      <w:bookmarkEnd w:id="511"/>
      <w:bookmarkEnd w:id="512"/>
    </w:p>
    <w:p w:rsidR="00B849D1" w:rsidRPr="00B849D1" w:rsidRDefault="00F521F1" w:rsidP="00B849D1">
      <w:pPr>
        <w:pStyle w:val="aa"/>
        <w:spacing w:line="360" w:lineRule="auto"/>
        <w:ind w:left="420" w:firstLineChars="0" w:firstLine="0"/>
        <w:jc w:val="center"/>
        <w:rPr>
          <w:rFonts w:ascii="仿宋" w:eastAsia="仿宋" w:hAnsi="仿宋" w:cs="宋体"/>
          <w:b/>
          <w:szCs w:val="21"/>
        </w:rPr>
      </w:pPr>
      <w:r w:rsidRPr="00F521F1">
        <w:rPr>
          <w:rFonts w:ascii="仿宋" w:eastAsia="仿宋" w:hAnsi="仿宋" w:cs="宋体" w:hint="eastAsia"/>
          <w:b/>
          <w:szCs w:val="21"/>
        </w:rPr>
        <w:t>第</w:t>
      </w:r>
      <w:r>
        <w:rPr>
          <w:rFonts w:ascii="仿宋" w:eastAsia="仿宋" w:hAnsi="仿宋" w:cs="宋体" w:hint="eastAsia"/>
          <w:b/>
          <w:szCs w:val="21"/>
        </w:rPr>
        <w:t>一</w:t>
      </w:r>
      <w:r w:rsidRPr="00F521F1">
        <w:rPr>
          <w:rFonts w:ascii="仿宋" w:eastAsia="仿宋" w:hAnsi="仿宋" w:cs="宋体" w:hint="eastAsia"/>
          <w:b/>
          <w:szCs w:val="21"/>
        </w:rPr>
        <w:t>包：</w:t>
      </w:r>
      <w:r w:rsidR="00682923">
        <w:rPr>
          <w:rFonts w:ascii="仿宋" w:eastAsia="仿宋" w:hAnsi="仿宋" w:cs="宋体" w:hint="eastAsia"/>
          <w:b/>
          <w:szCs w:val="21"/>
        </w:rPr>
        <w:t>冷冻鸡鸭分割产品</w:t>
      </w:r>
    </w:p>
    <w:tbl>
      <w:tblPr>
        <w:tblW w:w="1053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1"/>
        <w:gridCol w:w="740"/>
        <w:gridCol w:w="460"/>
        <w:gridCol w:w="1720"/>
        <w:gridCol w:w="501"/>
        <w:gridCol w:w="925"/>
        <w:gridCol w:w="900"/>
        <w:gridCol w:w="1073"/>
        <w:gridCol w:w="751"/>
        <w:gridCol w:w="876"/>
        <w:gridCol w:w="850"/>
        <w:gridCol w:w="1178"/>
      </w:tblGrid>
      <w:tr w:rsidR="0061542B" w:rsidTr="00305DDD">
        <w:trPr>
          <w:trHeight w:val="208"/>
          <w:jc w:val="center"/>
        </w:trPr>
        <w:tc>
          <w:tcPr>
            <w:tcW w:w="561"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包号</w:t>
            </w:r>
          </w:p>
        </w:tc>
        <w:tc>
          <w:tcPr>
            <w:tcW w:w="740"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包类别名称</w:t>
            </w:r>
          </w:p>
        </w:tc>
        <w:tc>
          <w:tcPr>
            <w:tcW w:w="460"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序号</w:t>
            </w:r>
          </w:p>
        </w:tc>
        <w:tc>
          <w:tcPr>
            <w:tcW w:w="172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名称</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单位</w:t>
            </w:r>
          </w:p>
        </w:tc>
        <w:tc>
          <w:tcPr>
            <w:tcW w:w="925"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品牌1</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投标</w:t>
            </w:r>
          </w:p>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单价</w:t>
            </w:r>
          </w:p>
        </w:tc>
        <w:tc>
          <w:tcPr>
            <w:tcW w:w="1073"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品牌2</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投标单价</w:t>
            </w:r>
          </w:p>
        </w:tc>
        <w:tc>
          <w:tcPr>
            <w:tcW w:w="876"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品牌3</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投标</w:t>
            </w:r>
          </w:p>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单价</w:t>
            </w:r>
          </w:p>
        </w:tc>
        <w:tc>
          <w:tcPr>
            <w:tcW w:w="1178"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权重比</w:t>
            </w:r>
          </w:p>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（分值）</w:t>
            </w:r>
          </w:p>
        </w:tc>
      </w:tr>
      <w:tr w:rsidR="0061542B" w:rsidTr="00305DDD">
        <w:trPr>
          <w:trHeight w:val="208"/>
          <w:jc w:val="center"/>
        </w:trPr>
        <w:tc>
          <w:tcPr>
            <w:tcW w:w="561" w:type="dxa"/>
            <w:vMerge w:val="restart"/>
            <w:vAlign w:val="center"/>
          </w:tcPr>
          <w:p w:rsidR="0061542B" w:rsidRDefault="0061542B" w:rsidP="00305DDD">
            <w:pPr>
              <w:spacing w:line="360" w:lineRule="auto"/>
              <w:rPr>
                <w:rFonts w:ascii="仿宋" w:eastAsia="仿宋" w:hAnsi="仿宋" w:cs="宋体"/>
                <w:kern w:val="0"/>
                <w:szCs w:val="21"/>
              </w:rPr>
            </w:pPr>
            <w:r>
              <w:rPr>
                <w:rFonts w:ascii="仿宋" w:eastAsia="仿宋" w:hAnsi="仿宋" w:cs="宋体" w:hint="eastAsia"/>
                <w:kern w:val="0"/>
                <w:szCs w:val="21"/>
              </w:rPr>
              <w:t>1包</w:t>
            </w:r>
          </w:p>
        </w:tc>
        <w:tc>
          <w:tcPr>
            <w:tcW w:w="740" w:type="dxa"/>
            <w:vMerge w:val="restart"/>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冷冻鸡鸭分割</w:t>
            </w:r>
          </w:p>
        </w:tc>
        <w:tc>
          <w:tcPr>
            <w:tcW w:w="460"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1</w:t>
            </w:r>
          </w:p>
        </w:tc>
        <w:tc>
          <w:tcPr>
            <w:tcW w:w="1720" w:type="dxa"/>
            <w:tcBorders>
              <w:lef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鸡边腿</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德祥</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73"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民星</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876"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星阳</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24.95%</w:t>
            </w:r>
          </w:p>
        </w:tc>
      </w:tr>
      <w:tr w:rsidR="0061542B" w:rsidTr="00305DDD">
        <w:trPr>
          <w:trHeight w:val="208"/>
          <w:jc w:val="center"/>
        </w:trPr>
        <w:tc>
          <w:tcPr>
            <w:tcW w:w="561" w:type="dxa"/>
            <w:vMerge/>
            <w:vAlign w:val="center"/>
          </w:tcPr>
          <w:p w:rsidR="0061542B" w:rsidRDefault="0061542B" w:rsidP="00305DDD">
            <w:pPr>
              <w:spacing w:line="360" w:lineRule="auto"/>
              <w:jc w:val="center"/>
              <w:rPr>
                <w:rFonts w:ascii="仿宋" w:eastAsia="仿宋" w:hAnsi="仿宋" w:cs="宋体"/>
                <w:kern w:val="0"/>
                <w:szCs w:val="21"/>
              </w:rPr>
            </w:pPr>
          </w:p>
        </w:tc>
        <w:tc>
          <w:tcPr>
            <w:tcW w:w="740" w:type="dxa"/>
            <w:vMerge/>
            <w:vAlign w:val="center"/>
          </w:tcPr>
          <w:p w:rsidR="0061542B" w:rsidRDefault="0061542B" w:rsidP="00305DDD">
            <w:pPr>
              <w:spacing w:line="360" w:lineRule="auto"/>
              <w:jc w:val="center"/>
              <w:rPr>
                <w:rFonts w:ascii="仿宋" w:eastAsia="仿宋" w:hAnsi="仿宋" w:cs="宋体"/>
                <w:kern w:val="0"/>
                <w:szCs w:val="21"/>
              </w:rPr>
            </w:pPr>
          </w:p>
        </w:tc>
        <w:tc>
          <w:tcPr>
            <w:tcW w:w="460"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2</w:t>
            </w:r>
          </w:p>
        </w:tc>
        <w:tc>
          <w:tcPr>
            <w:tcW w:w="1720" w:type="dxa"/>
            <w:tcBorders>
              <w:lef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鸡小腿（80头）</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华懋</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73"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太合</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876"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华斯达</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21.62%</w:t>
            </w:r>
          </w:p>
        </w:tc>
      </w:tr>
      <w:tr w:rsidR="0061542B" w:rsidTr="00305DDD">
        <w:trPr>
          <w:trHeight w:val="208"/>
          <w:jc w:val="center"/>
        </w:trPr>
        <w:tc>
          <w:tcPr>
            <w:tcW w:w="561" w:type="dxa"/>
            <w:vMerge/>
            <w:vAlign w:val="center"/>
          </w:tcPr>
          <w:p w:rsidR="0061542B" w:rsidRDefault="0061542B" w:rsidP="00305DDD">
            <w:pPr>
              <w:spacing w:line="360" w:lineRule="auto"/>
              <w:jc w:val="center"/>
              <w:rPr>
                <w:rFonts w:ascii="仿宋" w:eastAsia="仿宋" w:hAnsi="仿宋" w:cs="宋体"/>
                <w:kern w:val="0"/>
                <w:szCs w:val="21"/>
              </w:rPr>
            </w:pPr>
          </w:p>
        </w:tc>
        <w:tc>
          <w:tcPr>
            <w:tcW w:w="740" w:type="dxa"/>
            <w:vMerge/>
            <w:vAlign w:val="center"/>
          </w:tcPr>
          <w:p w:rsidR="0061542B" w:rsidRDefault="0061542B" w:rsidP="00305DDD">
            <w:pPr>
              <w:spacing w:line="360" w:lineRule="auto"/>
              <w:jc w:val="center"/>
              <w:rPr>
                <w:rFonts w:ascii="仿宋" w:eastAsia="仿宋" w:hAnsi="仿宋" w:cs="宋体"/>
                <w:kern w:val="0"/>
                <w:szCs w:val="21"/>
              </w:rPr>
            </w:pPr>
          </w:p>
        </w:tc>
        <w:tc>
          <w:tcPr>
            <w:tcW w:w="460"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3</w:t>
            </w:r>
          </w:p>
        </w:tc>
        <w:tc>
          <w:tcPr>
            <w:tcW w:w="1720" w:type="dxa"/>
            <w:tcBorders>
              <w:lef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鸭腿</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红茶</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73"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绿色和美</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876"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强英</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18.45%</w:t>
            </w:r>
          </w:p>
        </w:tc>
      </w:tr>
      <w:tr w:rsidR="0061542B" w:rsidTr="00305DDD">
        <w:trPr>
          <w:trHeight w:val="208"/>
          <w:jc w:val="center"/>
        </w:trPr>
        <w:tc>
          <w:tcPr>
            <w:tcW w:w="561" w:type="dxa"/>
            <w:vMerge/>
            <w:vAlign w:val="center"/>
          </w:tcPr>
          <w:p w:rsidR="0061542B" w:rsidRDefault="0061542B" w:rsidP="00305DDD">
            <w:pPr>
              <w:spacing w:line="360" w:lineRule="auto"/>
              <w:jc w:val="center"/>
              <w:rPr>
                <w:rFonts w:ascii="仿宋" w:eastAsia="仿宋" w:hAnsi="仿宋" w:cs="宋体"/>
                <w:kern w:val="0"/>
                <w:szCs w:val="21"/>
              </w:rPr>
            </w:pPr>
          </w:p>
        </w:tc>
        <w:tc>
          <w:tcPr>
            <w:tcW w:w="740" w:type="dxa"/>
            <w:vMerge/>
            <w:vAlign w:val="center"/>
          </w:tcPr>
          <w:p w:rsidR="0061542B" w:rsidRDefault="0061542B" w:rsidP="00305DDD">
            <w:pPr>
              <w:spacing w:line="360" w:lineRule="auto"/>
              <w:jc w:val="center"/>
              <w:rPr>
                <w:rFonts w:ascii="仿宋" w:eastAsia="仿宋" w:hAnsi="仿宋" w:cs="宋体"/>
                <w:kern w:val="0"/>
                <w:szCs w:val="21"/>
              </w:rPr>
            </w:pPr>
          </w:p>
        </w:tc>
        <w:tc>
          <w:tcPr>
            <w:tcW w:w="460"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4</w:t>
            </w:r>
          </w:p>
        </w:tc>
        <w:tc>
          <w:tcPr>
            <w:tcW w:w="1720" w:type="dxa"/>
            <w:tcBorders>
              <w:lef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鸡上腿</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德汇</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73"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光聚</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876"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博大</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13.43%</w:t>
            </w:r>
          </w:p>
        </w:tc>
      </w:tr>
      <w:tr w:rsidR="0061542B" w:rsidTr="00305DDD">
        <w:trPr>
          <w:trHeight w:val="208"/>
          <w:jc w:val="center"/>
        </w:trPr>
        <w:tc>
          <w:tcPr>
            <w:tcW w:w="561" w:type="dxa"/>
            <w:vMerge/>
            <w:vAlign w:val="center"/>
          </w:tcPr>
          <w:p w:rsidR="0061542B" w:rsidRDefault="0061542B" w:rsidP="00305DDD">
            <w:pPr>
              <w:spacing w:line="360" w:lineRule="auto"/>
              <w:jc w:val="center"/>
              <w:rPr>
                <w:rFonts w:ascii="仿宋" w:eastAsia="仿宋" w:hAnsi="仿宋" w:cs="宋体"/>
                <w:kern w:val="0"/>
                <w:szCs w:val="21"/>
              </w:rPr>
            </w:pPr>
          </w:p>
        </w:tc>
        <w:tc>
          <w:tcPr>
            <w:tcW w:w="740" w:type="dxa"/>
            <w:vMerge/>
            <w:vAlign w:val="center"/>
          </w:tcPr>
          <w:p w:rsidR="0061542B" w:rsidRDefault="0061542B" w:rsidP="00305DDD">
            <w:pPr>
              <w:spacing w:line="360" w:lineRule="auto"/>
              <w:jc w:val="center"/>
              <w:rPr>
                <w:rFonts w:ascii="仿宋" w:eastAsia="仿宋" w:hAnsi="仿宋" w:cs="宋体"/>
                <w:kern w:val="0"/>
                <w:szCs w:val="21"/>
              </w:rPr>
            </w:pPr>
          </w:p>
        </w:tc>
        <w:tc>
          <w:tcPr>
            <w:tcW w:w="460"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5</w:t>
            </w:r>
          </w:p>
        </w:tc>
        <w:tc>
          <w:tcPr>
            <w:tcW w:w="1720" w:type="dxa"/>
            <w:tcBorders>
              <w:lef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鸡脯</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六和</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73"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太合</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876"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华斯达</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12.18%</w:t>
            </w:r>
          </w:p>
        </w:tc>
      </w:tr>
      <w:tr w:rsidR="0061542B" w:rsidTr="00305DDD">
        <w:trPr>
          <w:trHeight w:val="208"/>
          <w:jc w:val="center"/>
        </w:trPr>
        <w:tc>
          <w:tcPr>
            <w:tcW w:w="561" w:type="dxa"/>
            <w:vMerge/>
            <w:vAlign w:val="center"/>
          </w:tcPr>
          <w:p w:rsidR="0061542B" w:rsidRDefault="0061542B" w:rsidP="00305DDD">
            <w:pPr>
              <w:spacing w:line="360" w:lineRule="auto"/>
              <w:jc w:val="center"/>
              <w:rPr>
                <w:rFonts w:ascii="仿宋" w:eastAsia="仿宋" w:hAnsi="仿宋" w:cs="宋体"/>
                <w:kern w:val="0"/>
                <w:szCs w:val="21"/>
              </w:rPr>
            </w:pPr>
          </w:p>
        </w:tc>
        <w:tc>
          <w:tcPr>
            <w:tcW w:w="740" w:type="dxa"/>
            <w:vMerge/>
            <w:vAlign w:val="center"/>
          </w:tcPr>
          <w:p w:rsidR="0061542B" w:rsidRDefault="0061542B" w:rsidP="00305DDD">
            <w:pPr>
              <w:spacing w:line="360" w:lineRule="auto"/>
              <w:jc w:val="center"/>
              <w:rPr>
                <w:rFonts w:ascii="仿宋" w:eastAsia="仿宋" w:hAnsi="仿宋" w:cs="宋体"/>
                <w:kern w:val="0"/>
                <w:szCs w:val="21"/>
              </w:rPr>
            </w:pPr>
          </w:p>
        </w:tc>
        <w:tc>
          <w:tcPr>
            <w:tcW w:w="460"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6</w:t>
            </w:r>
          </w:p>
        </w:tc>
        <w:tc>
          <w:tcPr>
            <w:tcW w:w="1720" w:type="dxa"/>
            <w:tcBorders>
              <w:lef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半片鸭</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润美华</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73"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阅美</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876"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金线</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4.32%</w:t>
            </w:r>
          </w:p>
        </w:tc>
      </w:tr>
      <w:tr w:rsidR="0061542B" w:rsidTr="00305DDD">
        <w:trPr>
          <w:trHeight w:val="208"/>
          <w:jc w:val="center"/>
        </w:trPr>
        <w:tc>
          <w:tcPr>
            <w:tcW w:w="561" w:type="dxa"/>
            <w:vMerge/>
            <w:vAlign w:val="center"/>
          </w:tcPr>
          <w:p w:rsidR="0061542B" w:rsidRDefault="0061542B" w:rsidP="00305DDD">
            <w:pPr>
              <w:spacing w:line="360" w:lineRule="auto"/>
              <w:jc w:val="center"/>
              <w:rPr>
                <w:rFonts w:ascii="仿宋" w:eastAsia="仿宋" w:hAnsi="仿宋" w:cs="宋体"/>
                <w:kern w:val="0"/>
                <w:szCs w:val="21"/>
              </w:rPr>
            </w:pPr>
          </w:p>
        </w:tc>
        <w:tc>
          <w:tcPr>
            <w:tcW w:w="740" w:type="dxa"/>
            <w:vMerge/>
            <w:vAlign w:val="center"/>
          </w:tcPr>
          <w:p w:rsidR="0061542B" w:rsidRDefault="0061542B" w:rsidP="00305DDD">
            <w:pPr>
              <w:spacing w:line="360" w:lineRule="auto"/>
              <w:jc w:val="center"/>
              <w:rPr>
                <w:rFonts w:ascii="仿宋" w:eastAsia="仿宋" w:hAnsi="仿宋" w:cs="宋体"/>
                <w:kern w:val="0"/>
                <w:szCs w:val="21"/>
              </w:rPr>
            </w:pPr>
          </w:p>
        </w:tc>
        <w:tc>
          <w:tcPr>
            <w:tcW w:w="460"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7</w:t>
            </w:r>
          </w:p>
        </w:tc>
        <w:tc>
          <w:tcPr>
            <w:tcW w:w="1720" w:type="dxa"/>
            <w:tcBorders>
              <w:lef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翅根</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斤</w:t>
            </w:r>
          </w:p>
        </w:tc>
        <w:tc>
          <w:tcPr>
            <w:tcW w:w="925"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华懋</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73"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太合</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876"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兴祥</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3.90%</w:t>
            </w:r>
          </w:p>
        </w:tc>
      </w:tr>
      <w:tr w:rsidR="0061542B" w:rsidTr="00305DDD">
        <w:trPr>
          <w:trHeight w:val="208"/>
          <w:jc w:val="center"/>
        </w:trPr>
        <w:tc>
          <w:tcPr>
            <w:tcW w:w="561" w:type="dxa"/>
            <w:vMerge/>
            <w:vAlign w:val="center"/>
          </w:tcPr>
          <w:p w:rsidR="0061542B" w:rsidRDefault="0061542B" w:rsidP="00305DDD">
            <w:pPr>
              <w:spacing w:line="360" w:lineRule="auto"/>
              <w:jc w:val="center"/>
              <w:rPr>
                <w:rFonts w:ascii="仿宋" w:eastAsia="仿宋" w:hAnsi="仿宋" w:cs="宋体"/>
                <w:kern w:val="0"/>
                <w:szCs w:val="21"/>
              </w:rPr>
            </w:pPr>
          </w:p>
        </w:tc>
        <w:tc>
          <w:tcPr>
            <w:tcW w:w="740" w:type="dxa"/>
            <w:vMerge/>
            <w:vAlign w:val="center"/>
          </w:tcPr>
          <w:p w:rsidR="0061542B" w:rsidRDefault="0061542B" w:rsidP="00305DDD">
            <w:pPr>
              <w:spacing w:line="360" w:lineRule="auto"/>
              <w:jc w:val="center"/>
              <w:rPr>
                <w:rFonts w:ascii="仿宋" w:eastAsia="仿宋" w:hAnsi="仿宋" w:cs="宋体"/>
                <w:kern w:val="0"/>
                <w:szCs w:val="21"/>
              </w:rPr>
            </w:pPr>
          </w:p>
        </w:tc>
        <w:tc>
          <w:tcPr>
            <w:tcW w:w="460"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8</w:t>
            </w:r>
          </w:p>
        </w:tc>
        <w:tc>
          <w:tcPr>
            <w:tcW w:w="1720" w:type="dxa"/>
            <w:tcBorders>
              <w:lef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鸡架</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圣农</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73" w:type="dxa"/>
            <w:tcBorders>
              <w:left w:val="single" w:sz="4" w:space="0" w:color="auto"/>
              <w:right w:val="single" w:sz="4" w:space="0" w:color="auto"/>
            </w:tcBorders>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六和</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876" w:type="dxa"/>
            <w:tcBorders>
              <w:left w:val="single" w:sz="4" w:space="0" w:color="auto"/>
              <w:right w:val="single" w:sz="4" w:space="0" w:color="auto"/>
            </w:tcBorders>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奥瑞</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0.58%</w:t>
            </w:r>
          </w:p>
        </w:tc>
      </w:tr>
      <w:tr w:rsidR="0061542B" w:rsidTr="00305DDD">
        <w:trPr>
          <w:trHeight w:val="208"/>
          <w:jc w:val="center"/>
        </w:trPr>
        <w:tc>
          <w:tcPr>
            <w:tcW w:w="561" w:type="dxa"/>
            <w:vMerge/>
            <w:vAlign w:val="center"/>
          </w:tcPr>
          <w:p w:rsidR="0061542B" w:rsidRDefault="0061542B" w:rsidP="00305DDD">
            <w:pPr>
              <w:spacing w:line="360" w:lineRule="auto"/>
              <w:jc w:val="center"/>
              <w:rPr>
                <w:rFonts w:ascii="仿宋" w:eastAsia="仿宋" w:hAnsi="仿宋" w:cs="宋体"/>
                <w:kern w:val="0"/>
                <w:szCs w:val="21"/>
              </w:rPr>
            </w:pPr>
          </w:p>
        </w:tc>
        <w:tc>
          <w:tcPr>
            <w:tcW w:w="740" w:type="dxa"/>
            <w:vMerge/>
            <w:vAlign w:val="center"/>
          </w:tcPr>
          <w:p w:rsidR="0061542B" w:rsidRDefault="0061542B" w:rsidP="00305DDD">
            <w:pPr>
              <w:spacing w:line="360" w:lineRule="auto"/>
              <w:jc w:val="center"/>
              <w:rPr>
                <w:rFonts w:ascii="仿宋" w:eastAsia="仿宋" w:hAnsi="仿宋" w:cs="宋体"/>
                <w:kern w:val="0"/>
                <w:szCs w:val="21"/>
              </w:rPr>
            </w:pPr>
          </w:p>
        </w:tc>
        <w:tc>
          <w:tcPr>
            <w:tcW w:w="460"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9</w:t>
            </w:r>
          </w:p>
        </w:tc>
        <w:tc>
          <w:tcPr>
            <w:tcW w:w="1720" w:type="dxa"/>
            <w:tcBorders>
              <w:lef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带皮去骨鸡上腿</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华康</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73"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宇飞</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876"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中天</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0.35%</w:t>
            </w:r>
          </w:p>
        </w:tc>
      </w:tr>
      <w:tr w:rsidR="0061542B" w:rsidTr="00305DDD">
        <w:trPr>
          <w:trHeight w:val="208"/>
          <w:jc w:val="center"/>
        </w:trPr>
        <w:tc>
          <w:tcPr>
            <w:tcW w:w="561" w:type="dxa"/>
            <w:vMerge/>
            <w:vAlign w:val="center"/>
          </w:tcPr>
          <w:p w:rsidR="0061542B" w:rsidRDefault="0061542B" w:rsidP="00305DDD">
            <w:pPr>
              <w:spacing w:line="360" w:lineRule="auto"/>
              <w:jc w:val="center"/>
              <w:rPr>
                <w:rFonts w:ascii="仿宋" w:eastAsia="仿宋" w:hAnsi="仿宋" w:cs="宋体"/>
                <w:kern w:val="0"/>
                <w:szCs w:val="21"/>
              </w:rPr>
            </w:pPr>
          </w:p>
        </w:tc>
        <w:tc>
          <w:tcPr>
            <w:tcW w:w="740" w:type="dxa"/>
            <w:vMerge/>
            <w:vAlign w:val="center"/>
          </w:tcPr>
          <w:p w:rsidR="0061542B" w:rsidRDefault="0061542B" w:rsidP="00305DDD">
            <w:pPr>
              <w:spacing w:line="360" w:lineRule="auto"/>
              <w:jc w:val="center"/>
              <w:rPr>
                <w:rFonts w:ascii="仿宋" w:eastAsia="仿宋" w:hAnsi="仿宋" w:cs="宋体"/>
                <w:kern w:val="0"/>
                <w:szCs w:val="21"/>
              </w:rPr>
            </w:pPr>
          </w:p>
        </w:tc>
        <w:tc>
          <w:tcPr>
            <w:tcW w:w="460"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10</w:t>
            </w:r>
          </w:p>
        </w:tc>
        <w:tc>
          <w:tcPr>
            <w:tcW w:w="1720" w:type="dxa"/>
            <w:tcBorders>
              <w:lef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鸡中翅</w:t>
            </w:r>
          </w:p>
        </w:tc>
        <w:tc>
          <w:tcPr>
            <w:tcW w:w="501"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斤</w:t>
            </w:r>
          </w:p>
        </w:tc>
        <w:tc>
          <w:tcPr>
            <w:tcW w:w="925"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华懋</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73"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兴祥</w:t>
            </w:r>
          </w:p>
        </w:tc>
        <w:tc>
          <w:tcPr>
            <w:tcW w:w="751"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876" w:type="dxa"/>
            <w:tcBorders>
              <w:left w:val="single" w:sz="4" w:space="0" w:color="auto"/>
              <w:right w:val="single" w:sz="4" w:space="0" w:color="auto"/>
            </w:tcBorders>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kern w:val="0"/>
                <w:szCs w:val="21"/>
              </w:rPr>
              <w:t>香远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0.22%</w:t>
            </w:r>
          </w:p>
        </w:tc>
      </w:tr>
      <w:tr w:rsidR="0061542B" w:rsidTr="00305DDD">
        <w:trPr>
          <w:trHeight w:val="208"/>
          <w:jc w:val="center"/>
        </w:trPr>
        <w:tc>
          <w:tcPr>
            <w:tcW w:w="561" w:type="dxa"/>
            <w:vAlign w:val="center"/>
          </w:tcPr>
          <w:p w:rsidR="0061542B" w:rsidRDefault="0061542B" w:rsidP="00305DDD">
            <w:pPr>
              <w:spacing w:line="360" w:lineRule="auto"/>
              <w:jc w:val="center"/>
              <w:rPr>
                <w:rFonts w:ascii="仿宋" w:eastAsia="仿宋" w:hAnsi="仿宋" w:cs="宋体"/>
                <w:kern w:val="0"/>
                <w:szCs w:val="21"/>
              </w:rPr>
            </w:pPr>
          </w:p>
        </w:tc>
        <w:tc>
          <w:tcPr>
            <w:tcW w:w="3421" w:type="dxa"/>
            <w:gridSpan w:val="4"/>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Style w:val="font01"/>
                <w:rFonts w:ascii="仿宋" w:eastAsia="仿宋" w:hAnsi="仿宋"/>
                <w:sz w:val="21"/>
                <w:szCs w:val="21"/>
              </w:rPr>
              <w:t>平均值</w:t>
            </w:r>
            <w:r>
              <w:rPr>
                <w:rStyle w:val="font01"/>
                <w:rFonts w:ascii="仿宋" w:eastAsia="仿宋" w:hAnsi="仿宋" w:hint="eastAsia"/>
                <w:sz w:val="21"/>
                <w:szCs w:val="21"/>
              </w:rPr>
              <w:t>（分三个品牌）</w:t>
            </w:r>
          </w:p>
        </w:tc>
        <w:tc>
          <w:tcPr>
            <w:tcW w:w="1825" w:type="dxa"/>
            <w:gridSpan w:val="2"/>
            <w:tcBorders>
              <w:left w:val="single" w:sz="4" w:space="0" w:color="auto"/>
              <w:right w:val="single" w:sz="4" w:space="0" w:color="auto"/>
            </w:tcBorders>
          </w:tcPr>
          <w:p w:rsidR="0061542B" w:rsidRDefault="0061542B" w:rsidP="00305DDD">
            <w:pPr>
              <w:spacing w:line="360" w:lineRule="auto"/>
              <w:jc w:val="center"/>
              <w:rPr>
                <w:rFonts w:ascii="仿宋" w:eastAsia="仿宋" w:hAnsi="仿宋" w:cs="宋体"/>
                <w:kern w:val="0"/>
                <w:szCs w:val="21"/>
              </w:rPr>
            </w:pPr>
          </w:p>
        </w:tc>
        <w:tc>
          <w:tcPr>
            <w:tcW w:w="1824" w:type="dxa"/>
            <w:gridSpan w:val="2"/>
            <w:tcBorders>
              <w:left w:val="single" w:sz="4" w:space="0" w:color="auto"/>
              <w:right w:val="single" w:sz="4" w:space="0" w:color="auto"/>
            </w:tcBorders>
          </w:tcPr>
          <w:p w:rsidR="0061542B" w:rsidRDefault="0061542B" w:rsidP="00305DDD">
            <w:pPr>
              <w:spacing w:line="360" w:lineRule="auto"/>
              <w:jc w:val="center"/>
              <w:rPr>
                <w:rFonts w:ascii="仿宋" w:eastAsia="仿宋" w:hAnsi="仿宋" w:cs="宋体"/>
                <w:kern w:val="0"/>
                <w:szCs w:val="21"/>
              </w:rPr>
            </w:pPr>
          </w:p>
        </w:tc>
        <w:tc>
          <w:tcPr>
            <w:tcW w:w="1726" w:type="dxa"/>
            <w:gridSpan w:val="2"/>
            <w:tcBorders>
              <w:left w:val="single" w:sz="4" w:space="0" w:color="auto"/>
            </w:tcBorders>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100%</w:t>
            </w:r>
          </w:p>
        </w:tc>
      </w:tr>
      <w:tr w:rsidR="0061542B" w:rsidTr="00305DDD">
        <w:trPr>
          <w:trHeight w:val="208"/>
          <w:jc w:val="center"/>
        </w:trPr>
        <w:tc>
          <w:tcPr>
            <w:tcW w:w="561" w:type="dxa"/>
            <w:vAlign w:val="center"/>
          </w:tcPr>
          <w:p w:rsidR="0061542B" w:rsidRDefault="0061542B" w:rsidP="00305DDD">
            <w:pPr>
              <w:spacing w:line="360" w:lineRule="auto"/>
              <w:jc w:val="center"/>
              <w:rPr>
                <w:rFonts w:ascii="仿宋" w:eastAsia="仿宋" w:hAnsi="仿宋" w:cs="宋体"/>
                <w:kern w:val="0"/>
                <w:szCs w:val="21"/>
              </w:rPr>
            </w:pPr>
          </w:p>
        </w:tc>
        <w:tc>
          <w:tcPr>
            <w:tcW w:w="3421" w:type="dxa"/>
            <w:gridSpan w:val="4"/>
            <w:tcBorders>
              <w:right w:val="single" w:sz="4" w:space="0" w:color="auto"/>
            </w:tcBorders>
            <w:vAlign w:val="center"/>
          </w:tcPr>
          <w:p w:rsidR="0061542B" w:rsidRDefault="0061542B" w:rsidP="00305DDD">
            <w:pPr>
              <w:spacing w:line="360" w:lineRule="auto"/>
              <w:jc w:val="center"/>
              <w:rPr>
                <w:rStyle w:val="font01"/>
                <w:rFonts w:ascii="仿宋" w:eastAsia="仿宋" w:hAnsi="仿宋"/>
                <w:sz w:val="21"/>
                <w:szCs w:val="21"/>
              </w:rPr>
            </w:pPr>
            <w:r w:rsidRPr="00F35576">
              <w:rPr>
                <w:rFonts w:ascii="仿宋" w:eastAsia="仿宋" w:hAnsi="仿宋" w:cs="宋体" w:hint="eastAsia"/>
                <w:color w:val="000000"/>
                <w:szCs w:val="21"/>
              </w:rPr>
              <w:t>合计金额（元）（用平均值结合第五章购买数量算出总计金额）</w:t>
            </w:r>
          </w:p>
        </w:tc>
        <w:tc>
          <w:tcPr>
            <w:tcW w:w="1825" w:type="dxa"/>
            <w:gridSpan w:val="2"/>
            <w:tcBorders>
              <w:left w:val="single" w:sz="4" w:space="0" w:color="auto"/>
              <w:right w:val="single" w:sz="4" w:space="0" w:color="auto"/>
            </w:tcBorders>
          </w:tcPr>
          <w:p w:rsidR="0061542B" w:rsidRDefault="0061542B" w:rsidP="00305DDD">
            <w:pPr>
              <w:spacing w:line="360" w:lineRule="auto"/>
              <w:jc w:val="center"/>
              <w:rPr>
                <w:rFonts w:ascii="仿宋" w:eastAsia="仿宋" w:hAnsi="仿宋" w:cs="宋体"/>
                <w:kern w:val="0"/>
                <w:szCs w:val="21"/>
              </w:rPr>
            </w:pPr>
          </w:p>
        </w:tc>
        <w:tc>
          <w:tcPr>
            <w:tcW w:w="1824" w:type="dxa"/>
            <w:gridSpan w:val="2"/>
            <w:tcBorders>
              <w:left w:val="single" w:sz="4" w:space="0" w:color="auto"/>
              <w:right w:val="single" w:sz="4" w:space="0" w:color="auto"/>
            </w:tcBorders>
          </w:tcPr>
          <w:p w:rsidR="0061542B" w:rsidRDefault="0061542B" w:rsidP="00305DDD">
            <w:pPr>
              <w:spacing w:line="360" w:lineRule="auto"/>
              <w:jc w:val="center"/>
              <w:rPr>
                <w:rFonts w:ascii="仿宋" w:eastAsia="仿宋" w:hAnsi="仿宋" w:cs="宋体"/>
                <w:kern w:val="0"/>
                <w:szCs w:val="21"/>
              </w:rPr>
            </w:pPr>
          </w:p>
        </w:tc>
        <w:tc>
          <w:tcPr>
            <w:tcW w:w="1726" w:type="dxa"/>
            <w:gridSpan w:val="2"/>
            <w:tcBorders>
              <w:left w:val="single" w:sz="4" w:space="0" w:color="auto"/>
            </w:tcBorders>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kern w:val="0"/>
                <w:szCs w:val="21"/>
              </w:rPr>
              <w:t>必填</w:t>
            </w:r>
          </w:p>
        </w:tc>
      </w:tr>
    </w:tbl>
    <w:p w:rsidR="00386E1E" w:rsidRDefault="00386E1E" w:rsidP="00386E1E">
      <w:pPr>
        <w:adjustRightInd w:val="0"/>
        <w:spacing w:line="360" w:lineRule="auto"/>
        <w:ind w:firstLineChars="200" w:firstLine="420"/>
        <w:jc w:val="left"/>
        <w:rPr>
          <w:rFonts w:ascii="仿宋" w:eastAsia="仿宋" w:hAnsi="仿宋" w:cs="宋体"/>
          <w:color w:val="000000"/>
          <w:kern w:val="0"/>
          <w:szCs w:val="21"/>
        </w:rPr>
      </w:pPr>
    </w:p>
    <w:p w:rsidR="00386E1E" w:rsidRDefault="00386E1E" w:rsidP="00386E1E">
      <w:pPr>
        <w:adjustRightInd w:val="0"/>
        <w:spacing w:line="360" w:lineRule="auto"/>
        <w:ind w:firstLineChars="200" w:firstLine="420"/>
        <w:jc w:val="left"/>
        <w:rPr>
          <w:rFonts w:ascii="仿宋" w:eastAsia="仿宋" w:hAnsi="仿宋" w:cs="宋体"/>
          <w:color w:val="000000"/>
          <w:kern w:val="0"/>
          <w:szCs w:val="21"/>
        </w:rPr>
      </w:pPr>
      <w:r>
        <w:rPr>
          <w:rFonts w:ascii="仿宋" w:eastAsia="仿宋" w:hAnsi="仿宋" w:cs="宋体" w:hint="eastAsia"/>
          <w:color w:val="000000"/>
          <w:kern w:val="0"/>
          <w:szCs w:val="21"/>
        </w:rPr>
        <w:t>投标人名称：        (盖章)      法定代表人或授权代表(签字)：</w:t>
      </w:r>
    </w:p>
    <w:p w:rsidR="0061542B" w:rsidRPr="0061542B" w:rsidRDefault="00386E1E" w:rsidP="0061542B">
      <w:pPr>
        <w:adjustRightInd w:val="0"/>
        <w:spacing w:line="360" w:lineRule="auto"/>
        <w:ind w:firstLineChars="200" w:firstLine="420"/>
        <w:jc w:val="left"/>
        <w:rPr>
          <w:rFonts w:ascii="仿宋" w:eastAsia="仿宋" w:hAnsi="仿宋" w:cs="宋体"/>
          <w:color w:val="000000"/>
          <w:kern w:val="0"/>
          <w:szCs w:val="21"/>
        </w:rPr>
      </w:pPr>
      <w:r>
        <w:rPr>
          <w:rFonts w:ascii="仿宋" w:eastAsia="仿宋" w:hAnsi="仿宋" w:cs="宋体" w:hint="eastAsia"/>
          <w:color w:val="000000"/>
          <w:kern w:val="0"/>
          <w:szCs w:val="21"/>
        </w:rPr>
        <w:t>投标日期：</w:t>
      </w:r>
    </w:p>
    <w:p w:rsidR="0061542B" w:rsidRDefault="0061542B" w:rsidP="00386E1E">
      <w:pPr>
        <w:spacing w:line="360" w:lineRule="auto"/>
        <w:jc w:val="center"/>
        <w:rPr>
          <w:rFonts w:ascii="仿宋" w:eastAsia="仿宋" w:hAnsi="仿宋" w:cs="宋体"/>
          <w:b/>
          <w:szCs w:val="21"/>
        </w:rPr>
      </w:pPr>
    </w:p>
    <w:p w:rsidR="0061542B" w:rsidRDefault="0061542B" w:rsidP="00386E1E">
      <w:pPr>
        <w:spacing w:line="360" w:lineRule="auto"/>
        <w:jc w:val="center"/>
        <w:rPr>
          <w:rFonts w:ascii="仿宋" w:eastAsia="仿宋" w:hAnsi="仿宋" w:cs="宋体"/>
          <w:b/>
          <w:szCs w:val="21"/>
        </w:rPr>
      </w:pPr>
    </w:p>
    <w:p w:rsidR="0061542B" w:rsidRDefault="0061542B" w:rsidP="00386E1E">
      <w:pPr>
        <w:spacing w:line="360" w:lineRule="auto"/>
        <w:jc w:val="center"/>
        <w:rPr>
          <w:rFonts w:ascii="仿宋" w:eastAsia="仿宋" w:hAnsi="仿宋" w:cs="宋体"/>
          <w:b/>
          <w:szCs w:val="21"/>
        </w:rPr>
      </w:pPr>
    </w:p>
    <w:p w:rsidR="0061542B" w:rsidRDefault="0061542B" w:rsidP="00386E1E">
      <w:pPr>
        <w:spacing w:line="360" w:lineRule="auto"/>
        <w:jc w:val="center"/>
        <w:rPr>
          <w:rFonts w:ascii="仿宋" w:eastAsia="仿宋" w:hAnsi="仿宋" w:cs="宋体"/>
          <w:b/>
          <w:szCs w:val="21"/>
        </w:rPr>
      </w:pPr>
    </w:p>
    <w:p w:rsidR="0061542B" w:rsidRDefault="0061542B" w:rsidP="00386E1E">
      <w:pPr>
        <w:spacing w:line="360" w:lineRule="auto"/>
        <w:jc w:val="center"/>
        <w:rPr>
          <w:rFonts w:ascii="仿宋" w:eastAsia="仿宋" w:hAnsi="仿宋" w:cs="宋体"/>
          <w:b/>
          <w:szCs w:val="21"/>
        </w:rPr>
      </w:pPr>
    </w:p>
    <w:p w:rsidR="0061542B" w:rsidRDefault="0061542B" w:rsidP="00386E1E">
      <w:pPr>
        <w:spacing w:line="360" w:lineRule="auto"/>
        <w:jc w:val="center"/>
        <w:rPr>
          <w:rFonts w:ascii="仿宋" w:eastAsia="仿宋" w:hAnsi="仿宋" w:cs="宋体"/>
          <w:b/>
          <w:szCs w:val="21"/>
        </w:rPr>
      </w:pPr>
    </w:p>
    <w:p w:rsidR="0061542B" w:rsidRDefault="0061542B" w:rsidP="00386E1E">
      <w:pPr>
        <w:spacing w:line="360" w:lineRule="auto"/>
        <w:jc w:val="center"/>
        <w:rPr>
          <w:rFonts w:ascii="仿宋" w:eastAsia="仿宋" w:hAnsi="仿宋" w:cs="宋体"/>
          <w:b/>
          <w:szCs w:val="21"/>
        </w:rPr>
      </w:pPr>
    </w:p>
    <w:p w:rsidR="0061542B" w:rsidRDefault="0061542B" w:rsidP="00386E1E">
      <w:pPr>
        <w:spacing w:line="360" w:lineRule="auto"/>
        <w:jc w:val="center"/>
        <w:rPr>
          <w:rFonts w:ascii="仿宋" w:eastAsia="仿宋" w:hAnsi="仿宋" w:cs="宋体"/>
          <w:b/>
          <w:szCs w:val="21"/>
        </w:rPr>
      </w:pPr>
    </w:p>
    <w:p w:rsidR="00386E1E" w:rsidRDefault="00B574C6" w:rsidP="00386E1E">
      <w:pPr>
        <w:spacing w:line="360" w:lineRule="auto"/>
        <w:jc w:val="center"/>
        <w:rPr>
          <w:rFonts w:ascii="仿宋" w:eastAsia="仿宋" w:hAnsi="仿宋" w:cs="宋体"/>
          <w:b/>
          <w:szCs w:val="21"/>
        </w:rPr>
      </w:pPr>
      <w:r>
        <w:rPr>
          <w:rFonts w:ascii="仿宋" w:eastAsia="仿宋" w:hAnsi="仿宋" w:cs="宋体" w:hint="eastAsia"/>
          <w:b/>
          <w:szCs w:val="21"/>
        </w:rPr>
        <w:lastRenderedPageBreak/>
        <w:t>第二包：</w:t>
      </w:r>
      <w:r w:rsidR="00682923">
        <w:rPr>
          <w:rFonts w:ascii="仿宋" w:eastAsia="仿宋" w:hAnsi="仿宋" w:cs="宋体" w:hint="eastAsia"/>
          <w:b/>
          <w:szCs w:val="21"/>
        </w:rPr>
        <w:t>冷冻调理品</w:t>
      </w:r>
    </w:p>
    <w:tbl>
      <w:tblPr>
        <w:tblpPr w:leftFromText="180" w:rightFromText="180" w:vertAnchor="text" w:horzAnchor="page" w:tblpX="1348" w:tblpY="471"/>
        <w:tblOverlap w:val="never"/>
        <w:tblW w:w="1015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08"/>
        <w:gridCol w:w="760"/>
        <w:gridCol w:w="506"/>
        <w:gridCol w:w="1500"/>
        <w:gridCol w:w="430"/>
        <w:gridCol w:w="925"/>
        <w:gridCol w:w="900"/>
        <w:gridCol w:w="940"/>
        <w:gridCol w:w="730"/>
        <w:gridCol w:w="1030"/>
        <w:gridCol w:w="850"/>
        <w:gridCol w:w="1178"/>
      </w:tblGrid>
      <w:tr w:rsidR="0061542B" w:rsidTr="00305DDD">
        <w:trPr>
          <w:trHeight w:val="208"/>
        </w:trPr>
        <w:tc>
          <w:tcPr>
            <w:tcW w:w="408"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包号</w:t>
            </w:r>
          </w:p>
        </w:tc>
        <w:tc>
          <w:tcPr>
            <w:tcW w:w="760"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包类别名称</w:t>
            </w:r>
          </w:p>
        </w:tc>
        <w:tc>
          <w:tcPr>
            <w:tcW w:w="506"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序号</w:t>
            </w:r>
          </w:p>
        </w:tc>
        <w:tc>
          <w:tcPr>
            <w:tcW w:w="150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名称</w:t>
            </w:r>
          </w:p>
        </w:tc>
        <w:tc>
          <w:tcPr>
            <w:tcW w:w="430" w:type="dxa"/>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规格</w:t>
            </w:r>
          </w:p>
        </w:tc>
        <w:tc>
          <w:tcPr>
            <w:tcW w:w="925"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品牌1</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投标</w:t>
            </w:r>
          </w:p>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单价</w:t>
            </w:r>
          </w:p>
        </w:tc>
        <w:tc>
          <w:tcPr>
            <w:tcW w:w="94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品牌2</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投标单价</w:t>
            </w:r>
          </w:p>
        </w:tc>
        <w:tc>
          <w:tcPr>
            <w:tcW w:w="10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品牌3</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投标</w:t>
            </w:r>
          </w:p>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单价</w:t>
            </w:r>
          </w:p>
        </w:tc>
        <w:tc>
          <w:tcPr>
            <w:tcW w:w="1178"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权重比</w:t>
            </w:r>
          </w:p>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（分值）</w:t>
            </w:r>
          </w:p>
        </w:tc>
      </w:tr>
      <w:tr w:rsidR="0061542B" w:rsidTr="00305DDD">
        <w:trPr>
          <w:trHeight w:val="208"/>
        </w:trPr>
        <w:tc>
          <w:tcPr>
            <w:tcW w:w="408" w:type="dxa"/>
            <w:vMerge w:val="restart"/>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 w:val="16"/>
                <w:szCs w:val="16"/>
              </w:rPr>
              <w:t>11</w:t>
            </w:r>
            <w:r>
              <w:rPr>
                <w:rFonts w:ascii="仿宋" w:eastAsia="仿宋" w:hAnsi="仿宋" w:cs="宋体" w:hint="eastAsia"/>
                <w:kern w:val="0"/>
                <w:szCs w:val="21"/>
              </w:rPr>
              <w:t>包</w:t>
            </w:r>
          </w:p>
        </w:tc>
        <w:tc>
          <w:tcPr>
            <w:tcW w:w="760" w:type="dxa"/>
            <w:vMerge w:val="restart"/>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调理冷冻品</w:t>
            </w: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奥尔良鸡腿排</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瑞发德</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康润</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孚德</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9.36%</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煎饺</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正大</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安井</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喜世</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8.15%</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3</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蚝油肉片</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瑞发德</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众淼</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荣忆丰</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7.43%</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4</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大鸡排</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豪大</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六和</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凤祥</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6.91%</w:t>
            </w:r>
          </w:p>
        </w:tc>
      </w:tr>
      <w:tr w:rsidR="0061542B" w:rsidTr="00305DDD">
        <w:trPr>
          <w:trHeight w:val="681"/>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5</w:t>
            </w:r>
          </w:p>
        </w:tc>
        <w:tc>
          <w:tcPr>
            <w:tcW w:w="1500" w:type="dxa"/>
            <w:tcBorders>
              <w:left w:val="single" w:sz="4" w:space="0" w:color="auto"/>
            </w:tcBorders>
            <w:vAlign w:val="center"/>
          </w:tcPr>
          <w:p w:rsidR="0061542B" w:rsidRDefault="0061542B" w:rsidP="00305DDD">
            <w:pPr>
              <w:widowControl/>
              <w:spacing w:line="360" w:lineRule="auto"/>
              <w:ind w:firstLineChars="200" w:firstLine="420"/>
              <w:textAlignment w:val="top"/>
              <w:rPr>
                <w:rFonts w:ascii="仿宋" w:eastAsia="仿宋" w:hAnsi="仿宋" w:cs="宋体"/>
                <w:kern w:val="0"/>
                <w:szCs w:val="21"/>
              </w:rPr>
            </w:pPr>
            <w:r>
              <w:rPr>
                <w:rFonts w:ascii="仿宋" w:eastAsia="仿宋" w:hAnsi="仿宋" w:cs="宋体" w:hint="eastAsia"/>
                <w:color w:val="000000"/>
                <w:kern w:val="0"/>
                <w:szCs w:val="21"/>
              </w:rPr>
              <w:t>烧卖</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安井</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宋体" w:hint="eastAsia"/>
                <w:color w:val="000000"/>
                <w:kern w:val="0"/>
                <w:szCs w:val="21"/>
              </w:rPr>
              <w:t>千味</w:t>
            </w:r>
          </w:p>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央厨</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避风塘</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6.34%</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6</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黄金鸡米粒</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学子膳</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立信</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瑞发德</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5.66%</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7</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农家肉饼</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安井</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希波</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正大</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5.26%</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8</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芝香鸡排</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瑞发德</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中意</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正大</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5.10%</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9</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鱿鱼须</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渔之郎</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坤兴</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岁岁福</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3.87%</w:t>
            </w:r>
          </w:p>
        </w:tc>
      </w:tr>
      <w:tr w:rsidR="0061542B" w:rsidTr="00305DDD">
        <w:trPr>
          <w:trHeight w:val="606"/>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10</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纯肉肠</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龙游满香</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百乐源</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丰功</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3.50%</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11</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糖醋里脊</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骄泰</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乐太</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康大</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2.51%</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12</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酸菜猪肉手工水饺</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美润</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湾仔码头</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雅颜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2.29%</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13</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香辣翅根</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瑞发德</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华穆</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盛大</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2.27%</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14</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肉圆</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金锣</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众淼</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宏亚</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2.08%</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15</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香菇猪肉手工水饺</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美润</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宋体" w:hint="eastAsia"/>
                <w:color w:val="000000"/>
                <w:kern w:val="0"/>
                <w:szCs w:val="21"/>
              </w:rPr>
              <w:t>湾仔</w:t>
            </w:r>
          </w:p>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码头</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雅颜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2.08%</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16</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连心脆</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泰森</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华穆</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中粮</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1.90%</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17</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鱼豆腐</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安井</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佳和利</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潮兴记</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1.71%</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18</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三鲜手工水饺</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美润</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宋体" w:hint="eastAsia"/>
                <w:color w:val="000000"/>
                <w:kern w:val="0"/>
                <w:szCs w:val="21"/>
              </w:rPr>
              <w:t>湾仔</w:t>
            </w:r>
          </w:p>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码头</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雅颜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1.61%</w:t>
            </w:r>
          </w:p>
        </w:tc>
      </w:tr>
      <w:tr w:rsidR="00A71880" w:rsidTr="00305DDD">
        <w:trPr>
          <w:trHeight w:val="208"/>
        </w:trPr>
        <w:tc>
          <w:tcPr>
            <w:tcW w:w="408" w:type="dxa"/>
            <w:vMerge/>
            <w:vAlign w:val="center"/>
          </w:tcPr>
          <w:p w:rsidR="00A71880" w:rsidRDefault="00A71880" w:rsidP="00A71880">
            <w:pPr>
              <w:spacing w:line="360" w:lineRule="auto"/>
              <w:jc w:val="center"/>
              <w:rPr>
                <w:rFonts w:ascii="仿宋" w:eastAsia="仿宋" w:hAnsi="仿宋" w:cs="宋体"/>
                <w:kern w:val="0"/>
                <w:szCs w:val="21"/>
              </w:rPr>
            </w:pPr>
          </w:p>
        </w:tc>
        <w:tc>
          <w:tcPr>
            <w:tcW w:w="760" w:type="dxa"/>
            <w:vMerge/>
            <w:vAlign w:val="center"/>
          </w:tcPr>
          <w:p w:rsidR="00A71880" w:rsidRDefault="00A71880" w:rsidP="00A71880">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A71880" w:rsidRPr="00A71880" w:rsidRDefault="00A71880" w:rsidP="00A71880">
            <w:pPr>
              <w:widowControl/>
              <w:spacing w:line="360" w:lineRule="auto"/>
              <w:jc w:val="center"/>
              <w:textAlignment w:val="center"/>
              <w:rPr>
                <w:rFonts w:ascii="仿宋" w:eastAsia="仿宋" w:hAnsi="仿宋" w:cs="宋体"/>
                <w:color w:val="FF0000"/>
                <w:kern w:val="0"/>
                <w:szCs w:val="21"/>
              </w:rPr>
            </w:pPr>
            <w:r w:rsidRPr="00A71880">
              <w:rPr>
                <w:rFonts w:ascii="仿宋" w:eastAsia="仿宋" w:hAnsi="仿宋" w:cs="宋体" w:hint="eastAsia"/>
                <w:color w:val="FF0000"/>
                <w:kern w:val="0"/>
                <w:szCs w:val="21"/>
              </w:rPr>
              <w:t>19</w:t>
            </w:r>
          </w:p>
        </w:tc>
        <w:tc>
          <w:tcPr>
            <w:tcW w:w="1500" w:type="dxa"/>
            <w:tcBorders>
              <w:left w:val="single" w:sz="4" w:space="0" w:color="auto"/>
            </w:tcBorders>
            <w:vAlign w:val="center"/>
          </w:tcPr>
          <w:p w:rsidR="00A71880" w:rsidRPr="00A71880" w:rsidRDefault="00A71880" w:rsidP="00A71880">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包心鱼味丸</w:t>
            </w:r>
          </w:p>
        </w:tc>
        <w:tc>
          <w:tcPr>
            <w:tcW w:w="430" w:type="dxa"/>
            <w:tcBorders>
              <w:right w:val="single" w:sz="4" w:space="0" w:color="auto"/>
            </w:tcBorders>
            <w:vAlign w:val="center"/>
          </w:tcPr>
          <w:p w:rsidR="00A71880" w:rsidRPr="00A71880" w:rsidRDefault="00A71880" w:rsidP="00A71880">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斤</w:t>
            </w:r>
          </w:p>
        </w:tc>
        <w:tc>
          <w:tcPr>
            <w:tcW w:w="925"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升隆</w:t>
            </w:r>
          </w:p>
        </w:tc>
        <w:tc>
          <w:tcPr>
            <w:tcW w:w="900" w:type="dxa"/>
            <w:tcBorders>
              <w:left w:val="single" w:sz="4" w:space="0" w:color="auto"/>
              <w:righ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福春园</w:t>
            </w:r>
          </w:p>
        </w:tc>
        <w:tc>
          <w:tcPr>
            <w:tcW w:w="730" w:type="dxa"/>
            <w:tcBorders>
              <w:left w:val="single" w:sz="4" w:space="0" w:color="auto"/>
              <w:righ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津津</w:t>
            </w:r>
          </w:p>
        </w:tc>
        <w:tc>
          <w:tcPr>
            <w:tcW w:w="850" w:type="dxa"/>
            <w:tcBorders>
              <w:lef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1178" w:type="dxa"/>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1.57%</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20</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韭菜手工水饺</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美润</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宋体" w:hint="eastAsia"/>
                <w:color w:val="000000"/>
                <w:kern w:val="0"/>
                <w:szCs w:val="21"/>
              </w:rPr>
              <w:t>湾仔</w:t>
            </w:r>
          </w:p>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码头</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雅颜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1.42%</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21</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奶黄包</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安井</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宋体" w:hint="eastAsia"/>
                <w:color w:val="000000"/>
                <w:kern w:val="0"/>
                <w:szCs w:val="21"/>
              </w:rPr>
              <w:t>千味</w:t>
            </w:r>
          </w:p>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央厨</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思念</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1.29%</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Pr="00A71880" w:rsidRDefault="0061542B" w:rsidP="00305DDD">
            <w:pPr>
              <w:widowControl/>
              <w:spacing w:line="360" w:lineRule="auto"/>
              <w:jc w:val="center"/>
              <w:textAlignment w:val="center"/>
              <w:rPr>
                <w:rFonts w:ascii="仿宋" w:eastAsia="仿宋" w:hAnsi="仿宋" w:cs="宋体"/>
                <w:color w:val="FF0000"/>
                <w:kern w:val="0"/>
                <w:szCs w:val="21"/>
              </w:rPr>
            </w:pPr>
            <w:r w:rsidRPr="00A71880">
              <w:rPr>
                <w:rFonts w:ascii="仿宋" w:eastAsia="仿宋" w:hAnsi="仿宋" w:cs="宋体" w:hint="eastAsia"/>
                <w:color w:val="FF0000"/>
                <w:kern w:val="0"/>
                <w:szCs w:val="21"/>
              </w:rPr>
              <w:t>22</w:t>
            </w:r>
          </w:p>
        </w:tc>
        <w:tc>
          <w:tcPr>
            <w:tcW w:w="1500" w:type="dxa"/>
            <w:tcBorders>
              <w:left w:val="single" w:sz="4" w:space="0" w:color="auto"/>
            </w:tcBorders>
            <w:vAlign w:val="center"/>
          </w:tcPr>
          <w:p w:rsidR="0061542B" w:rsidRPr="00A71880" w:rsidRDefault="0061542B" w:rsidP="00305DDD">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核桃包</w:t>
            </w:r>
          </w:p>
        </w:tc>
        <w:tc>
          <w:tcPr>
            <w:tcW w:w="430" w:type="dxa"/>
            <w:tcBorders>
              <w:right w:val="single" w:sz="4" w:space="0" w:color="auto"/>
            </w:tcBorders>
            <w:vAlign w:val="center"/>
          </w:tcPr>
          <w:p w:rsidR="0061542B" w:rsidRPr="00A71880" w:rsidRDefault="00A71880" w:rsidP="00305DDD">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个</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安井</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乐肴居</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利口福</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1.28%</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23</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手抓饼</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安井</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常滋轩</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绿采鲜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1.22%</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24</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玉米棒（白色）</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陆路雪</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东北</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得利斯</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1.18%</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25</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白菜手工水饺</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美润</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湾仔码头</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雅颜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1.15%</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26</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菜包</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安井</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寿桃</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避风塘</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1.14%</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Pr="00A71880" w:rsidRDefault="0061542B" w:rsidP="00305DDD">
            <w:pPr>
              <w:widowControl/>
              <w:spacing w:line="360" w:lineRule="auto"/>
              <w:jc w:val="center"/>
              <w:textAlignment w:val="center"/>
              <w:rPr>
                <w:rFonts w:ascii="仿宋" w:eastAsia="仿宋" w:hAnsi="仿宋" w:cs="宋体"/>
                <w:color w:val="FF0000"/>
                <w:kern w:val="0"/>
                <w:szCs w:val="21"/>
              </w:rPr>
            </w:pPr>
            <w:r w:rsidRPr="00A71880">
              <w:rPr>
                <w:rFonts w:ascii="仿宋" w:eastAsia="仿宋" w:hAnsi="仿宋" w:cs="宋体" w:hint="eastAsia"/>
                <w:color w:val="FF0000"/>
                <w:kern w:val="0"/>
                <w:szCs w:val="21"/>
              </w:rPr>
              <w:t>27</w:t>
            </w:r>
          </w:p>
        </w:tc>
        <w:tc>
          <w:tcPr>
            <w:tcW w:w="1500" w:type="dxa"/>
            <w:tcBorders>
              <w:left w:val="single" w:sz="4" w:space="0" w:color="auto"/>
            </w:tcBorders>
            <w:vAlign w:val="center"/>
          </w:tcPr>
          <w:p w:rsidR="0061542B" w:rsidRPr="00A71880" w:rsidRDefault="0061542B" w:rsidP="00305DDD">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盐酥鸡</w:t>
            </w:r>
          </w:p>
        </w:tc>
        <w:tc>
          <w:tcPr>
            <w:tcW w:w="430" w:type="dxa"/>
            <w:tcBorders>
              <w:right w:val="single" w:sz="4" w:space="0" w:color="auto"/>
            </w:tcBorders>
            <w:vAlign w:val="center"/>
          </w:tcPr>
          <w:p w:rsidR="0061542B" w:rsidRPr="00A71880" w:rsidRDefault="00A71880" w:rsidP="00305DDD">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正大</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正太</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牧爵</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1.13%</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28</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冷冻黑米糕</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淮阳</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怀香源</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善蒸坊</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1.12%</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29</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奥尔良鸡块</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孚德</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盛大</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瑞发德</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1.01%</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30</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香酥饼</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祥口福</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海恒</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乐肴居</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0.99%</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31</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无骨鸡柳</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味特佳</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华穆</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金凤祥</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0.95%</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32</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玉米猪肉手工水饺</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美润</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宋体" w:hint="eastAsia"/>
                <w:color w:val="000000"/>
                <w:kern w:val="0"/>
                <w:szCs w:val="21"/>
              </w:rPr>
              <w:t>湾仔</w:t>
            </w:r>
          </w:p>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码头</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雅颜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0.95%</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33</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荠菜手工水饺</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美润</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湾仔码头</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雅颜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0.93%</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34</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鸡米花</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新美泰</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新美泰</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学子膳</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0.92%</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35</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调理奶油</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雀巢</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奥昆</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易果生鲜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0.74%</w:t>
            </w:r>
          </w:p>
        </w:tc>
      </w:tr>
      <w:tr w:rsidR="00A71880" w:rsidTr="00305DDD">
        <w:trPr>
          <w:trHeight w:val="208"/>
        </w:trPr>
        <w:tc>
          <w:tcPr>
            <w:tcW w:w="408" w:type="dxa"/>
            <w:vMerge/>
            <w:vAlign w:val="center"/>
          </w:tcPr>
          <w:p w:rsidR="00A71880" w:rsidRDefault="00A71880" w:rsidP="00A71880">
            <w:pPr>
              <w:spacing w:line="360" w:lineRule="auto"/>
              <w:jc w:val="center"/>
              <w:rPr>
                <w:rFonts w:ascii="仿宋" w:eastAsia="仿宋" w:hAnsi="仿宋" w:cs="宋体"/>
                <w:kern w:val="0"/>
                <w:szCs w:val="21"/>
              </w:rPr>
            </w:pPr>
          </w:p>
        </w:tc>
        <w:tc>
          <w:tcPr>
            <w:tcW w:w="760" w:type="dxa"/>
            <w:vMerge/>
            <w:vAlign w:val="center"/>
          </w:tcPr>
          <w:p w:rsidR="00A71880" w:rsidRDefault="00A71880" w:rsidP="00A71880">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A71880" w:rsidRPr="00A71880" w:rsidRDefault="00A71880" w:rsidP="00A71880">
            <w:pPr>
              <w:widowControl/>
              <w:spacing w:line="360" w:lineRule="auto"/>
              <w:jc w:val="center"/>
              <w:textAlignment w:val="center"/>
              <w:rPr>
                <w:rFonts w:ascii="仿宋" w:eastAsia="仿宋" w:hAnsi="仿宋" w:cs="宋体"/>
                <w:color w:val="FF0000"/>
                <w:kern w:val="0"/>
                <w:szCs w:val="21"/>
              </w:rPr>
            </w:pPr>
            <w:r w:rsidRPr="00A71880">
              <w:rPr>
                <w:rFonts w:ascii="仿宋" w:eastAsia="仿宋" w:hAnsi="仿宋" w:cs="宋体" w:hint="eastAsia"/>
                <w:color w:val="FF0000"/>
                <w:kern w:val="0"/>
                <w:szCs w:val="21"/>
              </w:rPr>
              <w:t>36</w:t>
            </w:r>
          </w:p>
        </w:tc>
        <w:tc>
          <w:tcPr>
            <w:tcW w:w="1500" w:type="dxa"/>
            <w:tcBorders>
              <w:left w:val="single" w:sz="4" w:space="0" w:color="auto"/>
            </w:tcBorders>
            <w:vAlign w:val="center"/>
          </w:tcPr>
          <w:p w:rsidR="00A71880" w:rsidRPr="00A71880" w:rsidRDefault="00A71880" w:rsidP="00A71880">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澳洲胸排</w:t>
            </w:r>
          </w:p>
        </w:tc>
        <w:tc>
          <w:tcPr>
            <w:tcW w:w="430" w:type="dxa"/>
            <w:tcBorders>
              <w:right w:val="single" w:sz="4" w:space="0" w:color="auto"/>
            </w:tcBorders>
            <w:vAlign w:val="center"/>
          </w:tcPr>
          <w:p w:rsidR="00A71880" w:rsidRPr="00A71880" w:rsidRDefault="00A71880" w:rsidP="00A71880">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斤</w:t>
            </w:r>
          </w:p>
        </w:tc>
        <w:tc>
          <w:tcPr>
            <w:tcW w:w="925"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瑞发德</w:t>
            </w:r>
          </w:p>
        </w:tc>
        <w:tc>
          <w:tcPr>
            <w:tcW w:w="900" w:type="dxa"/>
            <w:tcBorders>
              <w:left w:val="single" w:sz="4" w:space="0" w:color="auto"/>
              <w:righ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中意</w:t>
            </w:r>
          </w:p>
        </w:tc>
        <w:tc>
          <w:tcPr>
            <w:tcW w:w="730" w:type="dxa"/>
            <w:tcBorders>
              <w:left w:val="single" w:sz="4" w:space="0" w:color="auto"/>
              <w:righ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立信</w:t>
            </w:r>
          </w:p>
        </w:tc>
        <w:tc>
          <w:tcPr>
            <w:tcW w:w="850" w:type="dxa"/>
            <w:tcBorders>
              <w:lef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1178" w:type="dxa"/>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0.64%</w:t>
            </w:r>
          </w:p>
        </w:tc>
      </w:tr>
      <w:tr w:rsidR="00A71880" w:rsidTr="00305DDD">
        <w:trPr>
          <w:trHeight w:val="208"/>
        </w:trPr>
        <w:tc>
          <w:tcPr>
            <w:tcW w:w="408" w:type="dxa"/>
            <w:vMerge/>
            <w:vAlign w:val="center"/>
          </w:tcPr>
          <w:p w:rsidR="00A71880" w:rsidRDefault="00A71880" w:rsidP="00A71880">
            <w:pPr>
              <w:spacing w:line="360" w:lineRule="auto"/>
              <w:jc w:val="center"/>
              <w:rPr>
                <w:rFonts w:ascii="仿宋" w:eastAsia="仿宋" w:hAnsi="仿宋" w:cs="宋体"/>
                <w:kern w:val="0"/>
                <w:szCs w:val="21"/>
              </w:rPr>
            </w:pPr>
          </w:p>
        </w:tc>
        <w:tc>
          <w:tcPr>
            <w:tcW w:w="760" w:type="dxa"/>
            <w:vMerge/>
            <w:vAlign w:val="center"/>
          </w:tcPr>
          <w:p w:rsidR="00A71880" w:rsidRDefault="00A71880" w:rsidP="00A71880">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A71880" w:rsidRPr="00A71880" w:rsidRDefault="00A71880" w:rsidP="00A71880">
            <w:pPr>
              <w:widowControl/>
              <w:spacing w:line="360" w:lineRule="auto"/>
              <w:jc w:val="center"/>
              <w:textAlignment w:val="center"/>
              <w:rPr>
                <w:rFonts w:ascii="仿宋" w:eastAsia="仿宋" w:hAnsi="仿宋" w:cs="宋体"/>
                <w:color w:val="FF0000"/>
                <w:kern w:val="0"/>
                <w:szCs w:val="21"/>
              </w:rPr>
            </w:pPr>
            <w:r w:rsidRPr="00A71880">
              <w:rPr>
                <w:rFonts w:ascii="仿宋" w:eastAsia="仿宋" w:hAnsi="仿宋" w:cs="宋体" w:hint="eastAsia"/>
                <w:color w:val="FF0000"/>
                <w:kern w:val="0"/>
                <w:szCs w:val="21"/>
              </w:rPr>
              <w:t>37</w:t>
            </w:r>
          </w:p>
        </w:tc>
        <w:tc>
          <w:tcPr>
            <w:tcW w:w="1500" w:type="dxa"/>
            <w:tcBorders>
              <w:left w:val="single" w:sz="4" w:space="0" w:color="auto"/>
            </w:tcBorders>
            <w:vAlign w:val="center"/>
          </w:tcPr>
          <w:p w:rsidR="00A71880" w:rsidRPr="00A71880" w:rsidRDefault="00A71880" w:rsidP="00A71880">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肉粽</w:t>
            </w:r>
          </w:p>
        </w:tc>
        <w:tc>
          <w:tcPr>
            <w:tcW w:w="430" w:type="dxa"/>
            <w:tcBorders>
              <w:right w:val="single" w:sz="4" w:space="0" w:color="auto"/>
            </w:tcBorders>
            <w:vAlign w:val="center"/>
          </w:tcPr>
          <w:p w:rsidR="00A71880" w:rsidRPr="00A71880" w:rsidRDefault="00A71880" w:rsidP="00A71880">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个</w:t>
            </w:r>
          </w:p>
        </w:tc>
        <w:tc>
          <w:tcPr>
            <w:tcW w:w="925"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昌记</w:t>
            </w:r>
          </w:p>
        </w:tc>
        <w:tc>
          <w:tcPr>
            <w:tcW w:w="900" w:type="dxa"/>
            <w:tcBorders>
              <w:left w:val="single" w:sz="4" w:space="0" w:color="auto"/>
              <w:righ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和兴佬</w:t>
            </w:r>
          </w:p>
        </w:tc>
        <w:tc>
          <w:tcPr>
            <w:tcW w:w="730" w:type="dxa"/>
            <w:tcBorders>
              <w:left w:val="single" w:sz="4" w:space="0" w:color="auto"/>
              <w:righ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红船</w:t>
            </w:r>
          </w:p>
        </w:tc>
        <w:tc>
          <w:tcPr>
            <w:tcW w:w="850" w:type="dxa"/>
            <w:tcBorders>
              <w:lef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1178" w:type="dxa"/>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0.64%</w:t>
            </w:r>
          </w:p>
        </w:tc>
      </w:tr>
      <w:tr w:rsidR="00A71880" w:rsidTr="00305DDD">
        <w:trPr>
          <w:trHeight w:val="208"/>
        </w:trPr>
        <w:tc>
          <w:tcPr>
            <w:tcW w:w="408" w:type="dxa"/>
            <w:vMerge/>
            <w:vAlign w:val="center"/>
          </w:tcPr>
          <w:p w:rsidR="00A71880" w:rsidRDefault="00A71880" w:rsidP="00A71880">
            <w:pPr>
              <w:spacing w:line="360" w:lineRule="auto"/>
              <w:jc w:val="center"/>
              <w:rPr>
                <w:rFonts w:ascii="仿宋" w:eastAsia="仿宋" w:hAnsi="仿宋" w:cs="宋体"/>
                <w:kern w:val="0"/>
                <w:szCs w:val="21"/>
              </w:rPr>
            </w:pPr>
          </w:p>
        </w:tc>
        <w:tc>
          <w:tcPr>
            <w:tcW w:w="760" w:type="dxa"/>
            <w:vMerge/>
            <w:vAlign w:val="center"/>
          </w:tcPr>
          <w:p w:rsidR="00A71880" w:rsidRDefault="00A71880" w:rsidP="00A71880">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A71880" w:rsidRPr="00A71880" w:rsidRDefault="00A71880" w:rsidP="00A71880">
            <w:pPr>
              <w:widowControl/>
              <w:spacing w:line="360" w:lineRule="auto"/>
              <w:jc w:val="center"/>
              <w:textAlignment w:val="center"/>
              <w:rPr>
                <w:rFonts w:ascii="仿宋" w:eastAsia="仿宋" w:hAnsi="仿宋" w:cs="宋体"/>
                <w:color w:val="FF0000"/>
                <w:kern w:val="0"/>
                <w:szCs w:val="21"/>
              </w:rPr>
            </w:pPr>
            <w:r w:rsidRPr="00A71880">
              <w:rPr>
                <w:rFonts w:ascii="仿宋" w:eastAsia="仿宋" w:hAnsi="仿宋" w:cs="宋体" w:hint="eastAsia"/>
                <w:color w:val="FF0000"/>
                <w:kern w:val="0"/>
                <w:szCs w:val="21"/>
              </w:rPr>
              <w:t>38</w:t>
            </w:r>
          </w:p>
        </w:tc>
        <w:tc>
          <w:tcPr>
            <w:tcW w:w="1500" w:type="dxa"/>
            <w:tcBorders>
              <w:left w:val="single" w:sz="4" w:space="0" w:color="auto"/>
            </w:tcBorders>
            <w:vAlign w:val="center"/>
          </w:tcPr>
          <w:p w:rsidR="00A71880" w:rsidRPr="00A71880" w:rsidRDefault="00A71880" w:rsidP="00A71880">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蛋搭皮</w:t>
            </w:r>
          </w:p>
        </w:tc>
        <w:tc>
          <w:tcPr>
            <w:tcW w:w="430" w:type="dxa"/>
            <w:tcBorders>
              <w:right w:val="single" w:sz="4" w:space="0" w:color="auto"/>
            </w:tcBorders>
            <w:vAlign w:val="center"/>
          </w:tcPr>
          <w:p w:rsidR="00A71880" w:rsidRPr="00A71880" w:rsidRDefault="00A71880" w:rsidP="00A71880">
            <w:pPr>
              <w:widowControl/>
              <w:spacing w:line="360" w:lineRule="auto"/>
              <w:jc w:val="center"/>
              <w:textAlignment w:val="top"/>
              <w:rPr>
                <w:rFonts w:ascii="仿宋" w:eastAsia="仿宋" w:hAnsi="仿宋" w:cs="宋体"/>
                <w:color w:val="FF0000"/>
                <w:kern w:val="0"/>
                <w:szCs w:val="21"/>
              </w:rPr>
            </w:pPr>
            <w:r w:rsidRPr="00A71880">
              <w:rPr>
                <w:rFonts w:ascii="仿宋" w:eastAsia="仿宋" w:hAnsi="仿宋" w:cs="宋体" w:hint="eastAsia"/>
                <w:color w:val="FF0000"/>
                <w:kern w:val="0"/>
                <w:szCs w:val="21"/>
              </w:rPr>
              <w:t>斤</w:t>
            </w:r>
          </w:p>
        </w:tc>
        <w:tc>
          <w:tcPr>
            <w:tcW w:w="925"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百钻</w:t>
            </w:r>
          </w:p>
        </w:tc>
        <w:tc>
          <w:tcPr>
            <w:tcW w:w="900" w:type="dxa"/>
            <w:tcBorders>
              <w:left w:val="single" w:sz="4" w:space="0" w:color="auto"/>
              <w:righ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倍成</w:t>
            </w:r>
          </w:p>
        </w:tc>
        <w:tc>
          <w:tcPr>
            <w:tcW w:w="730" w:type="dxa"/>
            <w:tcBorders>
              <w:left w:val="single" w:sz="4" w:space="0" w:color="auto"/>
              <w:righ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高贝</w:t>
            </w:r>
          </w:p>
        </w:tc>
        <w:tc>
          <w:tcPr>
            <w:tcW w:w="850" w:type="dxa"/>
            <w:tcBorders>
              <w:left w:val="single" w:sz="4" w:space="0" w:color="auto"/>
            </w:tcBorders>
            <w:vAlign w:val="center"/>
          </w:tcPr>
          <w:p w:rsidR="00A71880" w:rsidRDefault="00A71880" w:rsidP="00A71880">
            <w:pPr>
              <w:spacing w:line="360" w:lineRule="auto"/>
              <w:jc w:val="center"/>
              <w:rPr>
                <w:rFonts w:ascii="仿宋" w:eastAsia="仿宋" w:hAnsi="仿宋" w:cs="宋体"/>
                <w:kern w:val="0"/>
                <w:szCs w:val="21"/>
              </w:rPr>
            </w:pPr>
          </w:p>
        </w:tc>
        <w:tc>
          <w:tcPr>
            <w:tcW w:w="1178" w:type="dxa"/>
            <w:vAlign w:val="center"/>
          </w:tcPr>
          <w:p w:rsidR="00A71880" w:rsidRDefault="00A71880" w:rsidP="00A71880">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0.58%</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39</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芹菜手工水饺</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美润</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宋体" w:hint="eastAsia"/>
                <w:color w:val="000000"/>
                <w:kern w:val="0"/>
                <w:szCs w:val="21"/>
              </w:rPr>
              <w:t>湾仔</w:t>
            </w:r>
          </w:p>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码头</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雅颜</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0.57%</w:t>
            </w:r>
          </w:p>
        </w:tc>
      </w:tr>
      <w:tr w:rsidR="0061542B" w:rsidTr="00305DDD">
        <w:trPr>
          <w:trHeight w:val="208"/>
        </w:trPr>
        <w:tc>
          <w:tcPr>
            <w:tcW w:w="408" w:type="dxa"/>
            <w:vMerge/>
            <w:vAlign w:val="center"/>
          </w:tcPr>
          <w:p w:rsidR="0061542B" w:rsidRDefault="0061542B" w:rsidP="00305DDD">
            <w:pPr>
              <w:spacing w:line="360" w:lineRule="auto"/>
              <w:jc w:val="center"/>
              <w:rPr>
                <w:rFonts w:ascii="仿宋" w:eastAsia="仿宋" w:hAnsi="仿宋" w:cs="宋体"/>
                <w:kern w:val="0"/>
                <w:szCs w:val="21"/>
              </w:rPr>
            </w:pPr>
          </w:p>
        </w:tc>
        <w:tc>
          <w:tcPr>
            <w:tcW w:w="760" w:type="dxa"/>
            <w:vMerge/>
            <w:vAlign w:val="center"/>
          </w:tcPr>
          <w:p w:rsidR="0061542B" w:rsidRDefault="0061542B" w:rsidP="00305DDD">
            <w:pPr>
              <w:spacing w:line="360" w:lineRule="auto"/>
              <w:jc w:val="center"/>
              <w:rPr>
                <w:rFonts w:ascii="仿宋" w:eastAsia="仿宋" w:hAnsi="仿宋" w:cs="宋体"/>
                <w:kern w:val="0"/>
                <w:szCs w:val="21"/>
              </w:rPr>
            </w:pPr>
          </w:p>
        </w:tc>
        <w:tc>
          <w:tcPr>
            <w:tcW w:w="506" w:type="dxa"/>
            <w:tcBorders>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40</w:t>
            </w:r>
          </w:p>
        </w:tc>
        <w:tc>
          <w:tcPr>
            <w:tcW w:w="1500" w:type="dxa"/>
            <w:tcBorders>
              <w:lef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红糖发糕</w:t>
            </w:r>
          </w:p>
        </w:tc>
        <w:tc>
          <w:tcPr>
            <w:tcW w:w="430" w:type="dxa"/>
            <w:tcBorders>
              <w:right w:val="single" w:sz="4" w:space="0" w:color="auto"/>
            </w:tcBorders>
            <w:vAlign w:val="center"/>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925"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安井</w:t>
            </w:r>
          </w:p>
        </w:tc>
        <w:tc>
          <w:tcPr>
            <w:tcW w:w="90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94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善蒸坊</w:t>
            </w:r>
          </w:p>
        </w:tc>
        <w:tc>
          <w:tcPr>
            <w:tcW w:w="730" w:type="dxa"/>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030" w:type="dxa"/>
            <w:tcBorders>
              <w:left w:val="single" w:sz="4" w:space="0" w:color="auto"/>
              <w:right w:val="single" w:sz="4" w:space="0" w:color="auto"/>
            </w:tcBorders>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源口</w:t>
            </w:r>
          </w:p>
        </w:tc>
        <w:tc>
          <w:tcPr>
            <w:tcW w:w="850" w:type="dxa"/>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0.53%</w:t>
            </w:r>
          </w:p>
        </w:tc>
      </w:tr>
      <w:tr w:rsidR="0061542B" w:rsidTr="00305DDD">
        <w:trPr>
          <w:trHeight w:val="208"/>
        </w:trPr>
        <w:tc>
          <w:tcPr>
            <w:tcW w:w="408" w:type="dxa"/>
            <w:vAlign w:val="center"/>
          </w:tcPr>
          <w:p w:rsidR="0061542B" w:rsidRDefault="0061542B" w:rsidP="00305DDD">
            <w:pPr>
              <w:spacing w:line="360" w:lineRule="auto"/>
              <w:jc w:val="center"/>
              <w:rPr>
                <w:rFonts w:ascii="仿宋" w:eastAsia="仿宋" w:hAnsi="仿宋" w:cs="宋体"/>
                <w:kern w:val="0"/>
                <w:szCs w:val="21"/>
              </w:rPr>
            </w:pPr>
          </w:p>
        </w:tc>
        <w:tc>
          <w:tcPr>
            <w:tcW w:w="3196" w:type="dxa"/>
            <w:gridSpan w:val="4"/>
            <w:tcBorders>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r>
              <w:rPr>
                <w:rStyle w:val="font01"/>
                <w:rFonts w:ascii="仿宋" w:eastAsia="仿宋" w:hAnsi="仿宋"/>
                <w:sz w:val="21"/>
                <w:szCs w:val="21"/>
              </w:rPr>
              <w:t>平均值</w:t>
            </w:r>
            <w:r>
              <w:rPr>
                <w:rStyle w:val="font01"/>
                <w:rFonts w:ascii="仿宋" w:eastAsia="仿宋" w:hAnsi="仿宋" w:hint="eastAsia"/>
                <w:sz w:val="21"/>
                <w:szCs w:val="21"/>
              </w:rPr>
              <w:t>（分三个品牌）</w:t>
            </w:r>
          </w:p>
        </w:tc>
        <w:tc>
          <w:tcPr>
            <w:tcW w:w="1825" w:type="dxa"/>
            <w:gridSpan w:val="2"/>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670" w:type="dxa"/>
            <w:gridSpan w:val="2"/>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880" w:type="dxa"/>
            <w:gridSpan w:val="2"/>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p>
        </w:tc>
      </w:tr>
      <w:tr w:rsidR="0061542B" w:rsidTr="00305DDD">
        <w:trPr>
          <w:trHeight w:val="208"/>
        </w:trPr>
        <w:tc>
          <w:tcPr>
            <w:tcW w:w="408" w:type="dxa"/>
            <w:vAlign w:val="center"/>
          </w:tcPr>
          <w:p w:rsidR="0061542B" w:rsidRDefault="0061542B" w:rsidP="00305DDD">
            <w:pPr>
              <w:spacing w:line="360" w:lineRule="auto"/>
              <w:jc w:val="center"/>
              <w:rPr>
                <w:rFonts w:ascii="仿宋" w:eastAsia="仿宋" w:hAnsi="仿宋" w:cs="宋体"/>
                <w:kern w:val="0"/>
                <w:szCs w:val="21"/>
              </w:rPr>
            </w:pPr>
          </w:p>
        </w:tc>
        <w:tc>
          <w:tcPr>
            <w:tcW w:w="3196" w:type="dxa"/>
            <w:gridSpan w:val="4"/>
            <w:tcBorders>
              <w:right w:val="single" w:sz="4" w:space="0" w:color="auto"/>
            </w:tcBorders>
            <w:vAlign w:val="center"/>
          </w:tcPr>
          <w:p w:rsidR="0061542B" w:rsidRDefault="0061542B" w:rsidP="00305DDD">
            <w:pPr>
              <w:spacing w:line="360" w:lineRule="auto"/>
              <w:jc w:val="center"/>
              <w:rPr>
                <w:rStyle w:val="font01"/>
                <w:rFonts w:ascii="仿宋" w:eastAsia="仿宋" w:hAnsi="仿宋"/>
                <w:sz w:val="21"/>
                <w:szCs w:val="21"/>
              </w:rPr>
            </w:pPr>
            <w:r w:rsidRPr="00F35576">
              <w:rPr>
                <w:rFonts w:ascii="仿宋" w:eastAsia="仿宋" w:hAnsi="仿宋" w:cs="宋体" w:hint="eastAsia"/>
                <w:color w:val="000000"/>
                <w:szCs w:val="21"/>
              </w:rPr>
              <w:t>合计金额（元）（用平均值结合第五章购买数量算出总计金额）</w:t>
            </w:r>
          </w:p>
        </w:tc>
        <w:tc>
          <w:tcPr>
            <w:tcW w:w="1825" w:type="dxa"/>
            <w:gridSpan w:val="2"/>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670" w:type="dxa"/>
            <w:gridSpan w:val="2"/>
            <w:tcBorders>
              <w:left w:val="single" w:sz="4" w:space="0" w:color="auto"/>
              <w:righ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880" w:type="dxa"/>
            <w:gridSpan w:val="2"/>
            <w:tcBorders>
              <w:left w:val="single" w:sz="4" w:space="0" w:color="auto"/>
            </w:tcBorders>
            <w:vAlign w:val="center"/>
          </w:tcPr>
          <w:p w:rsidR="0061542B" w:rsidRDefault="0061542B" w:rsidP="00305DDD">
            <w:pPr>
              <w:spacing w:line="360" w:lineRule="auto"/>
              <w:jc w:val="center"/>
              <w:rPr>
                <w:rFonts w:ascii="仿宋" w:eastAsia="仿宋" w:hAnsi="仿宋" w:cs="宋体"/>
                <w:kern w:val="0"/>
                <w:szCs w:val="21"/>
              </w:rPr>
            </w:pPr>
          </w:p>
        </w:tc>
        <w:tc>
          <w:tcPr>
            <w:tcW w:w="1178"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100%</w:t>
            </w:r>
          </w:p>
        </w:tc>
      </w:tr>
    </w:tbl>
    <w:p w:rsidR="0061542B" w:rsidRDefault="0061542B" w:rsidP="00386E1E">
      <w:pPr>
        <w:spacing w:line="360" w:lineRule="auto"/>
        <w:jc w:val="center"/>
        <w:rPr>
          <w:rFonts w:ascii="仿宋" w:eastAsia="仿宋" w:hAnsi="仿宋" w:cs="宋体"/>
          <w:b/>
          <w:szCs w:val="21"/>
        </w:rPr>
      </w:pPr>
    </w:p>
    <w:p w:rsidR="00386E1E" w:rsidRDefault="00386E1E" w:rsidP="00270328">
      <w:pPr>
        <w:adjustRightInd w:val="0"/>
        <w:spacing w:line="360" w:lineRule="auto"/>
        <w:jc w:val="left"/>
        <w:rPr>
          <w:rFonts w:ascii="仿宋" w:eastAsia="仿宋" w:hAnsi="仿宋" w:cs="宋体"/>
          <w:color w:val="000000"/>
          <w:kern w:val="0"/>
          <w:szCs w:val="21"/>
        </w:rPr>
      </w:pPr>
      <w:r>
        <w:rPr>
          <w:rFonts w:ascii="仿宋" w:eastAsia="仿宋" w:hAnsi="仿宋" w:cs="宋体" w:hint="eastAsia"/>
          <w:color w:val="000000"/>
          <w:kern w:val="0"/>
          <w:szCs w:val="21"/>
        </w:rPr>
        <w:t>投标人名称：        (盖章)      法定代表人或授权代表(签字)：</w:t>
      </w:r>
    </w:p>
    <w:p w:rsidR="00386E1E" w:rsidRPr="00270328" w:rsidRDefault="00386E1E" w:rsidP="00270328">
      <w:pPr>
        <w:adjustRightInd w:val="0"/>
        <w:spacing w:line="360" w:lineRule="auto"/>
        <w:ind w:firstLineChars="200" w:firstLine="420"/>
        <w:jc w:val="left"/>
        <w:rPr>
          <w:rFonts w:ascii="仿宋" w:eastAsia="仿宋" w:hAnsi="仿宋" w:cs="宋体"/>
          <w:color w:val="000000"/>
          <w:kern w:val="0"/>
          <w:szCs w:val="21"/>
        </w:rPr>
      </w:pPr>
      <w:r>
        <w:rPr>
          <w:rFonts w:ascii="仿宋" w:eastAsia="仿宋" w:hAnsi="仿宋" w:cs="宋体" w:hint="eastAsia"/>
          <w:color w:val="000000"/>
          <w:kern w:val="0"/>
          <w:szCs w:val="21"/>
        </w:rPr>
        <w:t>投标日期：</w:t>
      </w:r>
    </w:p>
    <w:p w:rsidR="00386E1E" w:rsidRDefault="00386E1E" w:rsidP="00386E1E">
      <w:pPr>
        <w:spacing w:line="360" w:lineRule="auto"/>
        <w:rPr>
          <w:rFonts w:ascii="仿宋" w:eastAsia="仿宋" w:hAnsi="仿宋" w:cs="宋体"/>
          <w:b/>
          <w:szCs w:val="21"/>
        </w:rPr>
      </w:pPr>
      <w:r>
        <w:rPr>
          <w:rFonts w:ascii="仿宋" w:eastAsia="仿宋" w:hAnsi="仿宋" w:cs="宋体" w:hint="eastAsia"/>
          <w:b/>
          <w:szCs w:val="21"/>
        </w:rPr>
        <w:t>备注：1、每个包的报价，结合第五章预估购买数量得出总金额，总金额不得超过最高限价，超出即为废标。</w:t>
      </w:r>
    </w:p>
    <w:p w:rsidR="00386E1E" w:rsidRDefault="00386E1E" w:rsidP="00386E1E">
      <w:pPr>
        <w:numPr>
          <w:ilvl w:val="0"/>
          <w:numId w:val="9"/>
        </w:numPr>
        <w:spacing w:line="360" w:lineRule="auto"/>
        <w:ind w:firstLineChars="300" w:firstLine="632"/>
        <w:jc w:val="left"/>
        <w:rPr>
          <w:rFonts w:ascii="仿宋" w:eastAsia="仿宋" w:hAnsi="仿宋" w:cs="宋体"/>
          <w:b/>
          <w:szCs w:val="21"/>
        </w:rPr>
      </w:pPr>
      <w:r>
        <w:rPr>
          <w:rFonts w:ascii="仿宋" w:eastAsia="仿宋" w:hAnsi="仿宋" w:cs="宋体" w:hint="eastAsia"/>
          <w:b/>
          <w:szCs w:val="21"/>
        </w:rPr>
        <w:t>入围2家的标段，最终取两家中标企业报价的平均价为中标价。</w:t>
      </w:r>
    </w:p>
    <w:p w:rsidR="0061542B" w:rsidRDefault="0061542B" w:rsidP="0061542B">
      <w:pPr>
        <w:numPr>
          <w:ilvl w:val="0"/>
          <w:numId w:val="9"/>
        </w:numPr>
        <w:spacing w:line="360" w:lineRule="auto"/>
        <w:ind w:firstLineChars="300" w:firstLine="632"/>
        <w:jc w:val="left"/>
        <w:rPr>
          <w:rFonts w:ascii="仿宋" w:eastAsia="仿宋" w:hAnsi="仿宋" w:cs="宋体"/>
          <w:b/>
          <w:szCs w:val="21"/>
        </w:rPr>
      </w:pPr>
      <w:r>
        <w:rPr>
          <w:rFonts w:ascii="仿宋" w:eastAsia="仿宋" w:hAnsi="仿宋" w:cs="宋体" w:hint="eastAsia"/>
          <w:b/>
          <w:szCs w:val="21"/>
        </w:rPr>
        <w:t>以上两包以每个品项中三个品牌报价平均价和该品类权重比相结合进行核算总金额与计算价格分。</w:t>
      </w:r>
    </w:p>
    <w:p w:rsidR="001B5AB9" w:rsidRPr="0061542B" w:rsidRDefault="001B5AB9">
      <w:pPr>
        <w:widowControl/>
        <w:spacing w:line="360" w:lineRule="auto"/>
        <w:jc w:val="left"/>
        <w:rPr>
          <w:rFonts w:ascii="仿宋" w:eastAsia="仿宋" w:hAnsi="仿宋" w:cs="宋体"/>
          <w:b/>
          <w:szCs w:val="21"/>
        </w:rPr>
      </w:pPr>
    </w:p>
    <w:p w:rsidR="001B5AB9" w:rsidRDefault="00B574C6">
      <w:pPr>
        <w:spacing w:line="360" w:lineRule="auto"/>
        <w:jc w:val="center"/>
        <w:outlineLvl w:val="1"/>
        <w:rPr>
          <w:rFonts w:ascii="仿宋" w:eastAsia="仿宋" w:hAnsi="仿宋" w:cs="宋体"/>
          <w:b/>
          <w:szCs w:val="21"/>
        </w:rPr>
      </w:pPr>
      <w:bookmarkStart w:id="513" w:name="_Toc15343"/>
      <w:bookmarkStart w:id="514" w:name="_Toc8059"/>
      <w:r>
        <w:rPr>
          <w:rFonts w:ascii="仿宋" w:eastAsia="仿宋" w:hAnsi="仿宋" w:cs="宋体" w:hint="eastAsia"/>
          <w:b/>
          <w:szCs w:val="21"/>
        </w:rPr>
        <w:t>四、</w:t>
      </w:r>
      <w:bookmarkStart w:id="515" w:name="_Toc307501131"/>
      <w:bookmarkStart w:id="516" w:name="_Toc307564876"/>
      <w:bookmarkStart w:id="517" w:name="_Toc217446088"/>
      <w:r>
        <w:rPr>
          <w:rFonts w:ascii="仿宋" w:eastAsia="仿宋" w:hAnsi="仿宋" w:cs="宋体" w:hint="eastAsia"/>
          <w:b/>
          <w:szCs w:val="21"/>
        </w:rPr>
        <w:t>生产厂家授权书</w:t>
      </w:r>
      <w:bookmarkEnd w:id="513"/>
      <w:bookmarkEnd w:id="514"/>
    </w:p>
    <w:p w:rsidR="001B5AB9" w:rsidRDefault="001B5AB9">
      <w:pPr>
        <w:spacing w:line="360" w:lineRule="auto"/>
        <w:jc w:val="center"/>
        <w:rPr>
          <w:rFonts w:ascii="仿宋" w:eastAsia="仿宋" w:hAnsi="仿宋" w:cs="宋体"/>
          <w:b/>
          <w:kern w:val="0"/>
          <w:szCs w:val="21"/>
        </w:rPr>
      </w:pPr>
    </w:p>
    <w:p w:rsidR="001B5AB9" w:rsidRDefault="00B574C6">
      <w:pPr>
        <w:spacing w:after="120" w:line="360" w:lineRule="auto"/>
        <w:jc w:val="left"/>
        <w:rPr>
          <w:rFonts w:ascii="仿宋" w:hAnsi="仿宋" w:cs="宋体"/>
          <w:b/>
          <w:bCs/>
          <w:kern w:val="0"/>
          <w:szCs w:val="21"/>
          <w:u w:val="single"/>
        </w:rPr>
      </w:pPr>
      <w:r>
        <w:rPr>
          <w:rFonts w:hint="eastAsia"/>
          <w:u w:val="single"/>
        </w:rPr>
        <w:t xml:space="preserve">                       </w:t>
      </w:r>
      <w:r>
        <w:rPr>
          <w:rFonts w:hint="eastAsia"/>
        </w:rPr>
        <w:t>：</w:t>
      </w:r>
    </w:p>
    <w:p w:rsidR="001B5AB9" w:rsidRDefault="00B574C6">
      <w:pPr>
        <w:spacing w:line="360" w:lineRule="auto"/>
        <w:ind w:firstLine="630"/>
        <w:jc w:val="left"/>
        <w:rPr>
          <w:rFonts w:ascii="仿宋" w:eastAsia="仿宋" w:hAnsi="仿宋" w:cs="宋体"/>
          <w:kern w:val="0"/>
          <w:szCs w:val="21"/>
        </w:rPr>
      </w:pPr>
      <w:r>
        <w:rPr>
          <w:rFonts w:ascii="仿宋" w:eastAsia="仿宋" w:hAnsi="仿宋" w:cs="宋体" w:hint="eastAsia"/>
          <w:kern w:val="0"/>
          <w:szCs w:val="21"/>
          <w:u w:val="single"/>
        </w:rPr>
        <w:t xml:space="preserve">                           </w:t>
      </w:r>
      <w:r>
        <w:rPr>
          <w:rFonts w:ascii="仿宋" w:eastAsia="仿宋" w:hAnsi="仿宋" w:cs="宋体" w:hint="eastAsia"/>
          <w:kern w:val="0"/>
          <w:szCs w:val="21"/>
        </w:rPr>
        <w:t>（生产厂家名称）是在</w:t>
      </w:r>
      <w:r>
        <w:rPr>
          <w:rFonts w:ascii="仿宋" w:eastAsia="仿宋" w:hAnsi="仿宋" w:cs="宋体" w:hint="eastAsia"/>
          <w:kern w:val="0"/>
          <w:szCs w:val="21"/>
          <w:u w:val="single"/>
        </w:rPr>
        <w:t xml:space="preserve">      .</w:t>
      </w:r>
      <w:r>
        <w:rPr>
          <w:rFonts w:ascii="仿宋" w:eastAsia="仿宋" w:hAnsi="仿宋" w:cs="宋体" w:hint="eastAsia"/>
          <w:kern w:val="0"/>
          <w:szCs w:val="21"/>
        </w:rPr>
        <w:t>（国名）依法登记注册的，其厂址现在</w:t>
      </w:r>
      <w:r>
        <w:rPr>
          <w:rFonts w:ascii="仿宋" w:eastAsia="仿宋" w:hAnsi="仿宋" w:cs="宋体" w:hint="eastAsia"/>
          <w:kern w:val="0"/>
          <w:szCs w:val="21"/>
          <w:u w:val="single"/>
        </w:rPr>
        <w:t xml:space="preserve">                       </w:t>
      </w:r>
      <w:r>
        <w:rPr>
          <w:rFonts w:ascii="仿宋" w:eastAsia="仿宋" w:hAnsi="仿宋" w:cs="宋体" w:hint="eastAsia"/>
          <w:kern w:val="0"/>
          <w:szCs w:val="21"/>
        </w:rPr>
        <w:t>。</w:t>
      </w:r>
    </w:p>
    <w:p w:rsidR="001B5AB9" w:rsidRDefault="00B574C6">
      <w:pPr>
        <w:spacing w:line="360" w:lineRule="auto"/>
        <w:ind w:firstLine="630"/>
        <w:rPr>
          <w:rFonts w:ascii="仿宋" w:eastAsia="仿宋" w:hAnsi="仿宋" w:cs="宋体"/>
          <w:kern w:val="0"/>
          <w:szCs w:val="21"/>
        </w:rPr>
      </w:pPr>
      <w:r>
        <w:rPr>
          <w:rFonts w:ascii="仿宋" w:eastAsia="仿宋" w:hAnsi="仿宋" w:cs="宋体" w:hint="eastAsia"/>
          <w:kern w:val="0"/>
          <w:szCs w:val="21"/>
          <w:u w:val="single"/>
        </w:rPr>
        <w:t xml:space="preserve">                           </w:t>
      </w:r>
      <w:r>
        <w:rPr>
          <w:rFonts w:ascii="仿宋" w:eastAsia="仿宋" w:hAnsi="仿宋" w:cs="宋体" w:hint="eastAsia"/>
          <w:kern w:val="0"/>
          <w:szCs w:val="21"/>
        </w:rPr>
        <w:t>（被授权公司名称）是在</w:t>
      </w:r>
      <w:r>
        <w:rPr>
          <w:rFonts w:ascii="仿宋" w:eastAsia="仿宋" w:hAnsi="仿宋" w:cs="宋体" w:hint="eastAsia"/>
          <w:kern w:val="0"/>
          <w:szCs w:val="21"/>
          <w:u w:val="single"/>
        </w:rPr>
        <w:t xml:space="preserve">            </w:t>
      </w:r>
      <w:r>
        <w:rPr>
          <w:rFonts w:ascii="仿宋" w:eastAsia="仿宋" w:hAnsi="仿宋" w:cs="宋体" w:hint="eastAsia"/>
          <w:kern w:val="0"/>
          <w:szCs w:val="21"/>
        </w:rPr>
        <w:t>（国名）依法登记注册的，其主要营业地点现在</w:t>
      </w:r>
      <w:r>
        <w:rPr>
          <w:rFonts w:ascii="仿宋" w:eastAsia="仿宋" w:hAnsi="仿宋" w:cs="宋体" w:hint="eastAsia"/>
          <w:kern w:val="0"/>
          <w:szCs w:val="21"/>
          <w:u w:val="single"/>
        </w:rPr>
        <w:t xml:space="preserve">                            </w:t>
      </w:r>
      <w:r>
        <w:rPr>
          <w:rFonts w:ascii="仿宋" w:eastAsia="仿宋" w:hAnsi="仿宋" w:cs="宋体" w:hint="eastAsia"/>
          <w:kern w:val="0"/>
          <w:szCs w:val="21"/>
        </w:rPr>
        <w:t>。</w:t>
      </w:r>
    </w:p>
    <w:p w:rsidR="001B5AB9" w:rsidRDefault="00B574C6">
      <w:pPr>
        <w:spacing w:line="360" w:lineRule="auto"/>
        <w:ind w:firstLine="630"/>
        <w:jc w:val="left"/>
        <w:rPr>
          <w:rFonts w:ascii="仿宋" w:eastAsia="仿宋" w:hAnsi="仿宋" w:cs="宋体"/>
          <w:kern w:val="0"/>
          <w:szCs w:val="21"/>
        </w:rPr>
      </w:pPr>
      <w:r>
        <w:rPr>
          <w:rFonts w:ascii="仿宋" w:eastAsia="仿宋" w:hAnsi="仿宋" w:cs="宋体" w:hint="eastAsia"/>
          <w:kern w:val="0"/>
          <w:szCs w:val="21"/>
          <w:u w:val="single"/>
        </w:rPr>
        <w:t xml:space="preserve">                   </w:t>
      </w:r>
      <w:r>
        <w:rPr>
          <w:rFonts w:ascii="仿宋" w:eastAsia="仿宋" w:hAnsi="仿宋" w:cs="宋体" w:hint="eastAsia"/>
          <w:kern w:val="0"/>
          <w:szCs w:val="21"/>
        </w:rPr>
        <w:t>（生产厂家名称）授权</w:t>
      </w:r>
      <w:r>
        <w:rPr>
          <w:rFonts w:ascii="仿宋" w:eastAsia="仿宋" w:hAnsi="仿宋" w:cs="宋体" w:hint="eastAsia"/>
          <w:kern w:val="0"/>
          <w:szCs w:val="21"/>
          <w:u w:val="single"/>
        </w:rPr>
        <w:t xml:space="preserve">                </w:t>
      </w:r>
      <w:r>
        <w:rPr>
          <w:rFonts w:ascii="仿宋" w:eastAsia="仿宋" w:hAnsi="仿宋" w:cs="宋体" w:hint="eastAsia"/>
          <w:kern w:val="0"/>
          <w:szCs w:val="21"/>
        </w:rPr>
        <w:t xml:space="preserve">   （被授权公司名称）为我方生产的</w:t>
      </w:r>
      <w:r>
        <w:rPr>
          <w:rFonts w:ascii="仿宋" w:eastAsia="仿宋" w:hAnsi="仿宋" w:cs="宋体" w:hint="eastAsia"/>
          <w:kern w:val="0"/>
          <w:szCs w:val="21"/>
          <w:u w:val="single"/>
        </w:rPr>
        <w:t xml:space="preserve">        </w:t>
      </w:r>
      <w:r>
        <w:rPr>
          <w:rFonts w:ascii="仿宋" w:eastAsia="仿宋" w:hAnsi="仿宋" w:cs="宋体" w:hint="eastAsia"/>
          <w:kern w:val="0"/>
          <w:szCs w:val="21"/>
        </w:rPr>
        <w:t>品牌</w:t>
      </w:r>
      <w:r>
        <w:rPr>
          <w:rFonts w:ascii="仿宋" w:eastAsia="仿宋" w:hAnsi="仿宋" w:cs="宋体" w:hint="eastAsia"/>
          <w:kern w:val="0"/>
          <w:szCs w:val="21"/>
          <w:u w:val="single"/>
        </w:rPr>
        <w:t xml:space="preserve">                 </w:t>
      </w:r>
      <w:r>
        <w:rPr>
          <w:rFonts w:ascii="仿宋" w:eastAsia="仿宋" w:hAnsi="仿宋" w:cs="宋体" w:hint="eastAsia"/>
          <w:kern w:val="0"/>
          <w:szCs w:val="21"/>
        </w:rPr>
        <w:t xml:space="preserve">产品的合法销售商（授权销售的产品可附清单），参加“ </w:t>
      </w:r>
      <w:r>
        <w:rPr>
          <w:rFonts w:ascii="仿宋" w:eastAsia="仿宋" w:hAnsi="仿宋" w:cs="宋体" w:hint="eastAsia"/>
          <w:kern w:val="0"/>
          <w:szCs w:val="21"/>
          <w:u w:val="single"/>
        </w:rPr>
        <w:t xml:space="preserve">        </w:t>
      </w:r>
      <w:r>
        <w:rPr>
          <w:rFonts w:ascii="仿宋" w:eastAsia="仿宋" w:hAnsi="仿宋" w:cs="宋体" w:hint="eastAsia"/>
          <w:kern w:val="0"/>
          <w:szCs w:val="21"/>
        </w:rPr>
        <w:t>” 项目第</w:t>
      </w:r>
      <w:r>
        <w:rPr>
          <w:rFonts w:ascii="仿宋" w:eastAsia="仿宋" w:hAnsi="仿宋" w:cs="宋体" w:hint="eastAsia"/>
          <w:kern w:val="0"/>
          <w:szCs w:val="21"/>
          <w:u w:val="single"/>
        </w:rPr>
        <w:t xml:space="preserve">     </w:t>
      </w:r>
      <w:r>
        <w:rPr>
          <w:rFonts w:ascii="仿宋" w:eastAsia="仿宋" w:hAnsi="仿宋" w:cs="宋体" w:hint="eastAsia"/>
          <w:kern w:val="0"/>
          <w:szCs w:val="21"/>
        </w:rPr>
        <w:t>包的投标，全权处理与该产品投标的有关事宜，并对我方具有约束力。</w:t>
      </w:r>
    </w:p>
    <w:p w:rsidR="001B5AB9" w:rsidRDefault="00B574C6">
      <w:pPr>
        <w:spacing w:line="360" w:lineRule="auto"/>
        <w:ind w:firstLine="630"/>
        <w:rPr>
          <w:rFonts w:ascii="仿宋" w:eastAsia="仿宋" w:hAnsi="仿宋" w:cs="宋体"/>
          <w:kern w:val="0"/>
          <w:szCs w:val="21"/>
        </w:rPr>
      </w:pPr>
      <w:r>
        <w:rPr>
          <w:rFonts w:ascii="仿宋" w:eastAsia="仿宋" w:hAnsi="仿宋" w:cs="宋体" w:hint="eastAsia"/>
          <w:kern w:val="0"/>
          <w:szCs w:val="21"/>
        </w:rPr>
        <w:t>作为生产商，我方承诺，为本次招标提供的货物为原厂生产、合法渠道供应的合格产品。我方保证以投标合作者来约束自己，并对该投标共同承担和分别承担招标文件中所规定的义务。</w:t>
      </w:r>
    </w:p>
    <w:p w:rsidR="001B5AB9" w:rsidRDefault="001B5AB9">
      <w:pPr>
        <w:spacing w:line="360" w:lineRule="auto"/>
        <w:ind w:firstLine="630"/>
        <w:rPr>
          <w:rFonts w:ascii="仿宋" w:eastAsia="仿宋" w:hAnsi="仿宋" w:cs="宋体"/>
          <w:kern w:val="0"/>
          <w:szCs w:val="21"/>
        </w:rPr>
      </w:pPr>
    </w:p>
    <w:p w:rsidR="001B5AB9" w:rsidRDefault="00B574C6">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授权单位名称：</w:t>
      </w:r>
      <w:r>
        <w:rPr>
          <w:rFonts w:ascii="仿宋" w:eastAsia="仿宋" w:hAnsi="仿宋" w:cs="宋体" w:hint="eastAsia"/>
          <w:kern w:val="0"/>
          <w:szCs w:val="21"/>
          <w:u w:val="single"/>
        </w:rPr>
        <w:t xml:space="preserve">       </w:t>
      </w:r>
      <w:r>
        <w:rPr>
          <w:rFonts w:ascii="仿宋" w:eastAsia="仿宋" w:hAnsi="仿宋" w:cs="宋体" w:hint="eastAsia"/>
          <w:kern w:val="0"/>
          <w:szCs w:val="21"/>
        </w:rPr>
        <w:t xml:space="preserve">（盖公章） </w:t>
      </w:r>
    </w:p>
    <w:p w:rsidR="001B5AB9" w:rsidRDefault="00B574C6">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授权单位法定代表人或授权代表（</w:t>
      </w:r>
      <w:r>
        <w:rPr>
          <w:rFonts w:ascii="仿宋" w:eastAsia="仿宋" w:hAnsi="仿宋" w:cs="宋体" w:hint="eastAsia"/>
          <w:bCs/>
          <w:kern w:val="0"/>
          <w:szCs w:val="21"/>
        </w:rPr>
        <w:t>签字或盖章</w:t>
      </w:r>
      <w:r>
        <w:rPr>
          <w:rFonts w:ascii="仿宋" w:eastAsia="仿宋" w:hAnsi="仿宋" w:cs="宋体" w:hint="eastAsia"/>
          <w:kern w:val="0"/>
          <w:szCs w:val="21"/>
        </w:rPr>
        <w:t>）：</w:t>
      </w:r>
    </w:p>
    <w:p w:rsidR="001B5AB9" w:rsidRDefault="00B574C6">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日期：</w:t>
      </w:r>
      <w:r>
        <w:rPr>
          <w:rFonts w:ascii="仿宋" w:eastAsia="仿宋" w:hAnsi="仿宋" w:cs="宋体" w:hint="eastAsia"/>
          <w:kern w:val="0"/>
          <w:szCs w:val="21"/>
          <w:u w:val="single"/>
        </w:rPr>
        <w:t xml:space="preserve">        </w:t>
      </w:r>
      <w:r>
        <w:rPr>
          <w:rFonts w:ascii="仿宋" w:eastAsia="仿宋" w:hAnsi="仿宋" w:cs="宋体" w:hint="eastAsia"/>
          <w:kern w:val="0"/>
          <w:szCs w:val="21"/>
          <w:u w:val="single"/>
        </w:rPr>
        <w:tab/>
      </w:r>
      <w:r>
        <w:rPr>
          <w:rFonts w:ascii="仿宋" w:eastAsia="仿宋" w:hAnsi="仿宋" w:cs="宋体" w:hint="eastAsia"/>
          <w:kern w:val="0"/>
          <w:szCs w:val="21"/>
          <w:u w:val="single"/>
        </w:rPr>
        <w:tab/>
      </w:r>
    </w:p>
    <w:p w:rsidR="001B5AB9" w:rsidRDefault="001B5AB9">
      <w:pPr>
        <w:spacing w:line="360" w:lineRule="auto"/>
        <w:rPr>
          <w:rFonts w:ascii="仿宋" w:eastAsia="仿宋" w:hAnsi="仿宋" w:cs="宋体"/>
          <w:kern w:val="0"/>
          <w:szCs w:val="21"/>
        </w:rPr>
      </w:pPr>
    </w:p>
    <w:p w:rsidR="001B5AB9" w:rsidRDefault="00B574C6">
      <w:pPr>
        <w:spacing w:line="360" w:lineRule="auto"/>
        <w:ind w:firstLineChars="200" w:firstLine="422"/>
        <w:rPr>
          <w:rFonts w:ascii="仿宋" w:eastAsia="仿宋" w:hAnsi="仿宋" w:cs="宋体"/>
          <w:kern w:val="0"/>
          <w:szCs w:val="21"/>
        </w:rPr>
      </w:pPr>
      <w:r>
        <w:rPr>
          <w:rFonts w:ascii="仿宋" w:eastAsia="仿宋" w:hAnsi="仿宋" w:cs="宋体" w:hint="eastAsia"/>
          <w:b/>
          <w:bCs/>
          <w:kern w:val="0"/>
          <w:szCs w:val="21"/>
        </w:rPr>
        <w:t>注：1.</w:t>
      </w:r>
      <w:r>
        <w:rPr>
          <w:rFonts w:ascii="仿宋" w:eastAsia="仿宋" w:hAnsi="仿宋" w:cs="宋体" w:hint="eastAsia"/>
          <w:b/>
          <w:kern w:val="0"/>
          <w:szCs w:val="21"/>
        </w:rPr>
        <w:t>投标人非生产厂家的填写（如招标文件有要求的）</w:t>
      </w:r>
      <w:r>
        <w:rPr>
          <w:rFonts w:ascii="仿宋" w:eastAsia="仿宋" w:hAnsi="仿宋" w:cs="宋体" w:hint="eastAsia"/>
          <w:kern w:val="0"/>
          <w:szCs w:val="21"/>
        </w:rPr>
        <w:t>。</w:t>
      </w:r>
    </w:p>
    <w:p w:rsidR="001B5AB9" w:rsidRDefault="00B574C6">
      <w:pPr>
        <w:spacing w:line="360" w:lineRule="auto"/>
        <w:ind w:left="851"/>
        <w:rPr>
          <w:rFonts w:ascii="仿宋" w:eastAsia="仿宋" w:hAnsi="仿宋" w:cs="宋体"/>
          <w:b/>
          <w:kern w:val="0"/>
          <w:szCs w:val="21"/>
        </w:rPr>
      </w:pPr>
      <w:r>
        <w:rPr>
          <w:rFonts w:ascii="仿宋" w:eastAsia="仿宋" w:hAnsi="仿宋" w:cs="宋体" w:hint="eastAsia"/>
          <w:b/>
          <w:kern w:val="0"/>
          <w:szCs w:val="21"/>
        </w:rPr>
        <w:lastRenderedPageBreak/>
        <w:t>2.投标人也可提供生产厂家自有的</w:t>
      </w:r>
      <w:r w:rsidR="002C2BA4">
        <w:rPr>
          <w:rFonts w:ascii="仿宋" w:eastAsia="仿宋" w:hAnsi="仿宋" w:cs="宋体" w:hint="eastAsia"/>
          <w:b/>
          <w:kern w:val="0"/>
          <w:szCs w:val="21"/>
        </w:rPr>
        <w:t>授权格式文件，但授权文件中必须明确：生产商和被授权单位的名称、</w:t>
      </w:r>
      <w:r>
        <w:rPr>
          <w:rFonts w:ascii="仿宋" w:eastAsia="仿宋" w:hAnsi="仿宋" w:cs="宋体" w:hint="eastAsia"/>
          <w:b/>
          <w:kern w:val="0"/>
          <w:szCs w:val="21"/>
        </w:rPr>
        <w:t>授权产品、授权日期、授权单位法定代表人（或授权代表）的签字（或盖章）和盖单位的公章。</w:t>
      </w:r>
    </w:p>
    <w:p w:rsidR="001B5AB9" w:rsidRDefault="00B574C6" w:rsidP="0061542B">
      <w:pPr>
        <w:spacing w:line="360" w:lineRule="auto"/>
        <w:ind w:left="851"/>
        <w:rPr>
          <w:rFonts w:ascii="仿宋" w:eastAsia="仿宋" w:hAnsi="仿宋" w:cs="宋体"/>
          <w:b/>
          <w:kern w:val="0"/>
          <w:szCs w:val="21"/>
        </w:rPr>
      </w:pPr>
      <w:r>
        <w:rPr>
          <w:rFonts w:ascii="仿宋" w:eastAsia="仿宋" w:hAnsi="仿宋" w:cs="宋体" w:hint="eastAsia"/>
          <w:b/>
          <w:kern w:val="0"/>
          <w:szCs w:val="21"/>
        </w:rPr>
        <w:t>3.若由代理商授权的，须同时提供生产厂家授权代理商授权的文件复印件。</w:t>
      </w:r>
    </w:p>
    <w:p w:rsidR="001B5AB9" w:rsidRDefault="00B574C6">
      <w:pPr>
        <w:keepNext/>
        <w:keepLines/>
        <w:spacing w:before="260" w:after="260" w:line="360" w:lineRule="auto"/>
        <w:ind w:firstLineChars="196" w:firstLine="413"/>
        <w:jc w:val="center"/>
        <w:outlineLvl w:val="1"/>
        <w:rPr>
          <w:rFonts w:ascii="仿宋" w:eastAsia="仿宋" w:hAnsi="仿宋" w:cs="宋体"/>
          <w:b/>
          <w:bCs/>
          <w:color w:val="000000"/>
          <w:kern w:val="0"/>
          <w:szCs w:val="21"/>
        </w:rPr>
      </w:pPr>
      <w:bookmarkStart w:id="518" w:name="_Toc6"/>
      <w:bookmarkStart w:id="519" w:name="_Toc21524"/>
      <w:bookmarkStart w:id="520" w:name="_Toc10227"/>
      <w:bookmarkStart w:id="521" w:name="_Toc31807"/>
      <w:r>
        <w:rPr>
          <w:rFonts w:ascii="仿宋" w:eastAsia="仿宋" w:hAnsi="仿宋" w:cs="宋体" w:hint="eastAsia"/>
          <w:b/>
          <w:bCs/>
          <w:color w:val="000000"/>
          <w:kern w:val="0"/>
          <w:szCs w:val="21"/>
        </w:rPr>
        <w:t>五、投标人基本情况表</w:t>
      </w:r>
      <w:bookmarkEnd w:id="515"/>
      <w:bookmarkEnd w:id="516"/>
      <w:bookmarkEnd w:id="517"/>
      <w:bookmarkEnd w:id="518"/>
      <w:bookmarkEnd w:id="519"/>
      <w:bookmarkEnd w:id="520"/>
      <w:bookmarkEnd w:id="521"/>
    </w:p>
    <w:tbl>
      <w:tblPr>
        <w:tblW w:w="921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4A0" w:firstRow="1" w:lastRow="0" w:firstColumn="1" w:lastColumn="0" w:noHBand="0" w:noVBand="1"/>
      </w:tblPr>
      <w:tblGrid>
        <w:gridCol w:w="1891"/>
        <w:gridCol w:w="788"/>
        <w:gridCol w:w="172"/>
        <w:gridCol w:w="1155"/>
        <w:gridCol w:w="1347"/>
        <w:gridCol w:w="8"/>
        <w:gridCol w:w="1425"/>
        <w:gridCol w:w="445"/>
        <w:gridCol w:w="816"/>
        <w:gridCol w:w="1169"/>
      </w:tblGrid>
      <w:tr w:rsidR="001B5AB9">
        <w:trPr>
          <w:cantSplit/>
          <w:trHeight w:val="462"/>
        </w:trPr>
        <w:tc>
          <w:tcPr>
            <w:tcW w:w="1891" w:type="dxa"/>
            <w:vAlign w:val="center"/>
          </w:tcPr>
          <w:p w:rsidR="001B5AB9" w:rsidRDefault="00B574C6">
            <w:pPr>
              <w:autoSpaceDE w:val="0"/>
              <w:autoSpaceDN w:val="0"/>
              <w:adjustRightInd w:val="0"/>
              <w:spacing w:line="360" w:lineRule="auto"/>
              <w:jc w:val="center"/>
              <w:rPr>
                <w:rFonts w:ascii="仿宋" w:eastAsia="仿宋" w:hAnsi="仿宋" w:cs="宋体"/>
                <w:color w:val="000000"/>
                <w:kern w:val="0"/>
                <w:szCs w:val="21"/>
              </w:rPr>
            </w:pPr>
            <w:r>
              <w:rPr>
                <w:rFonts w:ascii="仿宋" w:eastAsia="仿宋" w:hAnsi="仿宋" w:cs="宋体" w:hint="eastAsia"/>
                <w:color w:val="000000"/>
                <w:kern w:val="0"/>
                <w:szCs w:val="21"/>
              </w:rPr>
              <w:t>投标人名称</w:t>
            </w:r>
          </w:p>
        </w:tc>
        <w:tc>
          <w:tcPr>
            <w:tcW w:w="7325" w:type="dxa"/>
            <w:gridSpan w:val="9"/>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r>
      <w:tr w:rsidR="001B5AB9">
        <w:trPr>
          <w:cantSplit/>
          <w:trHeight w:val="37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22" w:name="_Toc23157"/>
            <w:bookmarkStart w:id="523" w:name="_Toc31963"/>
            <w:r>
              <w:rPr>
                <w:rFonts w:ascii="仿宋" w:eastAsia="仿宋" w:hAnsi="仿宋" w:cs="宋体" w:hint="eastAsia"/>
                <w:color w:val="000000"/>
                <w:kern w:val="0"/>
                <w:szCs w:val="21"/>
              </w:rPr>
              <w:t>注册地址</w:t>
            </w:r>
            <w:bookmarkEnd w:id="522"/>
            <w:bookmarkEnd w:id="523"/>
          </w:p>
        </w:tc>
        <w:tc>
          <w:tcPr>
            <w:tcW w:w="3470" w:type="dxa"/>
            <w:gridSpan w:val="5"/>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425"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24" w:name="_Toc12223"/>
            <w:bookmarkStart w:id="525" w:name="_Toc28579"/>
            <w:r>
              <w:rPr>
                <w:rFonts w:ascii="仿宋" w:eastAsia="仿宋" w:hAnsi="仿宋" w:cs="宋体" w:hint="eastAsia"/>
                <w:color w:val="000000"/>
                <w:kern w:val="0"/>
                <w:szCs w:val="21"/>
              </w:rPr>
              <w:t>邮政编码</w:t>
            </w:r>
            <w:bookmarkEnd w:id="524"/>
            <w:bookmarkEnd w:id="525"/>
          </w:p>
        </w:tc>
        <w:tc>
          <w:tcPr>
            <w:tcW w:w="2430" w:type="dxa"/>
            <w:gridSpan w:val="3"/>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r>
      <w:tr w:rsidR="001B5AB9">
        <w:trPr>
          <w:cantSplit/>
          <w:trHeight w:val="442"/>
        </w:trPr>
        <w:tc>
          <w:tcPr>
            <w:tcW w:w="1891" w:type="dxa"/>
            <w:vMerge w:val="restart"/>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26" w:name="_Toc14508"/>
            <w:bookmarkStart w:id="527" w:name="_Toc19672"/>
            <w:r>
              <w:rPr>
                <w:rFonts w:ascii="仿宋" w:eastAsia="仿宋" w:hAnsi="仿宋" w:cs="宋体" w:hint="eastAsia"/>
                <w:color w:val="000000"/>
                <w:kern w:val="0"/>
                <w:szCs w:val="21"/>
              </w:rPr>
              <w:t>联系方式</w:t>
            </w:r>
            <w:bookmarkEnd w:id="526"/>
            <w:bookmarkEnd w:id="527"/>
          </w:p>
        </w:tc>
        <w:tc>
          <w:tcPr>
            <w:tcW w:w="960" w:type="dxa"/>
            <w:gridSpan w:val="2"/>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28" w:name="_Toc22467"/>
            <w:bookmarkStart w:id="529" w:name="_Toc32369"/>
            <w:r>
              <w:rPr>
                <w:rFonts w:ascii="仿宋" w:eastAsia="仿宋" w:hAnsi="仿宋" w:cs="宋体" w:hint="eastAsia"/>
                <w:color w:val="000000"/>
                <w:kern w:val="0"/>
                <w:szCs w:val="21"/>
              </w:rPr>
              <w:t>联系人</w:t>
            </w:r>
            <w:bookmarkEnd w:id="528"/>
            <w:bookmarkEnd w:id="529"/>
          </w:p>
        </w:tc>
        <w:tc>
          <w:tcPr>
            <w:tcW w:w="2502" w:type="dxa"/>
            <w:gridSpan w:val="2"/>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433" w:type="dxa"/>
            <w:gridSpan w:val="2"/>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30" w:name="_Toc4117"/>
            <w:bookmarkStart w:id="531" w:name="_Toc4209"/>
            <w:r>
              <w:rPr>
                <w:rFonts w:ascii="仿宋" w:eastAsia="仿宋" w:hAnsi="仿宋" w:cs="宋体" w:hint="eastAsia"/>
                <w:color w:val="000000"/>
                <w:kern w:val="0"/>
                <w:szCs w:val="21"/>
              </w:rPr>
              <w:t>电话</w:t>
            </w:r>
            <w:bookmarkEnd w:id="530"/>
            <w:bookmarkEnd w:id="531"/>
          </w:p>
        </w:tc>
        <w:tc>
          <w:tcPr>
            <w:tcW w:w="2430" w:type="dxa"/>
            <w:gridSpan w:val="3"/>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r>
      <w:tr w:rsidR="001B5AB9">
        <w:trPr>
          <w:cantSplit/>
          <w:trHeight w:val="148"/>
        </w:trPr>
        <w:tc>
          <w:tcPr>
            <w:tcW w:w="1891" w:type="dxa"/>
            <w:vMerge/>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960" w:type="dxa"/>
            <w:gridSpan w:val="2"/>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32" w:name="_Toc25023"/>
            <w:bookmarkStart w:id="533" w:name="_Toc22990"/>
            <w:r>
              <w:rPr>
                <w:rFonts w:ascii="仿宋" w:eastAsia="仿宋" w:hAnsi="仿宋" w:cs="宋体" w:hint="eastAsia"/>
                <w:color w:val="000000"/>
                <w:kern w:val="0"/>
                <w:szCs w:val="21"/>
              </w:rPr>
              <w:t>传真</w:t>
            </w:r>
            <w:bookmarkEnd w:id="532"/>
            <w:bookmarkEnd w:id="533"/>
          </w:p>
        </w:tc>
        <w:tc>
          <w:tcPr>
            <w:tcW w:w="2502" w:type="dxa"/>
            <w:gridSpan w:val="2"/>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433" w:type="dxa"/>
            <w:gridSpan w:val="2"/>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34" w:name="_Toc19018"/>
            <w:bookmarkStart w:id="535" w:name="_Toc9433"/>
            <w:r>
              <w:rPr>
                <w:rFonts w:ascii="仿宋" w:eastAsia="仿宋" w:hAnsi="仿宋" w:cs="宋体" w:hint="eastAsia"/>
                <w:color w:val="000000"/>
                <w:kern w:val="0"/>
                <w:szCs w:val="21"/>
              </w:rPr>
              <w:t>网址∕邮箱</w:t>
            </w:r>
            <w:bookmarkEnd w:id="534"/>
            <w:bookmarkEnd w:id="535"/>
          </w:p>
        </w:tc>
        <w:tc>
          <w:tcPr>
            <w:tcW w:w="2430" w:type="dxa"/>
            <w:gridSpan w:val="3"/>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r>
      <w:tr w:rsidR="001B5AB9">
        <w:trPr>
          <w:cantSplit/>
          <w:trHeight w:val="44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36" w:name="_Toc24272"/>
            <w:bookmarkStart w:id="537" w:name="_Toc4012"/>
            <w:r>
              <w:rPr>
                <w:rFonts w:ascii="仿宋" w:eastAsia="仿宋" w:hAnsi="仿宋" w:cs="宋体" w:hint="eastAsia"/>
                <w:color w:val="000000"/>
                <w:kern w:val="0"/>
                <w:szCs w:val="21"/>
              </w:rPr>
              <w:t>组织结构</w:t>
            </w:r>
            <w:bookmarkEnd w:id="536"/>
            <w:bookmarkEnd w:id="537"/>
          </w:p>
        </w:tc>
        <w:tc>
          <w:tcPr>
            <w:tcW w:w="7325" w:type="dxa"/>
            <w:gridSpan w:val="9"/>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r>
      <w:tr w:rsidR="001B5AB9">
        <w:trPr>
          <w:trHeight w:val="46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38" w:name="_Toc26429"/>
            <w:bookmarkStart w:id="539" w:name="_Toc17021"/>
            <w:r>
              <w:rPr>
                <w:rFonts w:ascii="仿宋" w:eastAsia="仿宋" w:hAnsi="仿宋" w:cs="宋体" w:hint="eastAsia"/>
                <w:color w:val="000000"/>
                <w:kern w:val="0"/>
                <w:szCs w:val="21"/>
              </w:rPr>
              <w:t>法定代表人</w:t>
            </w:r>
            <w:bookmarkEnd w:id="538"/>
            <w:bookmarkEnd w:id="539"/>
          </w:p>
        </w:tc>
        <w:tc>
          <w:tcPr>
            <w:tcW w:w="788"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40" w:name="_Toc31275"/>
            <w:bookmarkStart w:id="541" w:name="_Toc15136"/>
            <w:r>
              <w:rPr>
                <w:rFonts w:ascii="仿宋" w:eastAsia="仿宋" w:hAnsi="仿宋" w:cs="宋体" w:hint="eastAsia"/>
                <w:color w:val="000000"/>
                <w:kern w:val="0"/>
                <w:szCs w:val="21"/>
              </w:rPr>
              <w:t>姓名</w:t>
            </w:r>
            <w:bookmarkEnd w:id="540"/>
            <w:bookmarkEnd w:id="541"/>
          </w:p>
        </w:tc>
        <w:tc>
          <w:tcPr>
            <w:tcW w:w="1327" w:type="dxa"/>
            <w:gridSpan w:val="2"/>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347"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42" w:name="_Toc6070"/>
            <w:bookmarkStart w:id="543" w:name="_Toc1959"/>
            <w:r>
              <w:rPr>
                <w:rFonts w:ascii="仿宋" w:eastAsia="仿宋" w:hAnsi="仿宋" w:cs="宋体" w:hint="eastAsia"/>
                <w:color w:val="000000"/>
                <w:kern w:val="0"/>
                <w:szCs w:val="21"/>
              </w:rPr>
              <w:t>技术职称</w:t>
            </w:r>
            <w:bookmarkEnd w:id="542"/>
            <w:bookmarkEnd w:id="543"/>
          </w:p>
        </w:tc>
        <w:tc>
          <w:tcPr>
            <w:tcW w:w="1433" w:type="dxa"/>
            <w:gridSpan w:val="2"/>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261" w:type="dxa"/>
            <w:gridSpan w:val="2"/>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44" w:name="_Toc27460"/>
            <w:bookmarkStart w:id="545" w:name="_Toc431"/>
            <w:r>
              <w:rPr>
                <w:rFonts w:ascii="仿宋" w:eastAsia="仿宋" w:hAnsi="仿宋" w:cs="宋体" w:hint="eastAsia"/>
                <w:color w:val="000000"/>
                <w:kern w:val="0"/>
                <w:szCs w:val="21"/>
              </w:rPr>
              <w:t>电话</w:t>
            </w:r>
            <w:bookmarkEnd w:id="544"/>
            <w:bookmarkEnd w:id="545"/>
          </w:p>
        </w:tc>
        <w:tc>
          <w:tcPr>
            <w:tcW w:w="1169" w:type="dxa"/>
            <w:vAlign w:val="center"/>
          </w:tcPr>
          <w:p w:rsidR="001B5AB9" w:rsidRDefault="001B5AB9">
            <w:pPr>
              <w:autoSpaceDE w:val="0"/>
              <w:autoSpaceDN w:val="0"/>
              <w:adjustRightInd w:val="0"/>
              <w:spacing w:line="360" w:lineRule="auto"/>
              <w:jc w:val="center"/>
              <w:rPr>
                <w:rFonts w:ascii="仿宋" w:eastAsia="仿宋" w:hAnsi="仿宋" w:cs="宋体"/>
                <w:bCs/>
                <w:color w:val="000000"/>
                <w:kern w:val="0"/>
                <w:szCs w:val="21"/>
              </w:rPr>
            </w:pPr>
          </w:p>
        </w:tc>
      </w:tr>
      <w:tr w:rsidR="001B5AB9">
        <w:trPr>
          <w:trHeight w:val="44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46" w:name="_Toc15932"/>
            <w:bookmarkStart w:id="547" w:name="_Toc3114"/>
            <w:r>
              <w:rPr>
                <w:rFonts w:ascii="仿宋" w:eastAsia="仿宋" w:hAnsi="仿宋" w:cs="宋体" w:hint="eastAsia"/>
                <w:color w:val="000000"/>
                <w:kern w:val="0"/>
                <w:szCs w:val="21"/>
              </w:rPr>
              <w:t>负责人</w:t>
            </w:r>
            <w:bookmarkEnd w:id="546"/>
            <w:bookmarkEnd w:id="547"/>
          </w:p>
        </w:tc>
        <w:tc>
          <w:tcPr>
            <w:tcW w:w="788"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48" w:name="_Toc9689"/>
            <w:bookmarkStart w:id="549" w:name="_Toc31921"/>
            <w:r>
              <w:rPr>
                <w:rFonts w:ascii="仿宋" w:eastAsia="仿宋" w:hAnsi="仿宋" w:cs="宋体" w:hint="eastAsia"/>
                <w:color w:val="000000"/>
                <w:kern w:val="0"/>
                <w:szCs w:val="21"/>
              </w:rPr>
              <w:t>姓名</w:t>
            </w:r>
            <w:bookmarkEnd w:id="548"/>
            <w:bookmarkEnd w:id="549"/>
          </w:p>
        </w:tc>
        <w:tc>
          <w:tcPr>
            <w:tcW w:w="1327" w:type="dxa"/>
            <w:gridSpan w:val="2"/>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347"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50" w:name="_Toc20006"/>
            <w:bookmarkStart w:id="551" w:name="_Toc12579"/>
            <w:r>
              <w:rPr>
                <w:rFonts w:ascii="仿宋" w:eastAsia="仿宋" w:hAnsi="仿宋" w:cs="宋体" w:hint="eastAsia"/>
                <w:color w:val="000000"/>
                <w:kern w:val="0"/>
                <w:szCs w:val="21"/>
              </w:rPr>
              <w:t>技术职称</w:t>
            </w:r>
            <w:bookmarkEnd w:id="550"/>
            <w:bookmarkEnd w:id="551"/>
          </w:p>
        </w:tc>
        <w:tc>
          <w:tcPr>
            <w:tcW w:w="1433" w:type="dxa"/>
            <w:gridSpan w:val="2"/>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261" w:type="dxa"/>
            <w:gridSpan w:val="2"/>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52" w:name="_Toc19168"/>
            <w:bookmarkStart w:id="553" w:name="_Toc24019"/>
            <w:r>
              <w:rPr>
                <w:rFonts w:ascii="仿宋" w:eastAsia="仿宋" w:hAnsi="仿宋" w:cs="宋体" w:hint="eastAsia"/>
                <w:color w:val="000000"/>
                <w:kern w:val="0"/>
                <w:szCs w:val="21"/>
              </w:rPr>
              <w:t>电话</w:t>
            </w:r>
            <w:bookmarkEnd w:id="552"/>
            <w:bookmarkEnd w:id="553"/>
          </w:p>
        </w:tc>
        <w:tc>
          <w:tcPr>
            <w:tcW w:w="1169" w:type="dxa"/>
            <w:vAlign w:val="center"/>
          </w:tcPr>
          <w:p w:rsidR="001B5AB9" w:rsidRDefault="001B5AB9">
            <w:pPr>
              <w:autoSpaceDE w:val="0"/>
              <w:autoSpaceDN w:val="0"/>
              <w:adjustRightInd w:val="0"/>
              <w:spacing w:line="360" w:lineRule="auto"/>
              <w:jc w:val="center"/>
              <w:rPr>
                <w:rFonts w:ascii="仿宋" w:eastAsia="仿宋" w:hAnsi="仿宋" w:cs="宋体"/>
                <w:bCs/>
                <w:color w:val="000000"/>
                <w:kern w:val="0"/>
                <w:szCs w:val="21"/>
              </w:rPr>
            </w:pPr>
          </w:p>
        </w:tc>
      </w:tr>
      <w:tr w:rsidR="001B5AB9">
        <w:trPr>
          <w:cantSplit/>
          <w:trHeight w:val="44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54" w:name="_Toc8719"/>
            <w:bookmarkStart w:id="555" w:name="_Toc27977"/>
            <w:r>
              <w:rPr>
                <w:rFonts w:ascii="仿宋" w:eastAsia="仿宋" w:hAnsi="仿宋" w:cs="宋体" w:hint="eastAsia"/>
                <w:color w:val="000000"/>
                <w:kern w:val="0"/>
                <w:szCs w:val="21"/>
              </w:rPr>
              <w:t>成立时间</w:t>
            </w:r>
            <w:bookmarkEnd w:id="554"/>
            <w:bookmarkEnd w:id="555"/>
          </w:p>
        </w:tc>
        <w:tc>
          <w:tcPr>
            <w:tcW w:w="2115" w:type="dxa"/>
            <w:gridSpan w:val="3"/>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5210" w:type="dxa"/>
            <w:gridSpan w:val="6"/>
            <w:vAlign w:val="center"/>
          </w:tcPr>
          <w:p w:rsidR="001B5AB9" w:rsidRDefault="00B574C6">
            <w:pPr>
              <w:autoSpaceDE w:val="0"/>
              <w:autoSpaceDN w:val="0"/>
              <w:adjustRightInd w:val="0"/>
              <w:spacing w:line="360" w:lineRule="auto"/>
              <w:ind w:firstLineChars="700" w:firstLine="1470"/>
              <w:outlineLvl w:val="0"/>
              <w:rPr>
                <w:rFonts w:ascii="仿宋" w:eastAsia="仿宋" w:hAnsi="仿宋" w:cs="宋体"/>
                <w:color w:val="000000"/>
                <w:kern w:val="0"/>
                <w:szCs w:val="21"/>
              </w:rPr>
            </w:pPr>
            <w:bookmarkStart w:id="556" w:name="_Toc10703"/>
            <w:bookmarkStart w:id="557" w:name="_Toc15050"/>
            <w:r>
              <w:rPr>
                <w:rFonts w:ascii="仿宋" w:eastAsia="仿宋" w:hAnsi="仿宋" w:cs="宋体" w:hint="eastAsia"/>
                <w:color w:val="000000"/>
                <w:kern w:val="0"/>
                <w:szCs w:val="21"/>
              </w:rPr>
              <w:t>员工总人数：</w:t>
            </w:r>
            <w:bookmarkEnd w:id="556"/>
            <w:bookmarkEnd w:id="557"/>
          </w:p>
        </w:tc>
      </w:tr>
      <w:tr w:rsidR="001B5AB9">
        <w:trPr>
          <w:cantSplit/>
          <w:trHeight w:val="46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58" w:name="_Toc28890"/>
            <w:bookmarkStart w:id="559" w:name="_Toc26957"/>
            <w:r>
              <w:rPr>
                <w:rFonts w:ascii="仿宋" w:eastAsia="仿宋" w:hAnsi="仿宋" w:cs="宋体" w:hint="eastAsia"/>
                <w:color w:val="000000"/>
                <w:kern w:val="0"/>
                <w:szCs w:val="21"/>
              </w:rPr>
              <w:t>企业资质等级</w:t>
            </w:r>
            <w:bookmarkEnd w:id="558"/>
            <w:bookmarkEnd w:id="559"/>
          </w:p>
        </w:tc>
        <w:tc>
          <w:tcPr>
            <w:tcW w:w="2115" w:type="dxa"/>
            <w:gridSpan w:val="3"/>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347" w:type="dxa"/>
            <w:vMerge w:val="restart"/>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60" w:name="_Toc11843"/>
            <w:bookmarkStart w:id="561" w:name="_Toc14493"/>
            <w:r>
              <w:rPr>
                <w:rFonts w:ascii="仿宋" w:eastAsia="仿宋" w:hAnsi="仿宋" w:cs="宋体" w:hint="eastAsia"/>
                <w:color w:val="000000"/>
                <w:kern w:val="0"/>
                <w:szCs w:val="21"/>
              </w:rPr>
              <w:t>其中</w:t>
            </w:r>
            <w:bookmarkEnd w:id="560"/>
            <w:bookmarkEnd w:id="561"/>
          </w:p>
        </w:tc>
        <w:tc>
          <w:tcPr>
            <w:tcW w:w="1878" w:type="dxa"/>
            <w:gridSpan w:val="3"/>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62" w:name="_Toc30232"/>
            <w:bookmarkStart w:id="563" w:name="_Toc6735"/>
            <w:r>
              <w:rPr>
                <w:rFonts w:ascii="仿宋" w:eastAsia="仿宋" w:hAnsi="仿宋" w:cs="宋体" w:hint="eastAsia"/>
                <w:color w:val="000000"/>
                <w:kern w:val="0"/>
                <w:szCs w:val="21"/>
              </w:rPr>
              <w:t>项目经理</w:t>
            </w:r>
            <w:bookmarkEnd w:id="562"/>
            <w:bookmarkEnd w:id="563"/>
          </w:p>
        </w:tc>
        <w:tc>
          <w:tcPr>
            <w:tcW w:w="1985" w:type="dxa"/>
            <w:gridSpan w:val="2"/>
            <w:vAlign w:val="center"/>
          </w:tcPr>
          <w:p w:rsidR="001B5AB9" w:rsidRDefault="001B5AB9">
            <w:pPr>
              <w:autoSpaceDE w:val="0"/>
              <w:autoSpaceDN w:val="0"/>
              <w:adjustRightInd w:val="0"/>
              <w:spacing w:line="360" w:lineRule="auto"/>
              <w:jc w:val="center"/>
              <w:rPr>
                <w:rFonts w:ascii="仿宋" w:eastAsia="仿宋" w:hAnsi="仿宋" w:cs="宋体"/>
                <w:bCs/>
                <w:color w:val="000000"/>
                <w:kern w:val="0"/>
                <w:szCs w:val="21"/>
              </w:rPr>
            </w:pPr>
          </w:p>
        </w:tc>
      </w:tr>
      <w:tr w:rsidR="001B5AB9">
        <w:trPr>
          <w:cantSplit/>
          <w:trHeight w:val="44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64" w:name="_Toc9671"/>
            <w:bookmarkStart w:id="565" w:name="_Toc14165"/>
            <w:r>
              <w:rPr>
                <w:rFonts w:ascii="仿宋" w:eastAsia="仿宋" w:hAnsi="仿宋" w:cs="宋体" w:hint="eastAsia"/>
                <w:color w:val="000000"/>
                <w:kern w:val="0"/>
                <w:szCs w:val="21"/>
              </w:rPr>
              <w:t>营业执照号</w:t>
            </w:r>
            <w:bookmarkEnd w:id="564"/>
            <w:bookmarkEnd w:id="565"/>
          </w:p>
        </w:tc>
        <w:tc>
          <w:tcPr>
            <w:tcW w:w="2115" w:type="dxa"/>
            <w:gridSpan w:val="3"/>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347" w:type="dxa"/>
            <w:vMerge/>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878" w:type="dxa"/>
            <w:gridSpan w:val="3"/>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66" w:name="_Toc21353"/>
            <w:bookmarkStart w:id="567" w:name="_Toc7837"/>
            <w:r>
              <w:rPr>
                <w:rFonts w:ascii="仿宋" w:eastAsia="仿宋" w:hAnsi="仿宋" w:cs="宋体" w:hint="eastAsia"/>
                <w:color w:val="000000"/>
                <w:kern w:val="0"/>
                <w:szCs w:val="21"/>
              </w:rPr>
              <w:t>高级职称人员</w:t>
            </w:r>
            <w:bookmarkEnd w:id="566"/>
            <w:bookmarkEnd w:id="567"/>
          </w:p>
        </w:tc>
        <w:tc>
          <w:tcPr>
            <w:tcW w:w="1985" w:type="dxa"/>
            <w:gridSpan w:val="2"/>
            <w:vAlign w:val="center"/>
          </w:tcPr>
          <w:p w:rsidR="001B5AB9" w:rsidRDefault="001B5AB9">
            <w:pPr>
              <w:autoSpaceDE w:val="0"/>
              <w:autoSpaceDN w:val="0"/>
              <w:adjustRightInd w:val="0"/>
              <w:spacing w:line="360" w:lineRule="auto"/>
              <w:jc w:val="center"/>
              <w:rPr>
                <w:rFonts w:ascii="仿宋" w:eastAsia="仿宋" w:hAnsi="仿宋" w:cs="宋体"/>
                <w:bCs/>
                <w:color w:val="000000"/>
                <w:kern w:val="0"/>
                <w:szCs w:val="21"/>
              </w:rPr>
            </w:pPr>
          </w:p>
        </w:tc>
      </w:tr>
      <w:tr w:rsidR="001B5AB9">
        <w:trPr>
          <w:cantSplit/>
          <w:trHeight w:val="500"/>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68" w:name="_Toc30038"/>
            <w:bookmarkStart w:id="569" w:name="_Toc18493"/>
            <w:r>
              <w:rPr>
                <w:rFonts w:ascii="仿宋" w:eastAsia="仿宋" w:hAnsi="仿宋" w:cs="宋体" w:hint="eastAsia"/>
                <w:color w:val="000000"/>
                <w:kern w:val="0"/>
                <w:szCs w:val="21"/>
              </w:rPr>
              <w:t>注册资金</w:t>
            </w:r>
            <w:bookmarkEnd w:id="568"/>
            <w:bookmarkEnd w:id="569"/>
          </w:p>
        </w:tc>
        <w:tc>
          <w:tcPr>
            <w:tcW w:w="2115" w:type="dxa"/>
            <w:gridSpan w:val="3"/>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347" w:type="dxa"/>
            <w:vMerge/>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878" w:type="dxa"/>
            <w:gridSpan w:val="3"/>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70" w:name="_Toc32328"/>
            <w:bookmarkStart w:id="571" w:name="_Toc19364"/>
            <w:r>
              <w:rPr>
                <w:rFonts w:ascii="仿宋" w:eastAsia="仿宋" w:hAnsi="仿宋" w:cs="宋体" w:hint="eastAsia"/>
                <w:color w:val="000000"/>
                <w:kern w:val="0"/>
                <w:szCs w:val="21"/>
              </w:rPr>
              <w:t>中级职称人员</w:t>
            </w:r>
            <w:bookmarkEnd w:id="570"/>
            <w:bookmarkEnd w:id="571"/>
          </w:p>
        </w:tc>
        <w:tc>
          <w:tcPr>
            <w:tcW w:w="1985" w:type="dxa"/>
            <w:gridSpan w:val="2"/>
            <w:vAlign w:val="center"/>
          </w:tcPr>
          <w:p w:rsidR="001B5AB9" w:rsidRDefault="001B5AB9">
            <w:pPr>
              <w:autoSpaceDE w:val="0"/>
              <w:autoSpaceDN w:val="0"/>
              <w:adjustRightInd w:val="0"/>
              <w:spacing w:line="360" w:lineRule="auto"/>
              <w:jc w:val="center"/>
              <w:rPr>
                <w:rFonts w:ascii="仿宋" w:eastAsia="仿宋" w:hAnsi="仿宋" w:cs="宋体"/>
                <w:bCs/>
                <w:color w:val="000000"/>
                <w:kern w:val="0"/>
                <w:szCs w:val="21"/>
              </w:rPr>
            </w:pPr>
          </w:p>
        </w:tc>
      </w:tr>
      <w:tr w:rsidR="001B5AB9">
        <w:trPr>
          <w:cantSplit/>
          <w:trHeight w:val="46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72" w:name="_Toc2484"/>
            <w:bookmarkStart w:id="573" w:name="_Toc9352"/>
            <w:r>
              <w:rPr>
                <w:rFonts w:ascii="仿宋" w:eastAsia="仿宋" w:hAnsi="仿宋" w:cs="宋体" w:hint="eastAsia"/>
                <w:color w:val="000000"/>
                <w:kern w:val="0"/>
                <w:szCs w:val="21"/>
              </w:rPr>
              <w:t>开户银行</w:t>
            </w:r>
            <w:bookmarkEnd w:id="572"/>
            <w:bookmarkEnd w:id="573"/>
          </w:p>
        </w:tc>
        <w:tc>
          <w:tcPr>
            <w:tcW w:w="2115" w:type="dxa"/>
            <w:gridSpan w:val="3"/>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347" w:type="dxa"/>
            <w:vMerge/>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878" w:type="dxa"/>
            <w:gridSpan w:val="3"/>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74" w:name="_Toc23895"/>
            <w:bookmarkStart w:id="575" w:name="_Toc1222"/>
            <w:r>
              <w:rPr>
                <w:rFonts w:ascii="仿宋" w:eastAsia="仿宋" w:hAnsi="仿宋" w:cs="宋体" w:hint="eastAsia"/>
                <w:color w:val="000000"/>
                <w:kern w:val="0"/>
                <w:szCs w:val="21"/>
              </w:rPr>
              <w:t>初级职称人员</w:t>
            </w:r>
            <w:bookmarkEnd w:id="574"/>
            <w:bookmarkEnd w:id="575"/>
          </w:p>
        </w:tc>
        <w:tc>
          <w:tcPr>
            <w:tcW w:w="1985" w:type="dxa"/>
            <w:gridSpan w:val="2"/>
            <w:vAlign w:val="center"/>
          </w:tcPr>
          <w:p w:rsidR="001B5AB9" w:rsidRDefault="001B5AB9">
            <w:pPr>
              <w:autoSpaceDE w:val="0"/>
              <w:autoSpaceDN w:val="0"/>
              <w:adjustRightInd w:val="0"/>
              <w:spacing w:line="360" w:lineRule="auto"/>
              <w:jc w:val="center"/>
              <w:rPr>
                <w:rFonts w:ascii="仿宋" w:eastAsia="仿宋" w:hAnsi="仿宋" w:cs="宋体"/>
                <w:bCs/>
                <w:color w:val="000000"/>
                <w:kern w:val="0"/>
                <w:szCs w:val="21"/>
              </w:rPr>
            </w:pPr>
          </w:p>
        </w:tc>
      </w:tr>
      <w:tr w:rsidR="001B5AB9">
        <w:trPr>
          <w:cantSplit/>
          <w:trHeight w:val="44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76" w:name="_Toc9918"/>
            <w:bookmarkStart w:id="577" w:name="_Toc1700"/>
            <w:r>
              <w:rPr>
                <w:rFonts w:ascii="仿宋" w:eastAsia="仿宋" w:hAnsi="仿宋" w:cs="宋体" w:hint="eastAsia"/>
                <w:color w:val="000000"/>
                <w:kern w:val="0"/>
                <w:szCs w:val="21"/>
              </w:rPr>
              <w:t>账号</w:t>
            </w:r>
            <w:bookmarkEnd w:id="576"/>
            <w:bookmarkEnd w:id="577"/>
          </w:p>
        </w:tc>
        <w:tc>
          <w:tcPr>
            <w:tcW w:w="2115" w:type="dxa"/>
            <w:gridSpan w:val="3"/>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347" w:type="dxa"/>
            <w:vMerge/>
            <w:vAlign w:val="center"/>
          </w:tcPr>
          <w:p w:rsidR="001B5AB9" w:rsidRDefault="001B5AB9">
            <w:pPr>
              <w:autoSpaceDE w:val="0"/>
              <w:autoSpaceDN w:val="0"/>
              <w:adjustRightInd w:val="0"/>
              <w:spacing w:line="360" w:lineRule="auto"/>
              <w:jc w:val="center"/>
              <w:rPr>
                <w:rFonts w:ascii="仿宋" w:eastAsia="仿宋" w:hAnsi="仿宋" w:cs="宋体"/>
                <w:color w:val="000000"/>
                <w:kern w:val="0"/>
                <w:szCs w:val="21"/>
              </w:rPr>
            </w:pPr>
          </w:p>
        </w:tc>
        <w:tc>
          <w:tcPr>
            <w:tcW w:w="1878" w:type="dxa"/>
            <w:gridSpan w:val="3"/>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78" w:name="_Toc19533"/>
            <w:bookmarkStart w:id="579" w:name="_Toc11888"/>
            <w:r>
              <w:rPr>
                <w:rFonts w:ascii="仿宋" w:eastAsia="仿宋" w:hAnsi="仿宋" w:cs="宋体" w:hint="eastAsia"/>
                <w:color w:val="000000"/>
                <w:kern w:val="0"/>
                <w:szCs w:val="21"/>
              </w:rPr>
              <w:t>技  工</w:t>
            </w:r>
            <w:bookmarkEnd w:id="578"/>
            <w:bookmarkEnd w:id="579"/>
          </w:p>
        </w:tc>
        <w:tc>
          <w:tcPr>
            <w:tcW w:w="1985" w:type="dxa"/>
            <w:gridSpan w:val="2"/>
            <w:vAlign w:val="center"/>
          </w:tcPr>
          <w:p w:rsidR="001B5AB9" w:rsidRDefault="001B5AB9">
            <w:pPr>
              <w:autoSpaceDE w:val="0"/>
              <w:autoSpaceDN w:val="0"/>
              <w:adjustRightInd w:val="0"/>
              <w:spacing w:line="360" w:lineRule="auto"/>
              <w:jc w:val="center"/>
              <w:rPr>
                <w:rFonts w:ascii="仿宋" w:eastAsia="仿宋" w:hAnsi="仿宋" w:cs="宋体"/>
                <w:bCs/>
                <w:color w:val="000000"/>
                <w:kern w:val="0"/>
                <w:szCs w:val="21"/>
              </w:rPr>
            </w:pPr>
          </w:p>
        </w:tc>
      </w:tr>
      <w:tr w:rsidR="001B5AB9">
        <w:trPr>
          <w:cantSplit/>
          <w:trHeight w:val="163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80" w:name="_Toc27670"/>
            <w:bookmarkStart w:id="581" w:name="_Toc28025"/>
            <w:r>
              <w:rPr>
                <w:rFonts w:ascii="仿宋" w:eastAsia="仿宋" w:hAnsi="仿宋" w:cs="宋体" w:hint="eastAsia"/>
                <w:color w:val="000000"/>
                <w:kern w:val="0"/>
                <w:szCs w:val="21"/>
              </w:rPr>
              <w:t>经营范围</w:t>
            </w:r>
            <w:bookmarkEnd w:id="580"/>
            <w:bookmarkEnd w:id="581"/>
          </w:p>
        </w:tc>
        <w:tc>
          <w:tcPr>
            <w:tcW w:w="7325" w:type="dxa"/>
            <w:gridSpan w:val="9"/>
            <w:vAlign w:val="center"/>
          </w:tcPr>
          <w:p w:rsidR="001B5AB9" w:rsidRDefault="001B5AB9">
            <w:pPr>
              <w:autoSpaceDE w:val="0"/>
              <w:autoSpaceDN w:val="0"/>
              <w:adjustRightInd w:val="0"/>
              <w:spacing w:line="360" w:lineRule="auto"/>
              <w:rPr>
                <w:rFonts w:ascii="仿宋" w:eastAsia="仿宋" w:hAnsi="仿宋" w:cs="宋体"/>
                <w:bCs/>
                <w:color w:val="000000"/>
                <w:kern w:val="0"/>
                <w:szCs w:val="21"/>
              </w:rPr>
            </w:pPr>
          </w:p>
        </w:tc>
      </w:tr>
      <w:tr w:rsidR="001B5AB9">
        <w:trPr>
          <w:cantSplit/>
          <w:trHeight w:val="1072"/>
        </w:trPr>
        <w:tc>
          <w:tcPr>
            <w:tcW w:w="1891" w:type="dxa"/>
            <w:vAlign w:val="center"/>
          </w:tcPr>
          <w:p w:rsidR="001B5AB9" w:rsidRDefault="00B574C6">
            <w:pPr>
              <w:autoSpaceDE w:val="0"/>
              <w:autoSpaceDN w:val="0"/>
              <w:adjustRightInd w:val="0"/>
              <w:spacing w:line="360" w:lineRule="auto"/>
              <w:jc w:val="center"/>
              <w:outlineLvl w:val="0"/>
              <w:rPr>
                <w:rFonts w:ascii="仿宋" w:eastAsia="仿宋" w:hAnsi="仿宋" w:cs="宋体"/>
                <w:color w:val="000000"/>
                <w:kern w:val="0"/>
                <w:szCs w:val="21"/>
              </w:rPr>
            </w:pPr>
            <w:bookmarkStart w:id="582" w:name="_Toc4401"/>
            <w:bookmarkStart w:id="583" w:name="_Toc23071"/>
            <w:r>
              <w:rPr>
                <w:rFonts w:ascii="仿宋" w:eastAsia="仿宋" w:hAnsi="仿宋" w:cs="宋体" w:hint="eastAsia"/>
                <w:color w:val="000000"/>
                <w:kern w:val="0"/>
                <w:szCs w:val="21"/>
              </w:rPr>
              <w:t>备  注</w:t>
            </w:r>
            <w:bookmarkEnd w:id="582"/>
            <w:bookmarkEnd w:id="583"/>
          </w:p>
        </w:tc>
        <w:tc>
          <w:tcPr>
            <w:tcW w:w="7325" w:type="dxa"/>
            <w:gridSpan w:val="9"/>
          </w:tcPr>
          <w:p w:rsidR="001B5AB9" w:rsidRDefault="001B5AB9">
            <w:pPr>
              <w:autoSpaceDE w:val="0"/>
              <w:autoSpaceDN w:val="0"/>
              <w:adjustRightInd w:val="0"/>
              <w:spacing w:line="360" w:lineRule="auto"/>
              <w:jc w:val="left"/>
              <w:rPr>
                <w:rFonts w:ascii="仿宋" w:eastAsia="仿宋" w:hAnsi="仿宋" w:cs="宋体"/>
                <w:color w:val="000000"/>
                <w:kern w:val="0"/>
                <w:szCs w:val="21"/>
              </w:rPr>
            </w:pPr>
          </w:p>
        </w:tc>
      </w:tr>
    </w:tbl>
    <w:p w:rsidR="001B5AB9" w:rsidRDefault="00B574C6">
      <w:pPr>
        <w:adjustRightInd w:val="0"/>
        <w:spacing w:line="360" w:lineRule="auto"/>
        <w:ind w:firstLineChars="200" w:firstLine="422"/>
        <w:jc w:val="left"/>
        <w:rPr>
          <w:rFonts w:ascii="仿宋" w:eastAsia="仿宋" w:hAnsi="仿宋" w:cs="宋体"/>
          <w:b/>
          <w:color w:val="000000"/>
          <w:kern w:val="0"/>
          <w:szCs w:val="21"/>
        </w:rPr>
      </w:pPr>
      <w:r>
        <w:rPr>
          <w:rFonts w:ascii="仿宋" w:eastAsia="仿宋" w:hAnsi="仿宋" w:cs="宋体" w:hint="eastAsia"/>
          <w:b/>
          <w:color w:val="000000"/>
          <w:kern w:val="0"/>
          <w:szCs w:val="21"/>
        </w:rPr>
        <w:t>注：此表中若无法填写的项可不填写。</w:t>
      </w:r>
    </w:p>
    <w:p w:rsidR="001B5AB9" w:rsidRDefault="001B5AB9">
      <w:pPr>
        <w:adjustRightInd w:val="0"/>
        <w:spacing w:line="360" w:lineRule="auto"/>
        <w:ind w:firstLineChars="200" w:firstLine="422"/>
        <w:jc w:val="left"/>
        <w:rPr>
          <w:rFonts w:ascii="仿宋" w:eastAsia="仿宋" w:hAnsi="仿宋" w:cs="宋体"/>
          <w:b/>
          <w:color w:val="000000"/>
          <w:kern w:val="0"/>
          <w:szCs w:val="21"/>
        </w:rPr>
      </w:pPr>
    </w:p>
    <w:p w:rsidR="001B5AB9" w:rsidRDefault="00B574C6">
      <w:pPr>
        <w:adjustRightInd w:val="0"/>
        <w:spacing w:line="360" w:lineRule="auto"/>
        <w:ind w:firstLineChars="200" w:firstLine="420"/>
        <w:jc w:val="left"/>
        <w:rPr>
          <w:rFonts w:ascii="仿宋" w:eastAsia="仿宋" w:hAnsi="仿宋" w:cs="宋体"/>
          <w:bCs/>
          <w:color w:val="000000"/>
          <w:kern w:val="0"/>
          <w:szCs w:val="21"/>
        </w:rPr>
      </w:pPr>
      <w:r>
        <w:rPr>
          <w:rFonts w:ascii="仿宋" w:eastAsia="仿宋" w:hAnsi="仿宋" w:cs="宋体" w:hint="eastAsia"/>
          <w:bCs/>
          <w:color w:val="000000"/>
          <w:kern w:val="0"/>
          <w:szCs w:val="21"/>
        </w:rPr>
        <w:t>投标人名称：        (盖章)</w:t>
      </w:r>
    </w:p>
    <w:p w:rsidR="001B5AB9" w:rsidRDefault="00B574C6" w:rsidP="00B574C6">
      <w:pPr>
        <w:adjustRightInd w:val="0"/>
        <w:spacing w:line="360" w:lineRule="auto"/>
        <w:ind w:firstLineChars="225" w:firstLine="473"/>
        <w:jc w:val="left"/>
        <w:rPr>
          <w:rFonts w:ascii="仿宋" w:eastAsia="仿宋" w:hAnsi="仿宋" w:cs="宋体"/>
          <w:bCs/>
          <w:color w:val="000000"/>
          <w:kern w:val="0"/>
          <w:szCs w:val="21"/>
        </w:rPr>
      </w:pPr>
      <w:r>
        <w:rPr>
          <w:rFonts w:ascii="仿宋" w:eastAsia="仿宋" w:hAnsi="仿宋" w:cs="宋体" w:hint="eastAsia"/>
          <w:color w:val="000000"/>
          <w:kern w:val="0"/>
          <w:szCs w:val="21"/>
        </w:rPr>
        <w:t>法定代表人或授权代表(签字)</w:t>
      </w:r>
      <w:r>
        <w:rPr>
          <w:rFonts w:ascii="仿宋" w:eastAsia="仿宋" w:hAnsi="仿宋" w:cs="宋体" w:hint="eastAsia"/>
          <w:bCs/>
          <w:color w:val="000000"/>
          <w:kern w:val="0"/>
          <w:szCs w:val="21"/>
        </w:rPr>
        <w:t>：</w:t>
      </w:r>
    </w:p>
    <w:p w:rsidR="001B5AB9" w:rsidRPr="0061542B" w:rsidRDefault="00B574C6" w:rsidP="0061542B">
      <w:pPr>
        <w:adjustRightInd w:val="0"/>
        <w:spacing w:line="360" w:lineRule="auto"/>
        <w:ind w:firstLineChars="225" w:firstLine="473"/>
        <w:jc w:val="left"/>
        <w:rPr>
          <w:rFonts w:ascii="仿宋" w:eastAsia="仿宋" w:hAnsi="仿宋" w:cs="宋体"/>
          <w:bCs/>
          <w:color w:val="000000"/>
          <w:kern w:val="0"/>
          <w:szCs w:val="21"/>
        </w:rPr>
      </w:pPr>
      <w:r>
        <w:rPr>
          <w:rFonts w:ascii="仿宋" w:eastAsia="仿宋" w:hAnsi="仿宋" w:cs="宋体" w:hint="eastAsia"/>
          <w:bCs/>
          <w:color w:val="000000"/>
          <w:kern w:val="0"/>
          <w:szCs w:val="21"/>
        </w:rPr>
        <w:lastRenderedPageBreak/>
        <w:t>投标日期:</w:t>
      </w:r>
    </w:p>
    <w:p w:rsidR="001B5AB9" w:rsidRDefault="00B574C6">
      <w:pPr>
        <w:keepNext/>
        <w:keepLines/>
        <w:spacing w:before="260" w:after="260" w:line="360" w:lineRule="auto"/>
        <w:jc w:val="center"/>
        <w:outlineLvl w:val="1"/>
        <w:rPr>
          <w:rFonts w:ascii="仿宋" w:eastAsia="仿宋" w:hAnsi="仿宋" w:cs="宋体"/>
          <w:b/>
          <w:bCs/>
          <w:color w:val="000000"/>
          <w:kern w:val="0"/>
          <w:szCs w:val="21"/>
        </w:rPr>
      </w:pPr>
      <w:bookmarkStart w:id="584" w:name="_Toc217446089"/>
      <w:bookmarkStart w:id="585" w:name="_Toc307501132"/>
      <w:bookmarkStart w:id="586" w:name="_Toc307565036"/>
      <w:bookmarkStart w:id="587" w:name="_Toc6657"/>
      <w:bookmarkStart w:id="588" w:name="_Toc2904"/>
      <w:bookmarkStart w:id="589" w:name="_Toc6538"/>
      <w:bookmarkStart w:id="590" w:name="_Toc30842"/>
      <w:bookmarkStart w:id="591" w:name="_Toc2248"/>
      <w:bookmarkStart w:id="592" w:name="_Toc31950"/>
      <w:bookmarkStart w:id="593" w:name="_Toc4490"/>
      <w:bookmarkStart w:id="594" w:name="_Toc307501133"/>
      <w:bookmarkStart w:id="595" w:name="_Toc307564878"/>
      <w:bookmarkStart w:id="596" w:name="_Toc217446090"/>
      <w:r>
        <w:rPr>
          <w:rFonts w:ascii="仿宋" w:eastAsia="仿宋" w:hAnsi="仿宋" w:cs="宋体" w:hint="eastAsia"/>
          <w:b/>
          <w:bCs/>
          <w:color w:val="000000"/>
          <w:kern w:val="0"/>
          <w:szCs w:val="21"/>
        </w:rPr>
        <w:t>六、</w:t>
      </w:r>
      <w:bookmarkEnd w:id="584"/>
      <w:bookmarkEnd w:id="585"/>
      <w:bookmarkEnd w:id="586"/>
      <w:r>
        <w:rPr>
          <w:rFonts w:ascii="仿宋" w:eastAsia="仿宋" w:hAnsi="仿宋" w:cs="宋体" w:hint="eastAsia"/>
          <w:b/>
          <w:bCs/>
          <w:color w:val="000000"/>
          <w:kern w:val="0"/>
          <w:szCs w:val="21"/>
        </w:rPr>
        <w:t>类似项目业绩一览表及相关证明</w:t>
      </w:r>
      <w:bookmarkEnd w:id="587"/>
      <w:bookmarkEnd w:id="588"/>
      <w:bookmarkEnd w:id="589"/>
      <w:bookmarkEnd w:id="590"/>
      <w:bookmarkEnd w:id="591"/>
      <w:bookmarkEnd w:id="592"/>
      <w:bookmarkEnd w:id="593"/>
    </w:p>
    <w:p w:rsidR="001B5AB9" w:rsidRDefault="001B5AB9">
      <w:pPr>
        <w:spacing w:line="360" w:lineRule="auto"/>
        <w:ind w:firstLineChars="100" w:firstLine="210"/>
        <w:rPr>
          <w:rFonts w:ascii="仿宋" w:eastAsia="仿宋" w:hAnsi="仿宋" w:cs="宋体"/>
          <w:color w:val="000000"/>
          <w:kern w:val="0"/>
          <w:szCs w:val="21"/>
        </w:rPr>
      </w:pPr>
    </w:p>
    <w:tbl>
      <w:tblPr>
        <w:tblW w:w="8240"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54" w:type="dxa"/>
          <w:right w:w="54" w:type="dxa"/>
        </w:tblCellMar>
        <w:tblLook w:val="04A0" w:firstRow="1" w:lastRow="0" w:firstColumn="1" w:lastColumn="0" w:noHBand="0" w:noVBand="1"/>
      </w:tblPr>
      <w:tblGrid>
        <w:gridCol w:w="966"/>
        <w:gridCol w:w="1996"/>
        <w:gridCol w:w="1836"/>
        <w:gridCol w:w="1261"/>
        <w:gridCol w:w="2181"/>
      </w:tblGrid>
      <w:tr w:rsidR="001B5AB9">
        <w:trPr>
          <w:cantSplit/>
          <w:trHeight w:val="579"/>
          <w:jc w:val="center"/>
        </w:trPr>
        <w:tc>
          <w:tcPr>
            <w:tcW w:w="966" w:type="dxa"/>
            <w:tcBorders>
              <w:top w:val="single" w:sz="4" w:space="0" w:color="auto"/>
            </w:tcBorders>
            <w:vAlign w:val="center"/>
          </w:tcPr>
          <w:p w:rsidR="001B5AB9" w:rsidRDefault="00B574C6">
            <w:pPr>
              <w:spacing w:line="360" w:lineRule="auto"/>
              <w:ind w:firstLineChars="50" w:firstLine="105"/>
              <w:jc w:val="center"/>
              <w:outlineLvl w:val="0"/>
              <w:rPr>
                <w:rFonts w:ascii="仿宋" w:eastAsia="仿宋" w:hAnsi="仿宋" w:cs="宋体"/>
                <w:color w:val="000000"/>
                <w:kern w:val="0"/>
                <w:szCs w:val="21"/>
              </w:rPr>
            </w:pPr>
            <w:bookmarkStart w:id="597" w:name="_Toc8283"/>
            <w:bookmarkStart w:id="598" w:name="_Toc12204"/>
            <w:r>
              <w:rPr>
                <w:rFonts w:ascii="仿宋" w:eastAsia="仿宋" w:hAnsi="仿宋" w:cs="宋体" w:hint="eastAsia"/>
                <w:color w:val="000000"/>
                <w:kern w:val="0"/>
                <w:szCs w:val="21"/>
              </w:rPr>
              <w:t>年份</w:t>
            </w:r>
            <w:bookmarkEnd w:id="597"/>
            <w:bookmarkEnd w:id="598"/>
          </w:p>
        </w:tc>
        <w:tc>
          <w:tcPr>
            <w:tcW w:w="1996" w:type="dxa"/>
            <w:vAlign w:val="center"/>
          </w:tcPr>
          <w:p w:rsidR="001B5AB9" w:rsidRDefault="00B574C6">
            <w:pPr>
              <w:spacing w:line="360" w:lineRule="auto"/>
              <w:jc w:val="center"/>
              <w:outlineLvl w:val="0"/>
              <w:rPr>
                <w:rFonts w:ascii="仿宋" w:eastAsia="仿宋" w:hAnsi="仿宋" w:cs="宋体"/>
                <w:color w:val="000000"/>
                <w:kern w:val="0"/>
                <w:szCs w:val="21"/>
              </w:rPr>
            </w:pPr>
            <w:bookmarkStart w:id="599" w:name="_Toc29919"/>
            <w:bookmarkStart w:id="600" w:name="_Toc2770"/>
            <w:r>
              <w:rPr>
                <w:rFonts w:ascii="仿宋" w:eastAsia="仿宋" w:hAnsi="仿宋" w:cs="宋体" w:hint="eastAsia"/>
                <w:color w:val="000000"/>
                <w:kern w:val="0"/>
                <w:szCs w:val="21"/>
              </w:rPr>
              <w:t>单位名称</w:t>
            </w:r>
            <w:bookmarkEnd w:id="599"/>
            <w:bookmarkEnd w:id="600"/>
          </w:p>
        </w:tc>
        <w:tc>
          <w:tcPr>
            <w:tcW w:w="1836" w:type="dxa"/>
            <w:vAlign w:val="center"/>
          </w:tcPr>
          <w:p w:rsidR="001B5AB9" w:rsidRDefault="00B574C6">
            <w:pPr>
              <w:spacing w:line="360" w:lineRule="auto"/>
              <w:jc w:val="center"/>
              <w:outlineLvl w:val="0"/>
              <w:rPr>
                <w:rFonts w:ascii="仿宋" w:eastAsia="仿宋" w:hAnsi="仿宋" w:cs="宋体"/>
                <w:color w:val="000000"/>
                <w:kern w:val="0"/>
                <w:szCs w:val="21"/>
              </w:rPr>
            </w:pPr>
            <w:bookmarkStart w:id="601" w:name="_Toc4251"/>
            <w:bookmarkStart w:id="602" w:name="_Toc8907"/>
            <w:r>
              <w:rPr>
                <w:rFonts w:ascii="仿宋" w:eastAsia="仿宋" w:hAnsi="仿宋" w:cs="宋体" w:hint="eastAsia"/>
                <w:color w:val="000000"/>
                <w:kern w:val="0"/>
                <w:szCs w:val="21"/>
              </w:rPr>
              <w:t>项目名称</w:t>
            </w:r>
            <w:bookmarkEnd w:id="601"/>
            <w:bookmarkEnd w:id="602"/>
          </w:p>
        </w:tc>
        <w:tc>
          <w:tcPr>
            <w:tcW w:w="1261" w:type="dxa"/>
            <w:vAlign w:val="center"/>
          </w:tcPr>
          <w:p w:rsidR="001B5AB9" w:rsidRDefault="00B574C6">
            <w:pPr>
              <w:spacing w:line="360" w:lineRule="auto"/>
              <w:jc w:val="center"/>
              <w:outlineLvl w:val="0"/>
              <w:rPr>
                <w:rFonts w:ascii="仿宋" w:eastAsia="仿宋" w:hAnsi="仿宋" w:cs="宋体"/>
                <w:color w:val="000000"/>
                <w:kern w:val="0"/>
                <w:szCs w:val="21"/>
              </w:rPr>
            </w:pPr>
            <w:bookmarkStart w:id="603" w:name="_Toc12304"/>
            <w:bookmarkStart w:id="604" w:name="_Toc25985"/>
            <w:r>
              <w:rPr>
                <w:rFonts w:ascii="仿宋" w:eastAsia="仿宋" w:hAnsi="仿宋" w:cs="宋体" w:hint="eastAsia"/>
                <w:color w:val="000000"/>
                <w:kern w:val="0"/>
                <w:szCs w:val="21"/>
              </w:rPr>
              <w:t>期限</w:t>
            </w:r>
            <w:bookmarkEnd w:id="603"/>
            <w:bookmarkEnd w:id="604"/>
          </w:p>
        </w:tc>
        <w:tc>
          <w:tcPr>
            <w:tcW w:w="2181" w:type="dxa"/>
            <w:vAlign w:val="center"/>
          </w:tcPr>
          <w:p w:rsidR="001B5AB9" w:rsidRDefault="00B574C6">
            <w:pPr>
              <w:spacing w:line="360" w:lineRule="auto"/>
              <w:jc w:val="center"/>
              <w:outlineLvl w:val="0"/>
              <w:rPr>
                <w:rFonts w:ascii="仿宋" w:eastAsia="仿宋" w:hAnsi="仿宋" w:cs="宋体"/>
                <w:color w:val="000000"/>
                <w:kern w:val="0"/>
                <w:szCs w:val="21"/>
              </w:rPr>
            </w:pPr>
            <w:bookmarkStart w:id="605" w:name="_Toc14037"/>
            <w:bookmarkStart w:id="606" w:name="_Toc28732"/>
            <w:r>
              <w:rPr>
                <w:rFonts w:ascii="仿宋" w:eastAsia="仿宋" w:hAnsi="仿宋" w:cs="宋体" w:hint="eastAsia"/>
                <w:color w:val="000000"/>
                <w:kern w:val="0"/>
                <w:szCs w:val="21"/>
              </w:rPr>
              <w:t>合同位置</w:t>
            </w:r>
            <w:bookmarkEnd w:id="605"/>
            <w:bookmarkEnd w:id="606"/>
          </w:p>
        </w:tc>
      </w:tr>
      <w:tr w:rsidR="001B5AB9">
        <w:trPr>
          <w:cantSplit/>
          <w:trHeight w:val="579"/>
          <w:jc w:val="center"/>
        </w:trPr>
        <w:tc>
          <w:tcPr>
            <w:tcW w:w="966" w:type="dxa"/>
            <w:vAlign w:val="center"/>
          </w:tcPr>
          <w:p w:rsidR="001B5AB9" w:rsidRDefault="001B5AB9">
            <w:pPr>
              <w:spacing w:line="360" w:lineRule="auto"/>
              <w:jc w:val="center"/>
              <w:rPr>
                <w:rFonts w:ascii="仿宋" w:eastAsia="仿宋" w:hAnsi="仿宋" w:cs="宋体"/>
                <w:color w:val="000000"/>
                <w:kern w:val="0"/>
                <w:szCs w:val="21"/>
              </w:rPr>
            </w:pPr>
          </w:p>
        </w:tc>
        <w:tc>
          <w:tcPr>
            <w:tcW w:w="1996" w:type="dxa"/>
            <w:vAlign w:val="center"/>
          </w:tcPr>
          <w:p w:rsidR="001B5AB9" w:rsidRDefault="001B5AB9">
            <w:pPr>
              <w:spacing w:line="360" w:lineRule="auto"/>
              <w:jc w:val="center"/>
              <w:rPr>
                <w:rFonts w:ascii="仿宋" w:eastAsia="仿宋" w:hAnsi="仿宋" w:cs="宋体"/>
                <w:color w:val="000000"/>
                <w:kern w:val="0"/>
                <w:szCs w:val="21"/>
              </w:rPr>
            </w:pPr>
          </w:p>
        </w:tc>
        <w:tc>
          <w:tcPr>
            <w:tcW w:w="1836" w:type="dxa"/>
            <w:vAlign w:val="center"/>
          </w:tcPr>
          <w:p w:rsidR="001B5AB9" w:rsidRDefault="001B5AB9">
            <w:pPr>
              <w:spacing w:line="360" w:lineRule="auto"/>
              <w:jc w:val="center"/>
              <w:rPr>
                <w:rFonts w:ascii="仿宋" w:eastAsia="仿宋" w:hAnsi="仿宋" w:cs="宋体"/>
                <w:color w:val="000000"/>
                <w:kern w:val="0"/>
                <w:szCs w:val="21"/>
              </w:rPr>
            </w:pPr>
          </w:p>
        </w:tc>
        <w:tc>
          <w:tcPr>
            <w:tcW w:w="1261" w:type="dxa"/>
            <w:vAlign w:val="center"/>
          </w:tcPr>
          <w:p w:rsidR="001B5AB9" w:rsidRDefault="001B5AB9">
            <w:pPr>
              <w:spacing w:line="360" w:lineRule="auto"/>
              <w:jc w:val="center"/>
              <w:rPr>
                <w:rFonts w:ascii="仿宋" w:eastAsia="仿宋" w:hAnsi="仿宋" w:cs="宋体"/>
                <w:color w:val="000000"/>
                <w:kern w:val="0"/>
                <w:szCs w:val="21"/>
              </w:rPr>
            </w:pPr>
          </w:p>
        </w:tc>
        <w:tc>
          <w:tcPr>
            <w:tcW w:w="2181" w:type="dxa"/>
            <w:vAlign w:val="center"/>
          </w:tcPr>
          <w:p w:rsidR="001B5AB9" w:rsidRDefault="00B574C6">
            <w:pPr>
              <w:spacing w:line="360" w:lineRule="auto"/>
              <w:jc w:val="center"/>
              <w:outlineLvl w:val="0"/>
              <w:rPr>
                <w:rFonts w:ascii="仿宋" w:eastAsia="仿宋" w:hAnsi="仿宋" w:cs="宋体"/>
                <w:color w:val="000000"/>
                <w:kern w:val="0"/>
                <w:szCs w:val="21"/>
              </w:rPr>
            </w:pPr>
            <w:bookmarkStart w:id="607" w:name="_Toc16183"/>
            <w:bookmarkStart w:id="608" w:name="_Toc31673"/>
            <w:r>
              <w:rPr>
                <w:rFonts w:ascii="仿宋" w:eastAsia="仿宋" w:hAnsi="仿宋" w:cs="宋体" w:hint="eastAsia"/>
                <w:color w:val="000000"/>
                <w:kern w:val="0"/>
                <w:szCs w:val="21"/>
              </w:rPr>
              <w:t>投标文件第  页</w:t>
            </w:r>
            <w:bookmarkEnd w:id="607"/>
            <w:bookmarkEnd w:id="608"/>
          </w:p>
        </w:tc>
      </w:tr>
      <w:tr w:rsidR="001B5AB9">
        <w:trPr>
          <w:cantSplit/>
          <w:trHeight w:val="579"/>
          <w:jc w:val="center"/>
        </w:trPr>
        <w:tc>
          <w:tcPr>
            <w:tcW w:w="966" w:type="dxa"/>
            <w:vAlign w:val="center"/>
          </w:tcPr>
          <w:p w:rsidR="001B5AB9" w:rsidRDefault="001B5AB9">
            <w:pPr>
              <w:spacing w:line="360" w:lineRule="auto"/>
              <w:jc w:val="center"/>
              <w:rPr>
                <w:rFonts w:ascii="仿宋" w:eastAsia="仿宋" w:hAnsi="仿宋" w:cs="宋体"/>
                <w:color w:val="000000"/>
                <w:kern w:val="0"/>
                <w:szCs w:val="21"/>
              </w:rPr>
            </w:pPr>
          </w:p>
        </w:tc>
        <w:tc>
          <w:tcPr>
            <w:tcW w:w="1996" w:type="dxa"/>
            <w:vAlign w:val="center"/>
          </w:tcPr>
          <w:p w:rsidR="001B5AB9" w:rsidRDefault="001B5AB9">
            <w:pPr>
              <w:spacing w:line="360" w:lineRule="auto"/>
              <w:jc w:val="center"/>
              <w:rPr>
                <w:rFonts w:ascii="仿宋" w:eastAsia="仿宋" w:hAnsi="仿宋" w:cs="宋体"/>
                <w:color w:val="000000"/>
                <w:kern w:val="0"/>
                <w:szCs w:val="21"/>
              </w:rPr>
            </w:pPr>
          </w:p>
        </w:tc>
        <w:tc>
          <w:tcPr>
            <w:tcW w:w="1836" w:type="dxa"/>
            <w:vAlign w:val="center"/>
          </w:tcPr>
          <w:p w:rsidR="001B5AB9" w:rsidRDefault="001B5AB9">
            <w:pPr>
              <w:spacing w:line="360" w:lineRule="auto"/>
              <w:jc w:val="center"/>
              <w:rPr>
                <w:rFonts w:ascii="仿宋" w:eastAsia="仿宋" w:hAnsi="仿宋" w:cs="宋体"/>
                <w:color w:val="000000"/>
                <w:kern w:val="0"/>
                <w:szCs w:val="21"/>
              </w:rPr>
            </w:pPr>
          </w:p>
        </w:tc>
        <w:tc>
          <w:tcPr>
            <w:tcW w:w="1261" w:type="dxa"/>
            <w:vAlign w:val="center"/>
          </w:tcPr>
          <w:p w:rsidR="001B5AB9" w:rsidRDefault="001B5AB9">
            <w:pPr>
              <w:spacing w:line="360" w:lineRule="auto"/>
              <w:jc w:val="center"/>
              <w:rPr>
                <w:rFonts w:ascii="仿宋" w:eastAsia="仿宋" w:hAnsi="仿宋" w:cs="宋体"/>
                <w:color w:val="000000"/>
                <w:kern w:val="0"/>
                <w:szCs w:val="21"/>
              </w:rPr>
            </w:pPr>
          </w:p>
        </w:tc>
        <w:tc>
          <w:tcPr>
            <w:tcW w:w="2181" w:type="dxa"/>
            <w:vAlign w:val="center"/>
          </w:tcPr>
          <w:p w:rsidR="001B5AB9" w:rsidRDefault="001B5AB9">
            <w:pPr>
              <w:spacing w:line="360" w:lineRule="auto"/>
              <w:jc w:val="center"/>
              <w:rPr>
                <w:rFonts w:ascii="仿宋" w:eastAsia="仿宋" w:hAnsi="仿宋" w:cs="宋体"/>
                <w:color w:val="000000"/>
                <w:kern w:val="0"/>
                <w:szCs w:val="21"/>
              </w:rPr>
            </w:pPr>
          </w:p>
        </w:tc>
      </w:tr>
      <w:tr w:rsidR="001B5AB9">
        <w:trPr>
          <w:cantSplit/>
          <w:trHeight w:val="579"/>
          <w:jc w:val="center"/>
        </w:trPr>
        <w:tc>
          <w:tcPr>
            <w:tcW w:w="966" w:type="dxa"/>
            <w:vAlign w:val="center"/>
          </w:tcPr>
          <w:p w:rsidR="001B5AB9" w:rsidRDefault="001B5AB9">
            <w:pPr>
              <w:spacing w:line="360" w:lineRule="auto"/>
              <w:jc w:val="center"/>
              <w:rPr>
                <w:rFonts w:ascii="仿宋" w:eastAsia="仿宋" w:hAnsi="仿宋" w:cs="宋体"/>
                <w:color w:val="000000"/>
                <w:kern w:val="0"/>
                <w:szCs w:val="21"/>
              </w:rPr>
            </w:pPr>
          </w:p>
        </w:tc>
        <w:tc>
          <w:tcPr>
            <w:tcW w:w="1996" w:type="dxa"/>
            <w:vAlign w:val="center"/>
          </w:tcPr>
          <w:p w:rsidR="001B5AB9" w:rsidRDefault="001B5AB9">
            <w:pPr>
              <w:spacing w:line="360" w:lineRule="auto"/>
              <w:jc w:val="center"/>
              <w:rPr>
                <w:rFonts w:ascii="仿宋" w:eastAsia="仿宋" w:hAnsi="仿宋" w:cs="宋体"/>
                <w:color w:val="000000"/>
                <w:kern w:val="0"/>
                <w:szCs w:val="21"/>
              </w:rPr>
            </w:pPr>
          </w:p>
        </w:tc>
        <w:tc>
          <w:tcPr>
            <w:tcW w:w="1836" w:type="dxa"/>
            <w:vAlign w:val="center"/>
          </w:tcPr>
          <w:p w:rsidR="001B5AB9" w:rsidRDefault="001B5AB9">
            <w:pPr>
              <w:spacing w:line="360" w:lineRule="auto"/>
              <w:jc w:val="center"/>
              <w:rPr>
                <w:rFonts w:ascii="仿宋" w:eastAsia="仿宋" w:hAnsi="仿宋" w:cs="宋体"/>
                <w:color w:val="000000"/>
                <w:kern w:val="0"/>
                <w:szCs w:val="21"/>
              </w:rPr>
            </w:pPr>
          </w:p>
        </w:tc>
        <w:tc>
          <w:tcPr>
            <w:tcW w:w="1261" w:type="dxa"/>
            <w:vAlign w:val="center"/>
          </w:tcPr>
          <w:p w:rsidR="001B5AB9" w:rsidRDefault="001B5AB9">
            <w:pPr>
              <w:spacing w:line="360" w:lineRule="auto"/>
              <w:jc w:val="center"/>
              <w:rPr>
                <w:rFonts w:ascii="仿宋" w:eastAsia="仿宋" w:hAnsi="仿宋" w:cs="宋体"/>
                <w:color w:val="000000"/>
                <w:kern w:val="0"/>
                <w:szCs w:val="21"/>
              </w:rPr>
            </w:pPr>
          </w:p>
        </w:tc>
        <w:tc>
          <w:tcPr>
            <w:tcW w:w="2181" w:type="dxa"/>
            <w:vAlign w:val="center"/>
          </w:tcPr>
          <w:p w:rsidR="001B5AB9" w:rsidRDefault="001B5AB9">
            <w:pPr>
              <w:spacing w:line="360" w:lineRule="auto"/>
              <w:jc w:val="center"/>
              <w:rPr>
                <w:rFonts w:ascii="仿宋" w:eastAsia="仿宋" w:hAnsi="仿宋" w:cs="宋体"/>
                <w:color w:val="000000"/>
                <w:kern w:val="0"/>
                <w:szCs w:val="21"/>
              </w:rPr>
            </w:pPr>
          </w:p>
        </w:tc>
      </w:tr>
      <w:tr w:rsidR="001B5AB9">
        <w:trPr>
          <w:cantSplit/>
          <w:trHeight w:val="579"/>
          <w:jc w:val="center"/>
        </w:trPr>
        <w:tc>
          <w:tcPr>
            <w:tcW w:w="966" w:type="dxa"/>
            <w:vAlign w:val="center"/>
          </w:tcPr>
          <w:p w:rsidR="001B5AB9" w:rsidRDefault="001B5AB9">
            <w:pPr>
              <w:spacing w:line="360" w:lineRule="auto"/>
              <w:jc w:val="center"/>
              <w:rPr>
                <w:rFonts w:ascii="仿宋" w:eastAsia="仿宋" w:hAnsi="仿宋" w:cs="宋体"/>
                <w:color w:val="000000"/>
                <w:kern w:val="0"/>
                <w:szCs w:val="21"/>
              </w:rPr>
            </w:pPr>
          </w:p>
        </w:tc>
        <w:tc>
          <w:tcPr>
            <w:tcW w:w="1996" w:type="dxa"/>
            <w:tcBorders>
              <w:right w:val="single" w:sz="4" w:space="0" w:color="auto"/>
            </w:tcBorders>
            <w:vAlign w:val="center"/>
          </w:tcPr>
          <w:p w:rsidR="001B5AB9" w:rsidRDefault="001B5AB9">
            <w:pPr>
              <w:spacing w:line="360" w:lineRule="auto"/>
              <w:jc w:val="center"/>
              <w:rPr>
                <w:rFonts w:ascii="仿宋" w:eastAsia="仿宋" w:hAnsi="仿宋" w:cs="宋体"/>
                <w:color w:val="000000"/>
                <w:kern w:val="0"/>
                <w:szCs w:val="21"/>
              </w:rPr>
            </w:pPr>
          </w:p>
        </w:tc>
        <w:tc>
          <w:tcPr>
            <w:tcW w:w="1836" w:type="dxa"/>
            <w:vAlign w:val="center"/>
          </w:tcPr>
          <w:p w:rsidR="001B5AB9" w:rsidRDefault="001B5AB9">
            <w:pPr>
              <w:spacing w:line="360" w:lineRule="auto"/>
              <w:jc w:val="center"/>
              <w:rPr>
                <w:rFonts w:ascii="仿宋" w:eastAsia="仿宋" w:hAnsi="仿宋" w:cs="宋体"/>
                <w:color w:val="000000"/>
                <w:kern w:val="0"/>
                <w:szCs w:val="21"/>
              </w:rPr>
            </w:pPr>
          </w:p>
        </w:tc>
        <w:tc>
          <w:tcPr>
            <w:tcW w:w="1261" w:type="dxa"/>
            <w:vAlign w:val="center"/>
          </w:tcPr>
          <w:p w:rsidR="001B5AB9" w:rsidRDefault="001B5AB9">
            <w:pPr>
              <w:spacing w:line="360" w:lineRule="auto"/>
              <w:jc w:val="center"/>
              <w:rPr>
                <w:rFonts w:ascii="仿宋" w:eastAsia="仿宋" w:hAnsi="仿宋" w:cs="宋体"/>
                <w:color w:val="000000"/>
                <w:kern w:val="0"/>
                <w:szCs w:val="21"/>
              </w:rPr>
            </w:pPr>
          </w:p>
        </w:tc>
        <w:tc>
          <w:tcPr>
            <w:tcW w:w="2181" w:type="dxa"/>
            <w:vAlign w:val="center"/>
          </w:tcPr>
          <w:p w:rsidR="001B5AB9" w:rsidRDefault="001B5AB9">
            <w:pPr>
              <w:spacing w:line="360" w:lineRule="auto"/>
              <w:jc w:val="center"/>
              <w:rPr>
                <w:rFonts w:ascii="仿宋" w:eastAsia="仿宋" w:hAnsi="仿宋" w:cs="宋体"/>
                <w:color w:val="000000"/>
                <w:kern w:val="0"/>
                <w:szCs w:val="21"/>
              </w:rPr>
            </w:pPr>
          </w:p>
        </w:tc>
      </w:tr>
      <w:tr w:rsidR="001B5AB9">
        <w:trPr>
          <w:cantSplit/>
          <w:trHeight w:val="579"/>
          <w:jc w:val="center"/>
        </w:trPr>
        <w:tc>
          <w:tcPr>
            <w:tcW w:w="966" w:type="dxa"/>
            <w:tcBorders>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996" w:type="dxa"/>
            <w:tcBorders>
              <w:left w:val="single" w:sz="4" w:space="0" w:color="auto"/>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836" w:type="dxa"/>
            <w:tcBorders>
              <w:left w:val="single" w:sz="4" w:space="0" w:color="auto"/>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261" w:type="dxa"/>
            <w:tcBorders>
              <w:left w:val="single" w:sz="4" w:space="0" w:color="auto"/>
              <w:right w:val="single" w:sz="4" w:space="0" w:color="auto"/>
            </w:tcBorders>
            <w:vAlign w:val="center"/>
          </w:tcPr>
          <w:p w:rsidR="001B5AB9" w:rsidRDefault="001B5AB9">
            <w:pPr>
              <w:spacing w:line="360" w:lineRule="auto"/>
              <w:jc w:val="center"/>
              <w:rPr>
                <w:rFonts w:ascii="仿宋" w:eastAsia="仿宋" w:hAnsi="仿宋" w:cs="宋体"/>
                <w:color w:val="000000"/>
                <w:kern w:val="0"/>
                <w:szCs w:val="21"/>
              </w:rPr>
            </w:pPr>
          </w:p>
        </w:tc>
        <w:tc>
          <w:tcPr>
            <w:tcW w:w="2181" w:type="dxa"/>
            <w:tcBorders>
              <w:left w:val="single" w:sz="4" w:space="0" w:color="auto"/>
            </w:tcBorders>
            <w:vAlign w:val="center"/>
          </w:tcPr>
          <w:p w:rsidR="001B5AB9" w:rsidRDefault="001B5AB9">
            <w:pPr>
              <w:spacing w:line="360" w:lineRule="auto"/>
              <w:jc w:val="center"/>
              <w:rPr>
                <w:rFonts w:ascii="仿宋" w:eastAsia="仿宋" w:hAnsi="仿宋" w:cs="宋体"/>
                <w:color w:val="000000"/>
                <w:kern w:val="0"/>
                <w:szCs w:val="21"/>
              </w:rPr>
            </w:pPr>
          </w:p>
        </w:tc>
      </w:tr>
      <w:tr w:rsidR="001B5AB9">
        <w:trPr>
          <w:cantSplit/>
          <w:trHeight w:val="579"/>
          <w:jc w:val="center"/>
        </w:trPr>
        <w:tc>
          <w:tcPr>
            <w:tcW w:w="966" w:type="dxa"/>
            <w:tcBorders>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996" w:type="dxa"/>
            <w:tcBorders>
              <w:left w:val="single" w:sz="4" w:space="0" w:color="auto"/>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836" w:type="dxa"/>
            <w:tcBorders>
              <w:left w:val="single" w:sz="4" w:space="0" w:color="auto"/>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261" w:type="dxa"/>
            <w:tcBorders>
              <w:left w:val="single" w:sz="4" w:space="0" w:color="auto"/>
              <w:right w:val="single" w:sz="4" w:space="0" w:color="auto"/>
            </w:tcBorders>
            <w:vAlign w:val="center"/>
          </w:tcPr>
          <w:p w:rsidR="001B5AB9" w:rsidRDefault="001B5AB9">
            <w:pPr>
              <w:spacing w:line="360" w:lineRule="auto"/>
              <w:jc w:val="center"/>
              <w:rPr>
                <w:rFonts w:ascii="仿宋" w:eastAsia="仿宋" w:hAnsi="仿宋" w:cs="宋体"/>
                <w:color w:val="000000"/>
                <w:kern w:val="0"/>
                <w:szCs w:val="21"/>
              </w:rPr>
            </w:pPr>
          </w:p>
        </w:tc>
        <w:tc>
          <w:tcPr>
            <w:tcW w:w="2181" w:type="dxa"/>
            <w:tcBorders>
              <w:left w:val="single" w:sz="4" w:space="0" w:color="auto"/>
            </w:tcBorders>
            <w:vAlign w:val="center"/>
          </w:tcPr>
          <w:p w:rsidR="001B5AB9" w:rsidRDefault="001B5AB9">
            <w:pPr>
              <w:spacing w:line="360" w:lineRule="auto"/>
              <w:jc w:val="center"/>
              <w:rPr>
                <w:rFonts w:ascii="仿宋" w:eastAsia="仿宋" w:hAnsi="仿宋" w:cs="宋体"/>
                <w:color w:val="000000"/>
                <w:kern w:val="0"/>
                <w:szCs w:val="21"/>
              </w:rPr>
            </w:pPr>
          </w:p>
        </w:tc>
      </w:tr>
      <w:tr w:rsidR="001B5AB9">
        <w:trPr>
          <w:cantSplit/>
          <w:trHeight w:val="579"/>
          <w:jc w:val="center"/>
        </w:trPr>
        <w:tc>
          <w:tcPr>
            <w:tcW w:w="966" w:type="dxa"/>
            <w:tcBorders>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996" w:type="dxa"/>
            <w:tcBorders>
              <w:left w:val="single" w:sz="4" w:space="0" w:color="auto"/>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836" w:type="dxa"/>
            <w:tcBorders>
              <w:left w:val="single" w:sz="4" w:space="0" w:color="auto"/>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261" w:type="dxa"/>
            <w:tcBorders>
              <w:left w:val="single" w:sz="4" w:space="0" w:color="auto"/>
              <w:right w:val="single" w:sz="4" w:space="0" w:color="auto"/>
            </w:tcBorders>
            <w:vAlign w:val="center"/>
          </w:tcPr>
          <w:p w:rsidR="001B5AB9" w:rsidRDefault="001B5AB9">
            <w:pPr>
              <w:spacing w:line="360" w:lineRule="auto"/>
              <w:jc w:val="center"/>
              <w:rPr>
                <w:rFonts w:ascii="仿宋" w:eastAsia="仿宋" w:hAnsi="仿宋" w:cs="宋体"/>
                <w:color w:val="000000"/>
                <w:kern w:val="0"/>
                <w:szCs w:val="21"/>
              </w:rPr>
            </w:pPr>
          </w:p>
        </w:tc>
        <w:tc>
          <w:tcPr>
            <w:tcW w:w="2181" w:type="dxa"/>
            <w:tcBorders>
              <w:left w:val="single" w:sz="4" w:space="0" w:color="auto"/>
            </w:tcBorders>
            <w:vAlign w:val="center"/>
          </w:tcPr>
          <w:p w:rsidR="001B5AB9" w:rsidRDefault="001B5AB9">
            <w:pPr>
              <w:spacing w:line="360" w:lineRule="auto"/>
              <w:jc w:val="center"/>
              <w:rPr>
                <w:rFonts w:ascii="仿宋" w:eastAsia="仿宋" w:hAnsi="仿宋" w:cs="宋体"/>
                <w:color w:val="000000"/>
                <w:kern w:val="0"/>
                <w:szCs w:val="21"/>
              </w:rPr>
            </w:pPr>
          </w:p>
        </w:tc>
      </w:tr>
      <w:tr w:rsidR="001B5AB9">
        <w:trPr>
          <w:cantSplit/>
          <w:trHeight w:val="579"/>
          <w:jc w:val="center"/>
        </w:trPr>
        <w:tc>
          <w:tcPr>
            <w:tcW w:w="966" w:type="dxa"/>
            <w:tcBorders>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996" w:type="dxa"/>
            <w:tcBorders>
              <w:left w:val="single" w:sz="4" w:space="0" w:color="auto"/>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836" w:type="dxa"/>
            <w:tcBorders>
              <w:left w:val="single" w:sz="4" w:space="0" w:color="auto"/>
              <w:right w:val="single" w:sz="4" w:space="0" w:color="auto"/>
            </w:tcBorders>
            <w:vAlign w:val="center"/>
          </w:tcPr>
          <w:p w:rsidR="001B5AB9" w:rsidRDefault="001B5AB9">
            <w:pPr>
              <w:spacing w:line="360" w:lineRule="auto"/>
              <w:rPr>
                <w:rFonts w:ascii="仿宋" w:eastAsia="仿宋" w:hAnsi="仿宋" w:cs="宋体"/>
                <w:color w:val="000000"/>
                <w:kern w:val="0"/>
                <w:szCs w:val="21"/>
              </w:rPr>
            </w:pPr>
          </w:p>
        </w:tc>
        <w:tc>
          <w:tcPr>
            <w:tcW w:w="1261" w:type="dxa"/>
            <w:tcBorders>
              <w:left w:val="single" w:sz="4" w:space="0" w:color="auto"/>
              <w:right w:val="single" w:sz="4" w:space="0" w:color="auto"/>
            </w:tcBorders>
            <w:vAlign w:val="center"/>
          </w:tcPr>
          <w:p w:rsidR="001B5AB9" w:rsidRDefault="001B5AB9">
            <w:pPr>
              <w:spacing w:line="360" w:lineRule="auto"/>
              <w:jc w:val="center"/>
              <w:rPr>
                <w:rFonts w:ascii="仿宋" w:eastAsia="仿宋" w:hAnsi="仿宋" w:cs="宋体"/>
                <w:color w:val="000000"/>
                <w:kern w:val="0"/>
                <w:szCs w:val="21"/>
              </w:rPr>
            </w:pPr>
          </w:p>
        </w:tc>
        <w:tc>
          <w:tcPr>
            <w:tcW w:w="2181" w:type="dxa"/>
            <w:tcBorders>
              <w:left w:val="single" w:sz="4" w:space="0" w:color="auto"/>
            </w:tcBorders>
            <w:vAlign w:val="center"/>
          </w:tcPr>
          <w:p w:rsidR="001B5AB9" w:rsidRDefault="001B5AB9">
            <w:pPr>
              <w:spacing w:line="360" w:lineRule="auto"/>
              <w:jc w:val="center"/>
              <w:rPr>
                <w:rFonts w:ascii="仿宋" w:eastAsia="仿宋" w:hAnsi="仿宋" w:cs="宋体"/>
                <w:color w:val="000000"/>
                <w:kern w:val="0"/>
                <w:szCs w:val="21"/>
              </w:rPr>
            </w:pPr>
          </w:p>
        </w:tc>
      </w:tr>
    </w:tbl>
    <w:p w:rsidR="001B5AB9" w:rsidRPr="00F35576" w:rsidRDefault="00B574C6">
      <w:pPr>
        <w:spacing w:line="360" w:lineRule="auto"/>
        <w:ind w:left="315" w:hangingChars="150" w:hanging="315"/>
        <w:rPr>
          <w:rFonts w:ascii="仿宋" w:eastAsia="仿宋" w:hAnsi="仿宋" w:cs="宋体"/>
          <w:color w:val="000000"/>
          <w:kern w:val="0"/>
          <w:szCs w:val="21"/>
        </w:rPr>
      </w:pPr>
      <w:r>
        <w:rPr>
          <w:rFonts w:ascii="仿宋" w:eastAsia="仿宋" w:hAnsi="仿宋" w:cs="宋体" w:hint="eastAsia"/>
          <w:color w:val="000000"/>
          <w:kern w:val="0"/>
          <w:szCs w:val="21"/>
        </w:rPr>
        <w:t xml:space="preserve">   注：1、投标人以上业绩需提供有关书面</w:t>
      </w:r>
      <w:r w:rsidRPr="00F35576">
        <w:rPr>
          <w:rFonts w:ascii="仿宋" w:eastAsia="仿宋" w:hAnsi="仿宋" w:cs="宋体" w:hint="eastAsia"/>
          <w:color w:val="000000"/>
          <w:kern w:val="0"/>
          <w:szCs w:val="21"/>
        </w:rPr>
        <w:t>证明材料(以提供的合同复印件</w:t>
      </w:r>
      <w:r w:rsidR="002C2BA4" w:rsidRPr="00F35576">
        <w:rPr>
          <w:rFonts w:ascii="仿宋" w:eastAsia="仿宋" w:hAnsi="仿宋" w:cs="宋体" w:hint="eastAsia"/>
          <w:color w:val="000000"/>
          <w:kern w:val="0"/>
          <w:szCs w:val="21"/>
        </w:rPr>
        <w:t>，若合同上无法体现金额等内容的，需提供投标人给甲方开具的正规发票复印件</w:t>
      </w:r>
      <w:r w:rsidRPr="00F35576">
        <w:rPr>
          <w:rFonts w:ascii="仿宋" w:eastAsia="仿宋" w:hAnsi="仿宋" w:cs="宋体" w:hint="eastAsia"/>
          <w:color w:val="000000"/>
          <w:kern w:val="0"/>
          <w:szCs w:val="21"/>
        </w:rPr>
        <w:t>)。</w:t>
      </w:r>
    </w:p>
    <w:p w:rsidR="001B5AB9" w:rsidRPr="00F35576" w:rsidRDefault="00B574C6">
      <w:pPr>
        <w:spacing w:line="360" w:lineRule="auto"/>
        <w:ind w:left="315" w:hangingChars="150" w:hanging="315"/>
        <w:rPr>
          <w:rFonts w:ascii="仿宋" w:eastAsia="仿宋" w:hAnsi="仿宋" w:cs="宋体"/>
          <w:color w:val="000000"/>
          <w:kern w:val="0"/>
          <w:szCs w:val="21"/>
        </w:rPr>
      </w:pPr>
      <w:r w:rsidRPr="00F35576">
        <w:rPr>
          <w:rFonts w:ascii="仿宋" w:eastAsia="仿宋" w:hAnsi="仿宋" w:cs="宋体" w:hint="eastAsia"/>
          <w:color w:val="000000"/>
          <w:kern w:val="0"/>
          <w:szCs w:val="21"/>
        </w:rPr>
        <w:t xml:space="preserve">       2</w:t>
      </w:r>
      <w:r w:rsidR="00F35576" w:rsidRPr="00F35576">
        <w:rPr>
          <w:rFonts w:ascii="仿宋" w:eastAsia="仿宋" w:hAnsi="仿宋" w:cs="宋体" w:hint="eastAsia"/>
          <w:color w:val="000000"/>
          <w:kern w:val="0"/>
          <w:szCs w:val="21"/>
        </w:rPr>
        <w:t>、投标人必须按此格式提供，</w:t>
      </w:r>
      <w:r w:rsidRPr="00F35576">
        <w:rPr>
          <w:rFonts w:ascii="仿宋" w:eastAsia="仿宋" w:hAnsi="仿宋" w:cs="宋体" w:hint="eastAsia"/>
          <w:color w:val="000000"/>
          <w:kern w:val="0"/>
          <w:szCs w:val="21"/>
        </w:rPr>
        <w:t>此表中的内容与附后的书面证明材料</w:t>
      </w:r>
      <w:r w:rsidR="00F35576" w:rsidRPr="00F35576">
        <w:rPr>
          <w:rFonts w:ascii="仿宋" w:eastAsia="仿宋" w:hAnsi="仿宋" w:cs="宋体" w:hint="eastAsia"/>
          <w:color w:val="000000"/>
          <w:kern w:val="0"/>
          <w:szCs w:val="21"/>
        </w:rPr>
        <w:t>需</w:t>
      </w:r>
      <w:r w:rsidRPr="00F35576">
        <w:rPr>
          <w:rFonts w:ascii="仿宋" w:eastAsia="仿宋" w:hAnsi="仿宋" w:cs="宋体" w:hint="eastAsia"/>
          <w:color w:val="000000"/>
          <w:kern w:val="0"/>
          <w:szCs w:val="21"/>
        </w:rPr>
        <w:t>对应</w:t>
      </w:r>
      <w:r w:rsidR="00F35576" w:rsidRPr="00F35576">
        <w:rPr>
          <w:rFonts w:ascii="仿宋" w:eastAsia="仿宋" w:hAnsi="仿宋" w:cs="宋体" w:hint="eastAsia"/>
          <w:color w:val="000000"/>
          <w:kern w:val="0"/>
          <w:szCs w:val="21"/>
        </w:rPr>
        <w:t>。</w:t>
      </w:r>
    </w:p>
    <w:p w:rsidR="001B5AB9" w:rsidRPr="00F35576" w:rsidRDefault="00B574C6">
      <w:pPr>
        <w:spacing w:line="360" w:lineRule="auto"/>
        <w:ind w:leftChars="171" w:left="359" w:firstLineChars="195" w:firstLine="409"/>
        <w:rPr>
          <w:rFonts w:ascii="仿宋" w:eastAsia="仿宋" w:hAnsi="仿宋" w:cs="宋体"/>
          <w:color w:val="000000"/>
          <w:kern w:val="0"/>
          <w:szCs w:val="21"/>
        </w:rPr>
      </w:pPr>
      <w:r w:rsidRPr="00F35576">
        <w:rPr>
          <w:rFonts w:ascii="仿宋" w:eastAsia="仿宋" w:hAnsi="仿宋" w:cs="宋体" w:hint="eastAsia"/>
          <w:color w:val="000000"/>
          <w:kern w:val="0"/>
          <w:szCs w:val="21"/>
        </w:rPr>
        <w:t>3、所有提供的证明材料均需</w:t>
      </w:r>
      <w:r w:rsidR="002C2BA4" w:rsidRPr="00F35576">
        <w:rPr>
          <w:rFonts w:ascii="仿宋" w:eastAsia="仿宋" w:hAnsi="仿宋" w:cs="宋体" w:hint="eastAsia"/>
          <w:color w:val="000000"/>
          <w:kern w:val="0"/>
          <w:szCs w:val="21"/>
        </w:rPr>
        <w:t>复印件加盖公章</w:t>
      </w:r>
      <w:r w:rsidRPr="00F35576">
        <w:rPr>
          <w:rFonts w:ascii="仿宋" w:eastAsia="仿宋" w:hAnsi="仿宋" w:cs="宋体" w:hint="eastAsia"/>
          <w:color w:val="000000"/>
          <w:kern w:val="0"/>
          <w:szCs w:val="21"/>
        </w:rPr>
        <w:t>，投标人必须据实填写，不得虚假响应，否则将取消其投标或中标资格，并按有关规定进行处罚。</w:t>
      </w:r>
    </w:p>
    <w:p w:rsidR="001B5AB9" w:rsidRPr="00F35576" w:rsidRDefault="001B5AB9">
      <w:pPr>
        <w:spacing w:line="360" w:lineRule="auto"/>
        <w:ind w:left="360"/>
        <w:jc w:val="center"/>
        <w:rPr>
          <w:rFonts w:ascii="仿宋" w:eastAsia="仿宋" w:hAnsi="仿宋" w:cs="宋体"/>
          <w:color w:val="000000"/>
          <w:kern w:val="0"/>
          <w:szCs w:val="21"/>
        </w:rPr>
      </w:pPr>
    </w:p>
    <w:p w:rsidR="001B5AB9" w:rsidRPr="00F35576" w:rsidRDefault="001B5AB9">
      <w:pPr>
        <w:spacing w:line="360" w:lineRule="auto"/>
        <w:ind w:left="360"/>
        <w:jc w:val="center"/>
        <w:rPr>
          <w:rFonts w:ascii="仿宋" w:eastAsia="仿宋" w:hAnsi="仿宋" w:cs="宋体"/>
          <w:color w:val="000000"/>
          <w:kern w:val="0"/>
          <w:szCs w:val="21"/>
        </w:rPr>
      </w:pPr>
    </w:p>
    <w:p w:rsidR="001B5AB9" w:rsidRDefault="00B574C6">
      <w:pPr>
        <w:adjustRightInd w:val="0"/>
        <w:spacing w:line="360" w:lineRule="auto"/>
        <w:ind w:firstLineChars="200" w:firstLine="420"/>
        <w:jc w:val="left"/>
        <w:rPr>
          <w:rFonts w:ascii="仿宋" w:eastAsia="仿宋" w:hAnsi="仿宋" w:cs="宋体"/>
          <w:color w:val="000000"/>
          <w:kern w:val="0"/>
          <w:szCs w:val="21"/>
        </w:rPr>
      </w:pPr>
      <w:r w:rsidRPr="00F35576">
        <w:rPr>
          <w:rFonts w:ascii="仿宋" w:eastAsia="仿宋" w:hAnsi="仿宋" w:cs="宋体" w:hint="eastAsia"/>
          <w:color w:val="000000"/>
          <w:kern w:val="0"/>
          <w:szCs w:val="21"/>
        </w:rPr>
        <w:t>投标人名称：         (盖章)</w:t>
      </w:r>
    </w:p>
    <w:p w:rsidR="001B5AB9" w:rsidRDefault="00B574C6">
      <w:pPr>
        <w:adjustRightInd w:val="0"/>
        <w:spacing w:line="360" w:lineRule="auto"/>
        <w:ind w:firstLineChars="200" w:firstLine="420"/>
        <w:jc w:val="left"/>
        <w:rPr>
          <w:rFonts w:ascii="仿宋" w:eastAsia="仿宋" w:hAnsi="仿宋" w:cs="宋体"/>
          <w:color w:val="000000"/>
          <w:kern w:val="0"/>
          <w:szCs w:val="21"/>
        </w:rPr>
      </w:pPr>
      <w:r>
        <w:rPr>
          <w:rFonts w:ascii="仿宋" w:eastAsia="仿宋" w:hAnsi="仿宋" w:cs="宋体" w:hint="eastAsia"/>
          <w:color w:val="000000"/>
          <w:kern w:val="0"/>
          <w:szCs w:val="21"/>
        </w:rPr>
        <w:t>法定代表人或授权代表(签字)</w:t>
      </w:r>
      <w:r>
        <w:rPr>
          <w:rFonts w:ascii="仿宋" w:eastAsia="仿宋" w:hAnsi="仿宋" w:cs="宋体" w:hint="eastAsia"/>
          <w:bCs/>
          <w:color w:val="000000"/>
          <w:kern w:val="0"/>
          <w:szCs w:val="21"/>
        </w:rPr>
        <w:t>：</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bCs/>
          <w:color w:val="000000"/>
          <w:kern w:val="0"/>
          <w:szCs w:val="21"/>
        </w:rPr>
        <w:t>投标日期:</w:t>
      </w:r>
    </w:p>
    <w:bookmarkEnd w:id="594"/>
    <w:bookmarkEnd w:id="595"/>
    <w:bookmarkEnd w:id="596"/>
    <w:p w:rsidR="001B5AB9" w:rsidRDefault="00B574C6">
      <w:pPr>
        <w:spacing w:line="360" w:lineRule="auto"/>
        <w:jc w:val="center"/>
        <w:outlineLvl w:val="1"/>
        <w:rPr>
          <w:rFonts w:ascii="仿宋" w:eastAsia="仿宋" w:hAnsi="仿宋" w:cs="宋体"/>
          <w:b/>
          <w:color w:val="000000"/>
          <w:kern w:val="0"/>
          <w:szCs w:val="21"/>
        </w:rPr>
      </w:pPr>
      <w:r>
        <w:rPr>
          <w:rFonts w:ascii="仿宋" w:eastAsia="仿宋" w:hAnsi="仿宋" w:cs="宋体" w:hint="eastAsia"/>
          <w:bCs/>
          <w:color w:val="000000"/>
          <w:kern w:val="0"/>
          <w:szCs w:val="21"/>
        </w:rPr>
        <w:br w:type="page"/>
      </w:r>
      <w:bookmarkStart w:id="609" w:name="_Toc12964"/>
      <w:bookmarkStart w:id="610" w:name="_Toc8817"/>
      <w:r>
        <w:rPr>
          <w:rFonts w:ascii="仿宋" w:eastAsia="仿宋" w:hAnsi="仿宋" w:cs="宋体" w:hint="eastAsia"/>
          <w:b/>
          <w:color w:val="000000"/>
          <w:kern w:val="0"/>
          <w:szCs w:val="21"/>
        </w:rPr>
        <w:lastRenderedPageBreak/>
        <w:t>七、中小企业声明函</w:t>
      </w:r>
      <w:bookmarkEnd w:id="609"/>
      <w:bookmarkEnd w:id="610"/>
    </w:p>
    <w:p w:rsidR="001B5AB9" w:rsidRDefault="001B5AB9">
      <w:pPr>
        <w:spacing w:line="360" w:lineRule="auto"/>
        <w:rPr>
          <w:rFonts w:ascii="仿宋" w:eastAsia="仿宋" w:hAnsi="仿宋" w:cs="宋体"/>
          <w:b/>
          <w:color w:val="000000"/>
          <w:spacing w:val="6"/>
          <w:kern w:val="0"/>
          <w:szCs w:val="21"/>
        </w:rPr>
      </w:pPr>
    </w:p>
    <w:p w:rsidR="001B5AB9" w:rsidRDefault="00B574C6">
      <w:pPr>
        <w:spacing w:line="360" w:lineRule="auto"/>
        <w:ind w:firstLineChars="200" w:firstLine="444"/>
        <w:rPr>
          <w:rFonts w:ascii="仿宋" w:eastAsia="仿宋" w:hAnsi="仿宋" w:cs="宋体"/>
          <w:color w:val="000000"/>
          <w:spacing w:val="6"/>
          <w:kern w:val="0"/>
          <w:szCs w:val="21"/>
        </w:rPr>
      </w:pPr>
      <w:r>
        <w:rPr>
          <w:rFonts w:ascii="仿宋" w:eastAsia="仿宋" w:hAnsi="仿宋" w:cs="宋体" w:hint="eastAsia"/>
          <w:color w:val="000000"/>
          <w:spacing w:val="6"/>
          <w:kern w:val="0"/>
          <w:szCs w:val="21"/>
        </w:rPr>
        <w:t>本公司郑重声明，根据《政府采购促进中小企业发展暂行办法》（财库[2011]181号）的规定，本公司为______（请填写：中型、小型、微型）企业。即，本公司同时满足以下条件：</w:t>
      </w:r>
    </w:p>
    <w:p w:rsidR="001B5AB9" w:rsidRDefault="00B574C6">
      <w:pPr>
        <w:spacing w:line="360" w:lineRule="auto"/>
        <w:ind w:firstLineChars="200" w:firstLine="444"/>
        <w:rPr>
          <w:rFonts w:ascii="仿宋" w:eastAsia="仿宋" w:hAnsi="仿宋" w:cs="宋体"/>
          <w:color w:val="000000"/>
          <w:spacing w:val="6"/>
          <w:kern w:val="0"/>
          <w:szCs w:val="21"/>
        </w:rPr>
      </w:pPr>
      <w:r>
        <w:rPr>
          <w:rFonts w:ascii="仿宋" w:eastAsia="仿宋" w:hAnsi="仿宋" w:cs="宋体" w:hint="eastAsia"/>
          <w:color w:val="000000"/>
          <w:spacing w:val="6"/>
          <w:kern w:val="0"/>
          <w:szCs w:val="21"/>
        </w:rPr>
        <w:t>1.根据《工业和信息化部、国家统计局、国家发展和改革委员会、财政部关于印发中小企业划型标准规定的通知》（工信部联企业[2011]300号）规定的划分标准，本公司为______（请填写：中型、小型、微型）企业。</w:t>
      </w:r>
    </w:p>
    <w:p w:rsidR="001B5AB9" w:rsidRDefault="00B574C6">
      <w:pPr>
        <w:spacing w:line="360" w:lineRule="auto"/>
        <w:ind w:firstLineChars="200" w:firstLine="444"/>
        <w:rPr>
          <w:rFonts w:ascii="仿宋" w:eastAsia="仿宋" w:hAnsi="仿宋" w:cs="宋体"/>
          <w:color w:val="000000"/>
          <w:spacing w:val="6"/>
          <w:kern w:val="0"/>
          <w:szCs w:val="21"/>
        </w:rPr>
      </w:pPr>
      <w:r>
        <w:rPr>
          <w:rFonts w:ascii="仿宋" w:eastAsia="仿宋" w:hAnsi="仿宋" w:cs="宋体" w:hint="eastAsia"/>
          <w:color w:val="000000"/>
          <w:spacing w:val="6"/>
          <w:kern w:val="0"/>
          <w:szCs w:val="21"/>
        </w:rPr>
        <w:t>2.本公司参为</w:t>
      </w:r>
      <w:r>
        <w:rPr>
          <w:rFonts w:ascii="仿宋" w:eastAsia="仿宋" w:hAnsi="仿宋" w:cs="宋体" w:hint="eastAsia"/>
          <w:color w:val="000000"/>
          <w:spacing w:val="6"/>
          <w:kern w:val="0"/>
          <w:szCs w:val="21"/>
          <w:u w:val="single"/>
        </w:rPr>
        <w:t>南京林业大学</w:t>
      </w:r>
      <w:r>
        <w:rPr>
          <w:rFonts w:ascii="仿宋" w:eastAsia="仿宋" w:hAnsi="仿宋" w:cs="宋体" w:hint="eastAsia"/>
          <w:color w:val="000000"/>
          <w:spacing w:val="6"/>
          <w:kern w:val="0"/>
          <w:szCs w:val="21"/>
        </w:rPr>
        <w:t>单位的</w:t>
      </w:r>
      <w:r w:rsidR="002C2BA4">
        <w:rPr>
          <w:rFonts w:ascii="仿宋" w:eastAsia="仿宋" w:hAnsi="仿宋" w:cs="宋体" w:hint="eastAsia"/>
          <w:bCs/>
          <w:color w:val="000000"/>
          <w:kern w:val="0"/>
          <w:szCs w:val="21"/>
        </w:rPr>
        <w:t>“</w:t>
      </w:r>
      <w:r w:rsidR="002C2BA4" w:rsidRPr="008B09BA">
        <w:rPr>
          <w:rFonts w:ascii="仿宋" w:eastAsia="仿宋" w:hAnsi="仿宋" w:cs="宋体" w:hint="eastAsia"/>
          <w:bCs/>
          <w:color w:val="000000"/>
          <w:kern w:val="0"/>
          <w:szCs w:val="21"/>
          <w:u w:val="single"/>
        </w:rPr>
        <w:t>2020年度食材采购供应商项目</w:t>
      </w:r>
      <w:r w:rsidR="00682923">
        <w:rPr>
          <w:rFonts w:ascii="仿宋" w:eastAsia="仿宋" w:hAnsi="仿宋" w:cs="宋体" w:hint="eastAsia"/>
          <w:bCs/>
          <w:color w:val="000000"/>
          <w:kern w:val="0"/>
          <w:szCs w:val="21"/>
          <w:u w:val="single"/>
        </w:rPr>
        <w:t>标段六</w:t>
      </w:r>
      <w:r w:rsidR="002C2BA4">
        <w:rPr>
          <w:rFonts w:ascii="仿宋" w:eastAsia="仿宋" w:hAnsi="仿宋" w:cs="宋体" w:hint="eastAsia"/>
          <w:bCs/>
          <w:color w:val="000000"/>
          <w:kern w:val="0"/>
          <w:szCs w:val="21"/>
        </w:rPr>
        <w:t>”</w:t>
      </w:r>
      <w:r w:rsidR="002C2BA4" w:rsidRPr="00F55E62">
        <w:rPr>
          <w:rFonts w:ascii="仿宋" w:eastAsia="仿宋" w:hAnsi="仿宋" w:cs="宋体" w:hint="eastAsia"/>
          <w:bCs/>
          <w:color w:val="000000"/>
          <w:kern w:val="0"/>
          <w:szCs w:val="21"/>
        </w:rPr>
        <w:t xml:space="preserve"> </w:t>
      </w:r>
      <w:r w:rsidR="002C2BA4">
        <w:rPr>
          <w:rFonts w:ascii="仿宋" w:eastAsia="仿宋" w:hAnsi="仿宋" w:cs="宋体" w:hint="eastAsia"/>
          <w:bCs/>
          <w:color w:val="000000"/>
          <w:kern w:val="0"/>
          <w:szCs w:val="21"/>
        </w:rPr>
        <w:t>第</w:t>
      </w:r>
      <w:r w:rsidR="00F35576">
        <w:rPr>
          <w:rFonts w:ascii="仿宋" w:eastAsia="仿宋" w:hAnsi="仿宋" w:cs="宋体" w:hint="eastAsia"/>
          <w:bCs/>
          <w:color w:val="000000"/>
          <w:kern w:val="0"/>
          <w:szCs w:val="21"/>
          <w:u w:val="single"/>
        </w:rPr>
        <w:t xml:space="preserve">   </w:t>
      </w:r>
      <w:r w:rsidR="002C2BA4">
        <w:rPr>
          <w:rFonts w:ascii="仿宋" w:eastAsia="仿宋" w:hAnsi="仿宋" w:cs="宋体" w:hint="eastAsia"/>
          <w:bCs/>
          <w:color w:val="000000"/>
          <w:kern w:val="0"/>
          <w:szCs w:val="21"/>
          <w:u w:val="single"/>
        </w:rPr>
        <w:t xml:space="preserve"> </w:t>
      </w:r>
      <w:r w:rsidR="002C2BA4">
        <w:rPr>
          <w:rFonts w:ascii="仿宋" w:eastAsia="仿宋" w:hAnsi="仿宋" w:cs="宋体" w:hint="eastAsia"/>
          <w:bCs/>
          <w:color w:val="000000"/>
          <w:kern w:val="0"/>
          <w:szCs w:val="21"/>
        </w:rPr>
        <w:t>包</w:t>
      </w:r>
      <w:r w:rsidR="00F35576">
        <w:rPr>
          <w:rFonts w:ascii="仿宋" w:eastAsia="仿宋" w:hAnsi="仿宋" w:cs="宋体" w:hint="eastAsia"/>
          <w:bCs/>
          <w:color w:val="000000"/>
          <w:kern w:val="0"/>
          <w:szCs w:val="21"/>
          <w:u w:val="single"/>
        </w:rPr>
        <w:t xml:space="preserve">    </w:t>
      </w:r>
      <w:r>
        <w:rPr>
          <w:rFonts w:ascii="仿宋" w:eastAsia="仿宋" w:hAnsi="仿宋" w:cs="宋体" w:hint="eastAsia"/>
          <w:color w:val="000000"/>
          <w:spacing w:val="6"/>
          <w:kern w:val="0"/>
          <w:szCs w:val="21"/>
        </w:rPr>
        <w:t>项目采购活动提供本企业制造的货物，由本企业承担工程、提供服务，或者提供其他______（请填写：中型、小型、微型）企业制造的货物。本条所称货物不包括使用大型企业注册商标的货物。</w:t>
      </w:r>
    </w:p>
    <w:p w:rsidR="001B5AB9" w:rsidRDefault="00B574C6">
      <w:pPr>
        <w:spacing w:line="360" w:lineRule="auto"/>
        <w:ind w:firstLineChars="200" w:firstLine="444"/>
        <w:rPr>
          <w:rFonts w:ascii="仿宋" w:eastAsia="仿宋" w:hAnsi="仿宋" w:cs="宋体"/>
          <w:color w:val="000000"/>
          <w:spacing w:val="6"/>
          <w:kern w:val="0"/>
          <w:szCs w:val="21"/>
        </w:rPr>
      </w:pPr>
      <w:r>
        <w:rPr>
          <w:rFonts w:ascii="仿宋" w:eastAsia="仿宋" w:hAnsi="仿宋" w:cs="宋体" w:hint="eastAsia"/>
          <w:color w:val="000000"/>
          <w:spacing w:val="6"/>
          <w:kern w:val="0"/>
          <w:szCs w:val="21"/>
        </w:rPr>
        <w:t>本公司对上述声明的真实性负责。如有虚假，将依法承担相应责任。</w:t>
      </w:r>
    </w:p>
    <w:p w:rsidR="001B5AB9" w:rsidRDefault="001B5AB9">
      <w:pPr>
        <w:spacing w:line="360" w:lineRule="auto"/>
        <w:ind w:firstLineChars="200" w:firstLine="444"/>
        <w:rPr>
          <w:rFonts w:ascii="仿宋" w:eastAsia="仿宋" w:hAnsi="仿宋" w:cs="宋体"/>
          <w:color w:val="000000"/>
          <w:spacing w:val="6"/>
          <w:kern w:val="0"/>
          <w:szCs w:val="21"/>
        </w:rPr>
      </w:pPr>
    </w:p>
    <w:p w:rsidR="001B5AB9" w:rsidRDefault="001B5AB9">
      <w:pPr>
        <w:spacing w:line="360" w:lineRule="auto"/>
        <w:ind w:firstLineChars="200" w:firstLine="444"/>
        <w:rPr>
          <w:rFonts w:ascii="仿宋" w:eastAsia="仿宋" w:hAnsi="仿宋" w:cs="宋体"/>
          <w:color w:val="000000"/>
          <w:spacing w:val="6"/>
          <w:kern w:val="0"/>
          <w:szCs w:val="21"/>
        </w:rPr>
      </w:pPr>
    </w:p>
    <w:p w:rsidR="001B5AB9" w:rsidRDefault="00B574C6">
      <w:pPr>
        <w:tabs>
          <w:tab w:val="left" w:pos="4860"/>
        </w:tabs>
        <w:spacing w:line="360" w:lineRule="auto"/>
        <w:ind w:right="1560" w:firstLineChars="200" w:firstLine="444"/>
        <w:jc w:val="right"/>
        <w:rPr>
          <w:rFonts w:ascii="仿宋" w:eastAsia="仿宋" w:hAnsi="仿宋" w:cs="宋体"/>
          <w:color w:val="000000"/>
          <w:spacing w:val="6"/>
          <w:kern w:val="0"/>
          <w:szCs w:val="21"/>
        </w:rPr>
      </w:pPr>
      <w:r>
        <w:rPr>
          <w:rFonts w:ascii="仿宋" w:eastAsia="仿宋" w:hAnsi="仿宋" w:cs="宋体" w:hint="eastAsia"/>
          <w:color w:val="000000"/>
          <w:spacing w:val="6"/>
          <w:kern w:val="0"/>
          <w:szCs w:val="21"/>
        </w:rPr>
        <w:t xml:space="preserve">              投标人名称（盖章）： </w:t>
      </w:r>
    </w:p>
    <w:p w:rsidR="001B5AB9" w:rsidRDefault="00B574C6">
      <w:pPr>
        <w:spacing w:line="360" w:lineRule="auto"/>
        <w:ind w:firstLineChars="150" w:firstLine="333"/>
        <w:rPr>
          <w:rFonts w:ascii="仿宋" w:eastAsia="仿宋" w:hAnsi="仿宋" w:cs="宋体"/>
          <w:color w:val="000000"/>
          <w:spacing w:val="6"/>
          <w:kern w:val="0"/>
          <w:szCs w:val="21"/>
        </w:rPr>
      </w:pPr>
      <w:r>
        <w:rPr>
          <w:rFonts w:ascii="仿宋" w:eastAsia="仿宋" w:hAnsi="仿宋" w:cs="宋体" w:hint="eastAsia"/>
          <w:color w:val="000000"/>
          <w:spacing w:val="6"/>
          <w:kern w:val="0"/>
          <w:szCs w:val="21"/>
        </w:rPr>
        <w:t xml:space="preserve">                                   </w:t>
      </w:r>
      <w:r w:rsidR="00F35576">
        <w:rPr>
          <w:rFonts w:ascii="仿宋" w:eastAsia="仿宋" w:hAnsi="仿宋" w:cs="宋体" w:hint="eastAsia"/>
          <w:color w:val="000000"/>
          <w:spacing w:val="6"/>
          <w:kern w:val="0"/>
          <w:szCs w:val="21"/>
        </w:rPr>
        <w:t xml:space="preserve">       </w:t>
      </w:r>
      <w:r>
        <w:rPr>
          <w:rFonts w:ascii="仿宋" w:eastAsia="仿宋" w:hAnsi="仿宋" w:cs="宋体" w:hint="eastAsia"/>
          <w:color w:val="000000"/>
          <w:spacing w:val="6"/>
          <w:kern w:val="0"/>
          <w:szCs w:val="21"/>
        </w:rPr>
        <w:t xml:space="preserve"> 日  期：</w:t>
      </w: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ind w:firstLineChars="150" w:firstLine="333"/>
        <w:rPr>
          <w:rFonts w:ascii="仿宋" w:eastAsia="仿宋" w:hAnsi="仿宋" w:cs="宋体"/>
          <w:color w:val="000000"/>
          <w:spacing w:val="6"/>
          <w:kern w:val="0"/>
          <w:szCs w:val="21"/>
        </w:rPr>
      </w:pPr>
    </w:p>
    <w:p w:rsidR="001B5AB9" w:rsidRDefault="001B5AB9">
      <w:pPr>
        <w:spacing w:line="360" w:lineRule="auto"/>
        <w:jc w:val="center"/>
        <w:rPr>
          <w:rFonts w:ascii="仿宋" w:eastAsia="仿宋" w:hAnsi="仿宋" w:cs="宋体"/>
          <w:b/>
          <w:color w:val="000000"/>
          <w:kern w:val="0"/>
          <w:szCs w:val="21"/>
        </w:rPr>
      </w:pPr>
    </w:p>
    <w:p w:rsidR="001B5AB9" w:rsidRDefault="001B5AB9">
      <w:pPr>
        <w:spacing w:line="360" w:lineRule="auto"/>
        <w:jc w:val="center"/>
        <w:rPr>
          <w:rFonts w:ascii="仿宋" w:eastAsia="仿宋" w:hAnsi="仿宋" w:cs="宋体"/>
          <w:b/>
          <w:color w:val="000000"/>
          <w:kern w:val="0"/>
          <w:szCs w:val="21"/>
        </w:rPr>
      </w:pPr>
    </w:p>
    <w:p w:rsidR="001B5AB9" w:rsidRDefault="00B574C6">
      <w:pPr>
        <w:spacing w:line="360" w:lineRule="auto"/>
        <w:jc w:val="center"/>
        <w:outlineLvl w:val="1"/>
        <w:rPr>
          <w:rFonts w:ascii="仿宋" w:eastAsia="仿宋" w:hAnsi="仿宋" w:cs="宋体"/>
          <w:b/>
          <w:color w:val="000000"/>
          <w:kern w:val="0"/>
          <w:szCs w:val="21"/>
        </w:rPr>
      </w:pPr>
      <w:bookmarkStart w:id="611" w:name="_Toc28461"/>
      <w:bookmarkStart w:id="612" w:name="_Toc2442"/>
      <w:r>
        <w:rPr>
          <w:rFonts w:ascii="仿宋" w:eastAsia="仿宋" w:hAnsi="仿宋" w:cs="宋体" w:hint="eastAsia"/>
          <w:b/>
          <w:color w:val="000000"/>
          <w:kern w:val="0"/>
          <w:szCs w:val="21"/>
        </w:rPr>
        <w:lastRenderedPageBreak/>
        <w:t>八、承诺函</w:t>
      </w:r>
      <w:bookmarkEnd w:id="611"/>
      <w:bookmarkEnd w:id="612"/>
    </w:p>
    <w:p w:rsidR="001B5AB9" w:rsidRDefault="00B574C6">
      <w:pPr>
        <w:spacing w:line="360" w:lineRule="auto"/>
        <w:rPr>
          <w:rFonts w:ascii="仿宋" w:eastAsia="仿宋" w:hAnsi="仿宋" w:cs="宋体"/>
          <w:color w:val="000000"/>
          <w:kern w:val="0"/>
          <w:szCs w:val="21"/>
          <w:u w:val="single"/>
        </w:rPr>
      </w:pPr>
      <w:r>
        <w:rPr>
          <w:rFonts w:ascii="仿宋" w:eastAsia="仿宋" w:hAnsi="仿宋" w:cs="宋体" w:hint="eastAsia"/>
          <w:color w:val="000000"/>
          <w:kern w:val="0"/>
          <w:szCs w:val="21"/>
        </w:rPr>
        <w:t>致：</w:t>
      </w:r>
      <w:r>
        <w:rPr>
          <w:rFonts w:ascii="仿宋" w:eastAsia="仿宋" w:hAnsi="仿宋" w:cs="宋体" w:hint="eastAsia"/>
          <w:color w:val="000000"/>
          <w:kern w:val="0"/>
          <w:szCs w:val="21"/>
          <w:u w:val="single"/>
        </w:rPr>
        <w:t xml:space="preserve">                      </w:t>
      </w:r>
      <w:r>
        <w:rPr>
          <w:rFonts w:ascii="仿宋" w:eastAsia="仿宋" w:hAnsi="仿宋" w:cs="宋体" w:hint="eastAsia"/>
          <w:color w:val="000000"/>
          <w:kern w:val="0"/>
          <w:szCs w:val="21"/>
        </w:rPr>
        <w:t>：</w:t>
      </w:r>
    </w:p>
    <w:p w:rsidR="001B5AB9" w:rsidRDefault="00B574C6">
      <w:pPr>
        <w:spacing w:line="360" w:lineRule="auto"/>
        <w:ind w:firstLineChars="205" w:firstLine="430"/>
        <w:rPr>
          <w:rFonts w:ascii="仿宋" w:eastAsia="仿宋" w:hAnsi="仿宋" w:cs="宋体"/>
          <w:color w:val="000000"/>
          <w:kern w:val="0"/>
          <w:szCs w:val="21"/>
        </w:rPr>
      </w:pPr>
      <w:r>
        <w:rPr>
          <w:rFonts w:ascii="仿宋" w:eastAsia="仿宋" w:hAnsi="仿宋" w:cs="宋体" w:hint="eastAsia"/>
          <w:color w:val="000000"/>
          <w:kern w:val="0"/>
          <w:szCs w:val="21"/>
        </w:rPr>
        <w:t>本公司</w:t>
      </w:r>
      <w:r w:rsidR="00F35576">
        <w:rPr>
          <w:rFonts w:ascii="仿宋" w:eastAsia="仿宋" w:hAnsi="仿宋" w:cs="宋体" w:hint="eastAsia"/>
          <w:color w:val="000000"/>
          <w:kern w:val="0"/>
          <w:szCs w:val="21"/>
          <w:u w:val="single"/>
        </w:rPr>
        <w:t xml:space="preserve">               </w:t>
      </w:r>
      <w:r>
        <w:rPr>
          <w:rFonts w:ascii="仿宋" w:eastAsia="仿宋" w:hAnsi="仿宋" w:cs="宋体" w:hint="eastAsia"/>
          <w:color w:val="000000"/>
          <w:kern w:val="0"/>
          <w:szCs w:val="21"/>
          <w:u w:val="single"/>
        </w:rPr>
        <w:t xml:space="preserve"> </w:t>
      </w:r>
      <w:r>
        <w:rPr>
          <w:rFonts w:ascii="仿宋" w:eastAsia="仿宋" w:hAnsi="仿宋" w:cs="宋体" w:hint="eastAsia"/>
          <w:color w:val="000000"/>
          <w:kern w:val="0"/>
          <w:szCs w:val="21"/>
        </w:rPr>
        <w:t>（公司名称）参加</w:t>
      </w:r>
      <w:r w:rsidR="00F35576">
        <w:rPr>
          <w:rFonts w:ascii="仿宋" w:eastAsia="仿宋" w:hAnsi="仿宋" w:cs="宋体" w:hint="eastAsia"/>
          <w:color w:val="000000"/>
          <w:kern w:val="0"/>
          <w:szCs w:val="21"/>
          <w:u w:val="single"/>
        </w:rPr>
        <w:t xml:space="preserve">            </w:t>
      </w:r>
      <w:r>
        <w:rPr>
          <w:rFonts w:ascii="仿宋" w:eastAsia="仿宋" w:hAnsi="仿宋" w:cs="宋体" w:hint="eastAsia"/>
          <w:color w:val="000000"/>
          <w:kern w:val="0"/>
          <w:szCs w:val="21"/>
          <w:u w:val="single"/>
        </w:rPr>
        <w:t xml:space="preserve"> </w:t>
      </w:r>
      <w:r>
        <w:rPr>
          <w:rFonts w:ascii="仿宋" w:eastAsia="仿宋" w:hAnsi="仿宋" w:cs="宋体" w:hint="eastAsia"/>
          <w:color w:val="000000"/>
          <w:kern w:val="0"/>
          <w:szCs w:val="21"/>
        </w:rPr>
        <w:t>（项目名称）</w:t>
      </w:r>
      <w:r w:rsidR="002C2BA4">
        <w:rPr>
          <w:rFonts w:ascii="仿宋" w:eastAsia="仿宋" w:hAnsi="仿宋" w:cs="宋体" w:hint="eastAsia"/>
          <w:color w:val="000000"/>
          <w:kern w:val="0"/>
          <w:szCs w:val="21"/>
        </w:rPr>
        <w:t>第</w:t>
      </w:r>
      <w:r w:rsidR="002C2BA4">
        <w:rPr>
          <w:rFonts w:ascii="仿宋" w:eastAsia="仿宋" w:hAnsi="仿宋" w:cs="宋体" w:hint="eastAsia"/>
          <w:color w:val="000000"/>
          <w:kern w:val="0"/>
          <w:szCs w:val="21"/>
          <w:u w:val="single"/>
        </w:rPr>
        <w:t xml:space="preserve">   </w:t>
      </w:r>
      <w:r w:rsidR="002C2BA4" w:rsidRPr="002C2BA4">
        <w:rPr>
          <w:rFonts w:ascii="仿宋" w:eastAsia="仿宋" w:hAnsi="仿宋" w:cs="宋体" w:hint="eastAsia"/>
          <w:color w:val="000000"/>
          <w:kern w:val="0"/>
          <w:szCs w:val="21"/>
        </w:rPr>
        <w:t>包</w:t>
      </w:r>
      <w:r w:rsidR="00F35576">
        <w:rPr>
          <w:rFonts w:ascii="仿宋" w:eastAsia="仿宋" w:hAnsi="仿宋" w:cs="宋体" w:hint="eastAsia"/>
          <w:color w:val="000000"/>
          <w:kern w:val="0"/>
          <w:szCs w:val="21"/>
          <w:u w:val="single"/>
        </w:rPr>
        <w:t xml:space="preserve">     </w:t>
      </w:r>
      <w:r w:rsidR="00F35576" w:rsidRPr="00F35576">
        <w:rPr>
          <w:rFonts w:ascii="仿宋" w:eastAsia="仿宋" w:hAnsi="仿宋" w:cs="宋体" w:hint="eastAsia"/>
          <w:color w:val="000000"/>
          <w:kern w:val="0"/>
          <w:szCs w:val="21"/>
        </w:rPr>
        <w:t>项目</w:t>
      </w:r>
      <w:r>
        <w:rPr>
          <w:rFonts w:ascii="仿宋" w:eastAsia="仿宋" w:hAnsi="仿宋" w:cs="宋体" w:hint="eastAsia"/>
          <w:color w:val="000000"/>
          <w:kern w:val="0"/>
          <w:szCs w:val="21"/>
        </w:rPr>
        <w:t>（项目编号：</w:t>
      </w:r>
      <w:r>
        <w:rPr>
          <w:rFonts w:ascii="仿宋" w:eastAsia="仿宋" w:hAnsi="仿宋" w:cs="宋体" w:hint="eastAsia"/>
          <w:color w:val="000000"/>
          <w:kern w:val="0"/>
          <w:szCs w:val="21"/>
          <w:u w:val="single"/>
        </w:rPr>
        <w:t xml:space="preserve">                </w:t>
      </w:r>
      <w:r>
        <w:rPr>
          <w:rFonts w:ascii="仿宋" w:eastAsia="仿宋" w:hAnsi="仿宋" w:cs="宋体" w:hint="eastAsia"/>
          <w:color w:val="000000"/>
          <w:kern w:val="0"/>
          <w:szCs w:val="21"/>
        </w:rPr>
        <w:t>）的投标活动，现声明我公司：</w:t>
      </w:r>
    </w:p>
    <w:p w:rsidR="001B5AB9" w:rsidRDefault="00B574C6">
      <w:pPr>
        <w:spacing w:line="360" w:lineRule="auto"/>
        <w:ind w:firstLineChars="205" w:firstLine="430"/>
        <w:rPr>
          <w:rFonts w:ascii="仿宋" w:eastAsia="仿宋" w:hAnsi="仿宋" w:cs="宋体"/>
          <w:color w:val="000000"/>
          <w:kern w:val="0"/>
          <w:szCs w:val="21"/>
        </w:rPr>
      </w:pPr>
      <w:r>
        <w:rPr>
          <w:rFonts w:ascii="仿宋" w:eastAsia="仿宋" w:hAnsi="仿宋" w:cs="宋体" w:hint="eastAsia"/>
          <w:color w:val="000000"/>
          <w:kern w:val="0"/>
          <w:szCs w:val="21"/>
        </w:rPr>
        <w:t>1、具有良好的商业信誉和健全的财务会计制度；</w:t>
      </w:r>
    </w:p>
    <w:p w:rsidR="001B5AB9" w:rsidRDefault="00B574C6">
      <w:pPr>
        <w:spacing w:line="360" w:lineRule="auto"/>
        <w:ind w:firstLineChars="205" w:firstLine="430"/>
        <w:rPr>
          <w:rFonts w:ascii="仿宋" w:eastAsia="仿宋" w:hAnsi="仿宋" w:cs="宋体"/>
          <w:color w:val="000000"/>
          <w:kern w:val="0"/>
          <w:szCs w:val="21"/>
        </w:rPr>
      </w:pPr>
      <w:r>
        <w:rPr>
          <w:rFonts w:ascii="仿宋" w:eastAsia="仿宋" w:hAnsi="仿宋" w:cs="宋体" w:hint="eastAsia"/>
          <w:color w:val="000000"/>
          <w:kern w:val="0"/>
          <w:szCs w:val="21"/>
        </w:rPr>
        <w:t>2、具有依法缴纳税收和社保的良好记录；</w:t>
      </w:r>
    </w:p>
    <w:p w:rsidR="001B5AB9" w:rsidRDefault="00B574C6">
      <w:pPr>
        <w:spacing w:line="360" w:lineRule="auto"/>
        <w:ind w:firstLineChars="205" w:firstLine="430"/>
        <w:rPr>
          <w:rFonts w:ascii="仿宋" w:eastAsia="仿宋" w:hAnsi="仿宋" w:cs="宋体"/>
          <w:color w:val="000000"/>
          <w:kern w:val="0"/>
          <w:szCs w:val="21"/>
        </w:rPr>
      </w:pPr>
      <w:r>
        <w:rPr>
          <w:rFonts w:ascii="仿宋" w:eastAsia="仿宋" w:hAnsi="仿宋" w:cs="宋体" w:hint="eastAsia"/>
          <w:color w:val="000000"/>
          <w:kern w:val="0"/>
          <w:szCs w:val="21"/>
        </w:rPr>
        <w:t xml:space="preserve">3、具有履行合同所必需的设备和专业技术能力； </w:t>
      </w:r>
    </w:p>
    <w:p w:rsidR="001B5AB9" w:rsidRDefault="00B574C6">
      <w:pPr>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4、参加本次采购活动前三年内，在经营活动中和合同履约过程中无重大违法违规行为或行业处罚、惩戒等不良执业记录及不良反映；</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5、若我公司一旦中标，我公司承诺每包涉及配送人员(除驾驶员外)都有健康证明；</w:t>
      </w:r>
    </w:p>
    <w:p w:rsidR="001B5AB9" w:rsidRDefault="00B574C6">
      <w:pPr>
        <w:spacing w:line="360" w:lineRule="auto"/>
        <w:rPr>
          <w:rFonts w:ascii="仿宋" w:eastAsia="仿宋" w:hAnsi="仿宋" w:cs="宋体"/>
          <w:kern w:val="0"/>
          <w:szCs w:val="21"/>
        </w:rPr>
      </w:pPr>
      <w:r>
        <w:rPr>
          <w:rFonts w:ascii="仿宋" w:eastAsia="仿宋" w:hAnsi="仿宋" w:cs="宋体" w:hint="eastAsia"/>
          <w:kern w:val="0"/>
          <w:szCs w:val="21"/>
        </w:rPr>
        <w:t xml:space="preserve">    6、 按照国家《食品安全法》、《产品质量法》的要求，保质、保量为南京林业大学饮食服务中心供应所需货物，做到三证（营业执照、卫生许可证、税务登记证）以及产品质量检验报告齐全，符合国家食品卫生要求。若供应的货物出现质量问题，引发食物中毒等事件发生，由我方承担全部经济责任和法律责任。</w:t>
      </w:r>
    </w:p>
    <w:p w:rsidR="001B5AB9" w:rsidRDefault="00B574C6">
      <w:pPr>
        <w:spacing w:line="360" w:lineRule="auto"/>
        <w:ind w:firstLine="522"/>
        <w:rPr>
          <w:rFonts w:ascii="仿宋" w:eastAsia="仿宋" w:hAnsi="仿宋" w:cs="宋体"/>
          <w:kern w:val="0"/>
          <w:szCs w:val="21"/>
        </w:rPr>
      </w:pPr>
      <w:r>
        <w:rPr>
          <w:rFonts w:ascii="仿宋" w:eastAsia="仿宋" w:hAnsi="仿宋" w:cs="宋体" w:hint="eastAsia"/>
          <w:kern w:val="0"/>
          <w:szCs w:val="21"/>
        </w:rPr>
        <w:t>7、在服务过程中，我方保证按照南京林业大学饮食服务中心要求，定时定量供货，由于我方原因，未按时将货物送达指定地点，影响餐厅按时供餐，给餐厅造成不便和损失，其损失概由我方承担。</w:t>
      </w:r>
    </w:p>
    <w:p w:rsidR="001B5AB9" w:rsidRDefault="00B574C6">
      <w:pPr>
        <w:spacing w:line="360" w:lineRule="auto"/>
        <w:ind w:firstLine="522"/>
        <w:rPr>
          <w:rFonts w:ascii="仿宋" w:eastAsia="仿宋" w:hAnsi="仿宋" w:cs="宋体"/>
          <w:kern w:val="0"/>
          <w:szCs w:val="21"/>
        </w:rPr>
      </w:pPr>
      <w:r>
        <w:rPr>
          <w:rFonts w:ascii="仿宋" w:eastAsia="仿宋" w:hAnsi="仿宋" w:cs="宋体" w:hint="eastAsia"/>
          <w:kern w:val="0"/>
          <w:szCs w:val="21"/>
        </w:rPr>
        <w:t>8、在服务过程中，我方保证杜绝向南京林业大学饮食服务中心相关人员提供回扣等违纪事件的发生。</w:t>
      </w:r>
    </w:p>
    <w:p w:rsidR="001B5AB9" w:rsidRDefault="00B574C6">
      <w:pPr>
        <w:spacing w:line="360" w:lineRule="auto"/>
        <w:ind w:firstLine="522"/>
        <w:rPr>
          <w:rFonts w:ascii="仿宋" w:eastAsia="仿宋" w:hAnsi="仿宋" w:cs="宋体"/>
          <w:kern w:val="0"/>
          <w:szCs w:val="21"/>
        </w:rPr>
      </w:pPr>
      <w:r>
        <w:rPr>
          <w:rFonts w:ascii="仿宋" w:eastAsia="仿宋" w:hAnsi="仿宋" w:cs="宋体" w:hint="eastAsia"/>
          <w:kern w:val="0"/>
          <w:szCs w:val="21"/>
        </w:rPr>
        <w:t>9、在校园内，我方严格遵守学校保卫处制定的交通安全规定及有关管理规定，限速行驶（20公里/小时），如有违反，发生交通事故，由我方承担全部经济责任和法律责任。</w:t>
      </w:r>
    </w:p>
    <w:p w:rsidR="001B5AB9" w:rsidRDefault="00B574C6">
      <w:pPr>
        <w:spacing w:line="360" w:lineRule="auto"/>
        <w:ind w:firstLine="522"/>
        <w:rPr>
          <w:rFonts w:ascii="仿宋" w:eastAsia="仿宋" w:hAnsi="仿宋" w:cs="宋体"/>
          <w:color w:val="000000"/>
          <w:kern w:val="0"/>
          <w:szCs w:val="21"/>
        </w:rPr>
      </w:pPr>
      <w:r>
        <w:rPr>
          <w:rFonts w:ascii="仿宋" w:eastAsia="仿宋" w:hAnsi="仿宋" w:cs="宋体" w:hint="eastAsia"/>
          <w:color w:val="000000"/>
          <w:kern w:val="0"/>
          <w:szCs w:val="21"/>
        </w:rPr>
        <w:t>10、若我公司一旦中标后，在本次项目的管理人员必须为本单位人员，且与投标时拟派的管理层人员一致，若在服务期间，需更换本项目的管理人员，应得到采购人确认，并将更换人员的信息资料在采购人处备案，更换的管理人员也必须为本单位人员。若擅自更换或实际参与的管理层人员非中标人本单位人员，视为虚假相应，取消中标资格。</w:t>
      </w:r>
    </w:p>
    <w:p w:rsidR="001B5AB9" w:rsidRDefault="00B574C6">
      <w:pPr>
        <w:spacing w:line="360" w:lineRule="auto"/>
        <w:ind w:firstLine="522"/>
        <w:rPr>
          <w:rFonts w:ascii="仿宋" w:eastAsia="仿宋" w:hAnsi="仿宋" w:cs="宋体"/>
          <w:kern w:val="0"/>
          <w:szCs w:val="21"/>
        </w:rPr>
      </w:pPr>
      <w:r>
        <w:rPr>
          <w:rFonts w:ascii="仿宋" w:eastAsia="仿宋" w:hAnsi="仿宋" w:cs="宋体" w:hint="eastAsia"/>
          <w:kern w:val="0"/>
          <w:szCs w:val="21"/>
        </w:rPr>
        <w:t>11、</w:t>
      </w:r>
      <w:r>
        <w:rPr>
          <w:rFonts w:ascii="仿宋" w:eastAsia="仿宋" w:hAnsi="仿宋" w:cs="宋体" w:hint="eastAsia"/>
          <w:color w:val="000000"/>
          <w:kern w:val="0"/>
          <w:szCs w:val="21"/>
        </w:rPr>
        <w:t>若我公司一旦中标后，</w:t>
      </w:r>
      <w:r>
        <w:rPr>
          <w:rFonts w:ascii="仿宋" w:eastAsia="仿宋" w:hAnsi="仿宋" w:cs="宋体" w:hint="eastAsia"/>
          <w:kern w:val="0"/>
          <w:szCs w:val="21"/>
        </w:rPr>
        <w:t>在学校食堂食材供货过程中，应配合采购学校建立日常管理考核机制和定期回访制度，若发现我公司不守信用、以次充好或其它违规行为，由学校提出警告，情节严重的，学校立即终止其供货合同。凡不守信用、未按采购方计划量、配送时间进行送货、食品安全不达标、缺斤少两、以次充好或有其它违规行为经查证属实将其公司列入黑名单并及时予以淘汰，由我方承担全部经济责任和法律责任。</w:t>
      </w:r>
    </w:p>
    <w:p w:rsidR="001B5AB9" w:rsidRDefault="00B574C6">
      <w:pPr>
        <w:spacing w:line="360" w:lineRule="auto"/>
        <w:ind w:firstLine="522"/>
        <w:rPr>
          <w:rFonts w:ascii="仿宋" w:eastAsia="仿宋" w:hAnsi="仿宋" w:cs="宋体"/>
          <w:kern w:val="0"/>
          <w:szCs w:val="21"/>
        </w:rPr>
      </w:pPr>
      <w:r>
        <w:rPr>
          <w:rFonts w:ascii="仿宋" w:eastAsia="仿宋" w:hAnsi="仿宋" w:cs="宋体" w:hint="eastAsia"/>
          <w:color w:val="000000"/>
          <w:kern w:val="0"/>
          <w:szCs w:val="21"/>
        </w:rPr>
        <w:lastRenderedPageBreak/>
        <w:t>12、我公司一旦中标，</w:t>
      </w:r>
      <w:r>
        <w:rPr>
          <w:rFonts w:ascii="仿宋" w:eastAsia="仿宋" w:hAnsi="仿宋" w:cs="宋体" w:hint="eastAsia"/>
          <w:color w:val="000000"/>
          <w:kern w:val="0"/>
          <w:szCs w:val="21"/>
          <w:lang w:val="zh-CN"/>
        </w:rPr>
        <w:t>按采购人提出的数量和时间配送物资，如因我公司未按时按量配送，采购人为了保证生产所需在外采购的同等级物资差价由我方支付。</w:t>
      </w:r>
    </w:p>
    <w:p w:rsidR="001B5AB9" w:rsidRDefault="00B574C6">
      <w:pPr>
        <w:spacing w:line="360" w:lineRule="auto"/>
        <w:ind w:firstLine="522"/>
        <w:rPr>
          <w:rFonts w:ascii="仿宋" w:eastAsia="仿宋" w:hAnsi="仿宋" w:cs="宋体"/>
          <w:kern w:val="0"/>
          <w:szCs w:val="21"/>
        </w:rPr>
      </w:pPr>
      <w:r>
        <w:rPr>
          <w:rFonts w:ascii="仿宋" w:eastAsia="仿宋" w:hAnsi="仿宋" w:cs="宋体" w:hint="eastAsia"/>
          <w:kern w:val="0"/>
          <w:szCs w:val="21"/>
        </w:rPr>
        <w:t>对于违反上述条款要求，采购人有权终止和取消我单位的供货资格，并接受相应处罚。</w:t>
      </w:r>
    </w:p>
    <w:p w:rsidR="001B5AB9" w:rsidRDefault="001B5AB9">
      <w:pPr>
        <w:spacing w:line="360" w:lineRule="auto"/>
        <w:rPr>
          <w:rFonts w:ascii="仿宋" w:eastAsia="仿宋" w:hAnsi="仿宋" w:cs="宋体"/>
          <w:kern w:val="0"/>
          <w:szCs w:val="21"/>
        </w:rPr>
      </w:pPr>
    </w:p>
    <w:p w:rsidR="001B5AB9" w:rsidRDefault="00B574C6">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 xml:space="preserve">                                </w:t>
      </w:r>
    </w:p>
    <w:p w:rsidR="001B5AB9" w:rsidRDefault="001B5AB9">
      <w:pPr>
        <w:spacing w:line="360" w:lineRule="auto"/>
        <w:ind w:firstLineChars="200" w:firstLine="420"/>
        <w:rPr>
          <w:rFonts w:ascii="仿宋" w:eastAsia="仿宋" w:hAnsi="仿宋" w:cs="宋体"/>
          <w:kern w:val="0"/>
          <w:szCs w:val="21"/>
        </w:rPr>
      </w:pPr>
    </w:p>
    <w:p w:rsidR="001B5AB9" w:rsidRDefault="00B574C6">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 xml:space="preserve">                             投标人名称：</w:t>
      </w:r>
      <w:r>
        <w:rPr>
          <w:rFonts w:ascii="仿宋" w:eastAsia="仿宋" w:hAnsi="仿宋" w:cs="宋体" w:hint="eastAsia"/>
          <w:kern w:val="0"/>
          <w:szCs w:val="21"/>
          <w:u w:val="single"/>
        </w:rPr>
        <w:t xml:space="preserve">                 </w:t>
      </w:r>
      <w:r>
        <w:rPr>
          <w:rFonts w:ascii="仿宋" w:eastAsia="仿宋" w:hAnsi="仿宋" w:cs="宋体" w:hint="eastAsia"/>
          <w:kern w:val="0"/>
          <w:szCs w:val="21"/>
        </w:rPr>
        <w:t>（盖章）</w:t>
      </w:r>
    </w:p>
    <w:p w:rsidR="001B5AB9" w:rsidRDefault="001B5AB9">
      <w:pPr>
        <w:spacing w:line="360" w:lineRule="auto"/>
        <w:ind w:firstLineChars="200" w:firstLine="420"/>
        <w:rPr>
          <w:rFonts w:ascii="仿宋" w:eastAsia="仿宋" w:hAnsi="仿宋" w:cs="宋体"/>
          <w:kern w:val="0"/>
          <w:szCs w:val="21"/>
        </w:rPr>
      </w:pPr>
    </w:p>
    <w:p w:rsidR="001B5AB9" w:rsidRDefault="00B574C6">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 xml:space="preserve">                             日期：</w:t>
      </w:r>
    </w:p>
    <w:p w:rsidR="001B5AB9" w:rsidRDefault="001B5AB9">
      <w:pPr>
        <w:spacing w:line="360" w:lineRule="auto"/>
        <w:ind w:firstLineChars="200" w:firstLine="420"/>
        <w:rPr>
          <w:rFonts w:ascii="仿宋" w:eastAsia="仿宋" w:hAnsi="仿宋" w:cs="宋体"/>
          <w:kern w:val="0"/>
          <w:szCs w:val="21"/>
        </w:rPr>
      </w:pPr>
    </w:p>
    <w:p w:rsidR="001B5AB9" w:rsidRDefault="001B5AB9">
      <w:pPr>
        <w:spacing w:line="360" w:lineRule="auto"/>
        <w:ind w:firstLineChars="200" w:firstLine="420"/>
        <w:rPr>
          <w:rFonts w:ascii="仿宋" w:eastAsia="仿宋" w:hAnsi="仿宋" w:cs="宋体"/>
          <w:kern w:val="0"/>
          <w:szCs w:val="21"/>
        </w:rPr>
      </w:pP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kern w:val="0"/>
          <w:szCs w:val="21"/>
        </w:rPr>
        <w:t xml:space="preserve">      </w:t>
      </w:r>
    </w:p>
    <w:p w:rsidR="001B5AB9" w:rsidRDefault="001B5AB9">
      <w:pPr>
        <w:spacing w:line="360" w:lineRule="auto"/>
        <w:rPr>
          <w:rFonts w:ascii="仿宋" w:eastAsia="仿宋" w:hAnsi="仿宋" w:cs="宋体"/>
          <w:b/>
          <w:szCs w:val="21"/>
        </w:rPr>
      </w:pPr>
    </w:p>
    <w:p w:rsidR="001B5AB9" w:rsidRDefault="00B574C6" w:rsidP="00A71880">
      <w:pPr>
        <w:keepNext/>
        <w:keepLines/>
        <w:spacing w:beforeLines="10" w:before="31" w:afterLines="10" w:after="31" w:line="360" w:lineRule="auto"/>
        <w:jc w:val="center"/>
        <w:outlineLvl w:val="1"/>
        <w:rPr>
          <w:rFonts w:ascii="仿宋" w:eastAsia="仿宋" w:hAnsi="仿宋" w:cs="宋体"/>
          <w:b/>
          <w:color w:val="000000"/>
          <w:kern w:val="0"/>
          <w:szCs w:val="21"/>
        </w:rPr>
      </w:pPr>
      <w:bookmarkStart w:id="613" w:name="_Toc311728210"/>
      <w:bookmarkStart w:id="614" w:name="_Toc307564869"/>
      <w:bookmarkStart w:id="615" w:name="_Toc311122402"/>
      <w:bookmarkStart w:id="616" w:name="_Toc306956831"/>
      <w:bookmarkStart w:id="617" w:name="_Toc359493464"/>
      <w:bookmarkStart w:id="618" w:name="_Toc343609173"/>
      <w:bookmarkStart w:id="619" w:name="_Toc311728085"/>
      <w:r>
        <w:rPr>
          <w:rFonts w:ascii="仿宋" w:eastAsia="仿宋" w:hAnsi="仿宋" w:cs="宋体" w:hint="eastAsia"/>
          <w:b/>
          <w:color w:val="000000"/>
          <w:kern w:val="0"/>
          <w:szCs w:val="21"/>
        </w:rPr>
        <w:br w:type="page"/>
      </w:r>
      <w:bookmarkStart w:id="620" w:name="_Toc11412"/>
      <w:bookmarkStart w:id="621" w:name="_Toc12525"/>
      <w:bookmarkStart w:id="622" w:name="_Toc14465"/>
      <w:bookmarkStart w:id="623" w:name="_Toc10496"/>
      <w:r>
        <w:rPr>
          <w:rFonts w:ascii="仿宋" w:eastAsia="仿宋" w:hAnsi="仿宋" w:cs="宋体" w:hint="eastAsia"/>
          <w:b/>
          <w:color w:val="000000"/>
          <w:kern w:val="0"/>
          <w:szCs w:val="21"/>
        </w:rPr>
        <w:lastRenderedPageBreak/>
        <w:t>九、质量验收合格证明书</w:t>
      </w:r>
      <w:bookmarkEnd w:id="613"/>
      <w:bookmarkEnd w:id="614"/>
      <w:bookmarkEnd w:id="615"/>
      <w:bookmarkEnd w:id="616"/>
      <w:bookmarkEnd w:id="617"/>
      <w:bookmarkEnd w:id="618"/>
      <w:bookmarkEnd w:id="619"/>
      <w:bookmarkEnd w:id="620"/>
      <w:bookmarkEnd w:id="621"/>
      <w:bookmarkEnd w:id="622"/>
      <w:bookmarkEnd w:id="623"/>
    </w:p>
    <w:p w:rsidR="001B5AB9" w:rsidRDefault="001B5AB9">
      <w:pPr>
        <w:spacing w:line="360" w:lineRule="auto"/>
        <w:ind w:firstLineChars="200" w:firstLine="420"/>
        <w:rPr>
          <w:rFonts w:ascii="仿宋" w:eastAsia="仿宋" w:hAnsi="仿宋" w:cs="宋体"/>
          <w:szCs w:val="21"/>
        </w:rPr>
      </w:pPr>
    </w:p>
    <w:p w:rsidR="001B5AB9" w:rsidRDefault="00B574C6" w:rsidP="00A71880">
      <w:pPr>
        <w:spacing w:beforeLines="10" w:before="31" w:afterLines="10" w:after="31" w:line="360" w:lineRule="auto"/>
        <w:ind w:firstLineChars="100" w:firstLine="210"/>
        <w:rPr>
          <w:rFonts w:ascii="仿宋" w:hAnsi="仿宋" w:cs="宋体"/>
          <w:b/>
          <w:kern w:val="0"/>
          <w:szCs w:val="21"/>
        </w:rPr>
      </w:pPr>
      <w:r>
        <w:rPr>
          <w:rFonts w:hint="eastAsia"/>
          <w:u w:val="single"/>
        </w:rPr>
        <w:t xml:space="preserve">                    </w:t>
      </w:r>
      <w:r>
        <w:rPr>
          <w:rFonts w:hint="eastAsia"/>
        </w:rPr>
        <w:t>：</w:t>
      </w:r>
    </w:p>
    <w:p w:rsidR="001B5AB9" w:rsidRDefault="00B574C6" w:rsidP="00A71880">
      <w:pPr>
        <w:spacing w:beforeLines="10" w:before="31" w:afterLines="10" w:after="31" w:line="360" w:lineRule="auto"/>
        <w:ind w:firstLineChars="200" w:firstLine="420"/>
        <w:rPr>
          <w:rFonts w:ascii="仿宋" w:eastAsia="仿宋" w:hAnsi="仿宋" w:cs="宋体"/>
          <w:kern w:val="0"/>
          <w:szCs w:val="21"/>
        </w:rPr>
      </w:pPr>
      <w:r>
        <w:rPr>
          <w:rFonts w:ascii="仿宋" w:eastAsia="仿宋" w:hAnsi="仿宋" w:cs="宋体" w:hint="eastAsia"/>
          <w:color w:val="000000"/>
          <w:kern w:val="0"/>
          <w:szCs w:val="21"/>
        </w:rPr>
        <w:t>兹证明</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项目政府采购履行完毕(合同编号：</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号</w:t>
      </w:r>
      <w:r>
        <w:rPr>
          <w:rFonts w:ascii="仿宋" w:eastAsia="仿宋" w:hAnsi="仿宋" w:cs="宋体" w:hint="eastAsia"/>
          <w:kern w:val="0"/>
          <w:szCs w:val="21"/>
        </w:rPr>
        <w:t>)，</w:t>
      </w:r>
      <w:r>
        <w:rPr>
          <w:rFonts w:ascii="仿宋" w:eastAsia="仿宋" w:hAnsi="仿宋" w:cs="宋体" w:hint="eastAsia"/>
          <w:color w:val="000000"/>
          <w:kern w:val="0"/>
          <w:szCs w:val="21"/>
        </w:rPr>
        <w:t>中标人所提供的货物(工程、服务)经</w:t>
      </w:r>
      <w:r>
        <w:rPr>
          <w:rFonts w:ascii="仿宋" w:eastAsia="仿宋" w:hAnsi="仿宋" w:cs="宋体" w:hint="eastAsia"/>
          <w:kern w:val="0"/>
          <w:szCs w:val="21"/>
          <w:u w:val="single"/>
        </w:rPr>
        <w:t xml:space="preserve">                         </w:t>
      </w:r>
      <w:r>
        <w:rPr>
          <w:rFonts w:ascii="仿宋" w:eastAsia="仿宋" w:hAnsi="仿宋" w:cs="宋体" w:hint="eastAsia"/>
          <w:kern w:val="0"/>
          <w:szCs w:val="21"/>
        </w:rPr>
        <w:t>.(</w:t>
      </w:r>
      <w:r>
        <w:rPr>
          <w:rFonts w:ascii="仿宋" w:eastAsia="仿宋" w:hAnsi="仿宋" w:cs="宋体" w:hint="eastAsia"/>
          <w:color w:val="000000"/>
          <w:kern w:val="0"/>
          <w:szCs w:val="21"/>
        </w:rPr>
        <w:t>使用单位名称)使用/检测/运行，质量良好，请将履约保证金￥</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元(大写人民币</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佰</w:t>
      </w:r>
      <w:r>
        <w:rPr>
          <w:rFonts w:ascii="仿宋" w:eastAsia="仿宋" w:hAnsi="仿宋" w:cs="宋体" w:hint="eastAsia"/>
          <w:color w:val="000000"/>
          <w:kern w:val="0"/>
          <w:szCs w:val="21"/>
          <w:u w:val="single"/>
        </w:rPr>
        <w:t xml:space="preserve"> </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拾</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万</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千</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佰</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拾</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元</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角</w:t>
      </w:r>
      <w:r>
        <w:rPr>
          <w:rFonts w:ascii="仿宋" w:eastAsia="仿宋" w:hAnsi="仿宋" w:cs="宋体" w:hint="eastAsia"/>
          <w:kern w:val="0"/>
          <w:szCs w:val="21"/>
          <w:u w:val="single"/>
        </w:rPr>
        <w:t xml:space="preserve">   </w:t>
      </w:r>
      <w:r>
        <w:rPr>
          <w:rFonts w:ascii="仿宋" w:eastAsia="仿宋" w:hAnsi="仿宋" w:cs="宋体" w:hint="eastAsia"/>
          <w:color w:val="000000"/>
          <w:kern w:val="0"/>
          <w:szCs w:val="21"/>
        </w:rPr>
        <w:t>分)支付给</w:t>
      </w:r>
      <w:r>
        <w:rPr>
          <w:rFonts w:ascii="仿宋" w:eastAsia="仿宋" w:hAnsi="仿宋" w:cs="宋体" w:hint="eastAsia"/>
          <w:kern w:val="0"/>
          <w:szCs w:val="21"/>
        </w:rPr>
        <w:t>：</w:t>
      </w:r>
      <w:r>
        <w:rPr>
          <w:rFonts w:ascii="仿宋" w:eastAsia="仿宋" w:hAnsi="仿宋" w:cs="宋体" w:hint="eastAsia"/>
          <w:kern w:val="0"/>
          <w:szCs w:val="21"/>
          <w:u w:val="single"/>
        </w:rPr>
        <w:t xml:space="preserve">                             </w:t>
      </w:r>
      <w:r>
        <w:rPr>
          <w:rFonts w:ascii="仿宋" w:eastAsia="仿宋" w:hAnsi="仿宋" w:cs="宋体" w:hint="eastAsia"/>
          <w:kern w:val="0"/>
          <w:szCs w:val="21"/>
        </w:rPr>
        <w:t>。</w:t>
      </w:r>
    </w:p>
    <w:p w:rsidR="001B5AB9" w:rsidRDefault="00B574C6" w:rsidP="00A71880">
      <w:pPr>
        <w:spacing w:beforeLines="10" w:before="31" w:afterLines="10" w:after="31" w:line="360" w:lineRule="auto"/>
        <w:ind w:firstLineChars="100" w:firstLine="210"/>
        <w:rPr>
          <w:rFonts w:ascii="仿宋" w:eastAsia="仿宋" w:hAnsi="仿宋" w:cs="宋体"/>
          <w:color w:val="000000"/>
          <w:kern w:val="0"/>
          <w:szCs w:val="21"/>
        </w:rPr>
      </w:pPr>
      <w:r>
        <w:rPr>
          <w:rFonts w:ascii="仿宋" w:eastAsia="仿宋" w:hAnsi="仿宋" w:cs="宋体" w:hint="eastAsia"/>
          <w:color w:val="000000"/>
          <w:kern w:val="0"/>
          <w:szCs w:val="21"/>
        </w:rPr>
        <w:t>收款单位：</w:t>
      </w:r>
    </w:p>
    <w:p w:rsidR="001B5AB9" w:rsidRDefault="00B574C6" w:rsidP="00A71880">
      <w:pPr>
        <w:spacing w:beforeLines="10" w:before="31" w:afterLines="10" w:after="31" w:line="360" w:lineRule="auto"/>
        <w:ind w:firstLineChars="100" w:firstLine="210"/>
        <w:rPr>
          <w:rFonts w:ascii="仿宋" w:eastAsia="仿宋" w:hAnsi="仿宋" w:cs="宋体"/>
          <w:color w:val="000000"/>
          <w:kern w:val="0"/>
          <w:szCs w:val="21"/>
        </w:rPr>
      </w:pPr>
      <w:r>
        <w:rPr>
          <w:rFonts w:ascii="仿宋" w:eastAsia="仿宋" w:hAnsi="仿宋" w:cs="宋体" w:hint="eastAsia"/>
          <w:color w:val="000000"/>
          <w:kern w:val="0"/>
          <w:szCs w:val="21"/>
        </w:rPr>
        <w:t>开户行：</w:t>
      </w:r>
    </w:p>
    <w:p w:rsidR="001B5AB9" w:rsidRDefault="00B574C6" w:rsidP="00A71880">
      <w:pPr>
        <w:spacing w:beforeLines="10" w:before="31" w:afterLines="10" w:after="31" w:line="360" w:lineRule="auto"/>
        <w:ind w:firstLineChars="100" w:firstLine="210"/>
        <w:rPr>
          <w:rFonts w:ascii="仿宋" w:eastAsia="仿宋" w:hAnsi="仿宋" w:cs="宋体"/>
          <w:color w:val="000000"/>
          <w:kern w:val="0"/>
          <w:szCs w:val="21"/>
        </w:rPr>
      </w:pPr>
      <w:r>
        <w:rPr>
          <w:rFonts w:ascii="仿宋" w:eastAsia="仿宋" w:hAnsi="仿宋" w:cs="宋体" w:hint="eastAsia"/>
          <w:color w:val="000000"/>
          <w:kern w:val="0"/>
          <w:szCs w:val="21"/>
        </w:rPr>
        <w:t>帐号：</w:t>
      </w:r>
    </w:p>
    <w:p w:rsidR="001B5AB9" w:rsidRDefault="00B574C6" w:rsidP="00A71880">
      <w:pPr>
        <w:spacing w:beforeLines="10" w:before="31" w:afterLines="10" w:after="31" w:line="360" w:lineRule="auto"/>
        <w:ind w:firstLineChars="100" w:firstLine="210"/>
        <w:rPr>
          <w:rFonts w:ascii="仿宋" w:eastAsia="仿宋" w:hAnsi="仿宋" w:cs="宋体"/>
          <w:color w:val="000000"/>
          <w:kern w:val="0"/>
          <w:szCs w:val="21"/>
        </w:rPr>
      </w:pPr>
      <w:r>
        <w:rPr>
          <w:rFonts w:ascii="仿宋" w:eastAsia="仿宋" w:hAnsi="仿宋" w:cs="宋体" w:hint="eastAsia"/>
          <w:color w:val="000000"/>
          <w:kern w:val="0"/>
          <w:szCs w:val="21"/>
        </w:rPr>
        <w:t>购货单位(签字、盖章)</w:t>
      </w:r>
    </w:p>
    <w:p w:rsidR="001B5AB9" w:rsidRDefault="00B574C6" w:rsidP="00A71880">
      <w:pPr>
        <w:spacing w:beforeLines="10" w:before="31" w:afterLines="10" w:after="31" w:line="360" w:lineRule="auto"/>
        <w:ind w:firstLineChars="100" w:firstLine="210"/>
        <w:rPr>
          <w:rFonts w:ascii="仿宋" w:eastAsia="仿宋" w:hAnsi="仿宋" w:cs="宋体"/>
          <w:color w:val="000000"/>
          <w:kern w:val="0"/>
          <w:szCs w:val="21"/>
        </w:rPr>
      </w:pPr>
      <w:r>
        <w:rPr>
          <w:rFonts w:ascii="仿宋" w:eastAsia="仿宋" w:hAnsi="仿宋" w:cs="宋体" w:hint="eastAsia"/>
          <w:color w:val="000000"/>
          <w:kern w:val="0"/>
          <w:szCs w:val="21"/>
        </w:rPr>
        <w:t>中标人(签字、盖章)</w:t>
      </w:r>
    </w:p>
    <w:p w:rsidR="001B5AB9" w:rsidRDefault="00B574C6" w:rsidP="00A71880">
      <w:pPr>
        <w:spacing w:beforeLines="10" w:before="31" w:afterLines="10" w:after="31" w:line="360" w:lineRule="auto"/>
        <w:ind w:firstLineChars="100" w:firstLine="210"/>
        <w:rPr>
          <w:rFonts w:ascii="仿宋" w:eastAsia="仿宋" w:hAnsi="仿宋" w:cs="宋体"/>
          <w:color w:val="000000"/>
          <w:kern w:val="0"/>
          <w:szCs w:val="21"/>
        </w:rPr>
      </w:pPr>
      <w:r>
        <w:rPr>
          <w:rFonts w:ascii="仿宋" w:eastAsia="仿宋" w:hAnsi="仿宋" w:cs="宋体" w:hint="eastAsia"/>
          <w:color w:val="000000"/>
          <w:kern w:val="0"/>
          <w:szCs w:val="21"/>
        </w:rPr>
        <w:t>日期：     年    月    日</w:t>
      </w:r>
    </w:p>
    <w:p w:rsidR="001B5AB9" w:rsidRDefault="00B574C6">
      <w:pPr>
        <w:spacing w:line="360" w:lineRule="auto"/>
        <w:ind w:left="1050" w:hangingChars="500" w:hanging="1050"/>
        <w:rPr>
          <w:rFonts w:ascii="仿宋" w:eastAsia="仿宋" w:hAnsi="仿宋" w:cs="宋体"/>
          <w:color w:val="000000"/>
          <w:kern w:val="0"/>
          <w:szCs w:val="21"/>
        </w:rPr>
      </w:pPr>
      <w:bookmarkStart w:id="624" w:name="_Toc22946"/>
      <w:r>
        <w:rPr>
          <w:rFonts w:ascii="仿宋" w:eastAsia="仿宋" w:hAnsi="仿宋" w:cs="宋体" w:hint="eastAsia"/>
          <w:color w:val="000000"/>
          <w:kern w:val="0"/>
          <w:szCs w:val="21"/>
        </w:rPr>
        <w:t xml:space="preserve">     </w:t>
      </w:r>
    </w:p>
    <w:p w:rsidR="001B5AB9" w:rsidRDefault="00B574C6">
      <w:pPr>
        <w:spacing w:line="360" w:lineRule="auto"/>
        <w:ind w:left="1054" w:hangingChars="500" w:hanging="1054"/>
        <w:rPr>
          <w:rFonts w:ascii="仿宋" w:eastAsia="仿宋" w:hAnsi="仿宋" w:cs="宋体"/>
          <w:b/>
          <w:color w:val="000000"/>
          <w:kern w:val="0"/>
          <w:szCs w:val="21"/>
        </w:rPr>
      </w:pPr>
      <w:r>
        <w:rPr>
          <w:rFonts w:ascii="仿宋" w:eastAsia="仿宋" w:hAnsi="仿宋" w:cs="宋体" w:hint="eastAsia"/>
          <w:b/>
          <w:color w:val="000000"/>
          <w:kern w:val="0"/>
          <w:szCs w:val="21"/>
        </w:rPr>
        <w:t>注：此表不在投标文件中体现；</w:t>
      </w:r>
    </w:p>
    <w:p w:rsidR="001B5AB9" w:rsidRDefault="00B574C6">
      <w:pPr>
        <w:spacing w:line="360" w:lineRule="auto"/>
        <w:ind w:left="1054" w:hangingChars="500" w:hanging="1054"/>
        <w:rPr>
          <w:rFonts w:ascii="仿宋" w:eastAsia="仿宋" w:hAnsi="仿宋" w:cs="宋体"/>
          <w:b/>
          <w:color w:val="000000"/>
          <w:kern w:val="0"/>
          <w:szCs w:val="21"/>
        </w:rPr>
      </w:pPr>
      <w:r>
        <w:rPr>
          <w:rFonts w:ascii="仿宋" w:eastAsia="仿宋" w:hAnsi="仿宋" w:cs="宋体" w:hint="eastAsia"/>
          <w:b/>
          <w:color w:val="000000"/>
          <w:kern w:val="0"/>
          <w:szCs w:val="21"/>
        </w:rPr>
        <w:t xml:space="preserve">    此表为项目验收后，履约保证金退付单据。</w:t>
      </w:r>
    </w:p>
    <w:p w:rsidR="001B5AB9" w:rsidRDefault="00B574C6" w:rsidP="00A71880">
      <w:pPr>
        <w:spacing w:beforeLines="100" w:before="312" w:afterLines="100" w:after="312" w:line="360" w:lineRule="auto"/>
        <w:jc w:val="center"/>
        <w:outlineLvl w:val="0"/>
        <w:rPr>
          <w:rFonts w:ascii="黑体" w:eastAsia="黑体" w:hAnsi="黑体" w:cs="宋体"/>
          <w:b/>
          <w:bCs/>
          <w:color w:val="000000"/>
          <w:kern w:val="0"/>
          <w:sz w:val="32"/>
          <w:szCs w:val="32"/>
        </w:rPr>
      </w:pPr>
      <w:r>
        <w:rPr>
          <w:rFonts w:ascii="仿宋" w:eastAsia="仿宋" w:hAnsi="仿宋" w:cs="宋体" w:hint="eastAsia"/>
          <w:color w:val="000000"/>
          <w:kern w:val="0"/>
          <w:szCs w:val="21"/>
        </w:rPr>
        <w:br w:type="page"/>
      </w:r>
      <w:bookmarkStart w:id="625" w:name="_Toc13704"/>
      <w:bookmarkStart w:id="626" w:name="_Toc12653"/>
      <w:bookmarkStart w:id="627" w:name="_Toc14595"/>
      <w:bookmarkStart w:id="628" w:name="_Toc27495"/>
      <w:bookmarkStart w:id="629" w:name="_Toc4671"/>
      <w:bookmarkStart w:id="630" w:name="_Toc15413"/>
      <w:r>
        <w:rPr>
          <w:rFonts w:ascii="黑体" w:eastAsia="黑体" w:hAnsi="黑体" w:cs="宋体" w:hint="eastAsia"/>
          <w:b/>
          <w:bCs/>
          <w:color w:val="000000"/>
          <w:kern w:val="0"/>
          <w:sz w:val="32"/>
          <w:szCs w:val="32"/>
        </w:rPr>
        <w:lastRenderedPageBreak/>
        <w:t>第四章 投标人和投标产品的资格、资质性</w:t>
      </w:r>
      <w:bookmarkStart w:id="631" w:name="_Toc24189"/>
      <w:bookmarkStart w:id="632" w:name="_Toc30023"/>
      <w:bookmarkStart w:id="633" w:name="_Toc307564882"/>
      <w:bookmarkStart w:id="634" w:name="_Toc19607"/>
      <w:bookmarkEnd w:id="624"/>
      <w:r>
        <w:rPr>
          <w:rFonts w:ascii="黑体" w:eastAsia="黑体" w:hAnsi="黑体" w:cs="宋体" w:hint="eastAsia"/>
          <w:b/>
          <w:bCs/>
          <w:color w:val="000000"/>
          <w:kern w:val="0"/>
          <w:sz w:val="32"/>
          <w:szCs w:val="32"/>
        </w:rPr>
        <w:t>及</w:t>
      </w:r>
      <w:bookmarkStart w:id="635" w:name="_Toc13665"/>
      <w:bookmarkEnd w:id="625"/>
      <w:r>
        <w:rPr>
          <w:rFonts w:ascii="黑体" w:eastAsia="黑体" w:hAnsi="黑体" w:cs="宋体" w:hint="eastAsia"/>
          <w:b/>
          <w:bCs/>
          <w:color w:val="000000"/>
          <w:kern w:val="0"/>
          <w:sz w:val="32"/>
          <w:szCs w:val="32"/>
        </w:rPr>
        <w:br/>
        <w:t>其他类似效力要求</w:t>
      </w:r>
      <w:bookmarkStart w:id="636" w:name="_Toc307501136"/>
      <w:bookmarkEnd w:id="631"/>
      <w:bookmarkEnd w:id="632"/>
      <w:bookmarkEnd w:id="633"/>
      <w:bookmarkEnd w:id="634"/>
      <w:bookmarkEnd w:id="635"/>
      <w:bookmarkEnd w:id="636"/>
      <w:r>
        <w:rPr>
          <w:rFonts w:ascii="黑体" w:eastAsia="黑体" w:hAnsi="黑体" w:cs="宋体" w:hint="eastAsia"/>
          <w:b/>
          <w:bCs/>
          <w:color w:val="000000"/>
          <w:kern w:val="0"/>
          <w:sz w:val="32"/>
          <w:szCs w:val="32"/>
        </w:rPr>
        <w:t>及相关证明材料</w:t>
      </w:r>
      <w:bookmarkEnd w:id="626"/>
      <w:bookmarkEnd w:id="627"/>
      <w:bookmarkEnd w:id="628"/>
      <w:bookmarkEnd w:id="629"/>
      <w:bookmarkEnd w:id="630"/>
    </w:p>
    <w:p w:rsidR="001B5AB9" w:rsidRPr="00F35576" w:rsidRDefault="00B574C6">
      <w:pPr>
        <w:keepNext/>
        <w:keepLines/>
        <w:spacing w:before="260" w:after="260" w:line="360" w:lineRule="auto"/>
        <w:ind w:firstLineChars="200" w:firstLine="422"/>
        <w:rPr>
          <w:rFonts w:ascii="仿宋" w:eastAsia="仿宋" w:hAnsi="仿宋" w:cs="宋体"/>
          <w:b/>
          <w:color w:val="000000"/>
          <w:kern w:val="0"/>
          <w:szCs w:val="21"/>
        </w:rPr>
      </w:pPr>
      <w:bookmarkStart w:id="637" w:name="_Toc307564886"/>
      <w:bookmarkStart w:id="638" w:name="_Toc13440"/>
      <w:bookmarkStart w:id="639" w:name="_Toc307501141"/>
      <w:bookmarkStart w:id="640" w:name="_Toc23131"/>
      <w:bookmarkStart w:id="641" w:name="_Toc30833"/>
      <w:bookmarkStart w:id="642" w:name="_Toc23473"/>
      <w:bookmarkStart w:id="643" w:name="_Toc25878"/>
      <w:bookmarkStart w:id="644" w:name="_Toc18584"/>
      <w:bookmarkStart w:id="645" w:name="_Toc29603"/>
      <w:bookmarkStart w:id="646" w:name="_Toc5566"/>
      <w:bookmarkStart w:id="647" w:name="_Toc217446093"/>
      <w:r w:rsidRPr="00F35576">
        <w:rPr>
          <w:rFonts w:ascii="仿宋" w:eastAsia="仿宋" w:hAnsi="仿宋" w:cs="宋体" w:hint="eastAsia"/>
          <w:b/>
          <w:color w:val="000000"/>
          <w:kern w:val="0"/>
          <w:szCs w:val="21"/>
        </w:rPr>
        <w:t>一、应当提供的投标人资格、资质性及其他类似效力要求的相关证明材料</w:t>
      </w:r>
      <w:bookmarkEnd w:id="637"/>
      <w:bookmarkEnd w:id="638"/>
      <w:bookmarkEnd w:id="639"/>
      <w:bookmarkEnd w:id="640"/>
      <w:bookmarkEnd w:id="641"/>
      <w:bookmarkEnd w:id="642"/>
      <w:bookmarkEnd w:id="643"/>
      <w:r w:rsidR="006B1AF4" w:rsidRPr="00F35576">
        <w:rPr>
          <w:rFonts w:ascii="仿宋" w:eastAsia="仿宋" w:hAnsi="仿宋" w:cs="宋体" w:hint="eastAsia"/>
          <w:b/>
          <w:kern w:val="0"/>
          <w:szCs w:val="21"/>
        </w:rPr>
        <w:t>：（本条涉及的所有证明材料均需要提供证明材料的复印件加盖公章）</w:t>
      </w:r>
    </w:p>
    <w:p w:rsidR="006B1AF4" w:rsidRPr="00F35576" w:rsidRDefault="006B1AF4" w:rsidP="006B1AF4">
      <w:pPr>
        <w:spacing w:line="360" w:lineRule="auto"/>
        <w:ind w:firstLineChars="200" w:firstLine="420"/>
        <w:rPr>
          <w:rFonts w:ascii="仿宋" w:eastAsia="仿宋" w:hAnsi="仿宋" w:cs="宋体"/>
          <w:kern w:val="0"/>
          <w:szCs w:val="21"/>
        </w:rPr>
      </w:pPr>
      <w:r w:rsidRPr="00F35576">
        <w:rPr>
          <w:rFonts w:ascii="仿宋" w:eastAsia="仿宋" w:hAnsi="仿宋" w:cs="宋体" w:hint="eastAsia"/>
          <w:kern w:val="0"/>
          <w:szCs w:val="21"/>
          <w:lang w:val="zh-CN"/>
        </w:rPr>
        <w:t>1.</w:t>
      </w:r>
      <w:r w:rsidRPr="00F35576">
        <w:rPr>
          <w:rFonts w:ascii="仿宋" w:eastAsia="仿宋" w:hAnsi="仿宋" w:cs="宋体" w:hint="eastAsia"/>
          <w:kern w:val="0"/>
          <w:szCs w:val="21"/>
        </w:rPr>
        <w:t>具有独立承担民事责任的能力提供企业法人营业执照</w:t>
      </w:r>
      <w:r w:rsidRPr="00F35576">
        <w:rPr>
          <w:rFonts w:ascii="仿宋" w:eastAsia="仿宋" w:hAnsi="仿宋" w:cs="宋体" w:hint="eastAsia"/>
          <w:color w:val="000000"/>
          <w:kern w:val="0"/>
          <w:szCs w:val="21"/>
        </w:rPr>
        <w:t>（三证合一）</w:t>
      </w:r>
    </w:p>
    <w:p w:rsidR="006B1AF4" w:rsidRPr="00F35576" w:rsidRDefault="006B1AF4" w:rsidP="006B1AF4">
      <w:pPr>
        <w:spacing w:after="50" w:line="360" w:lineRule="auto"/>
        <w:ind w:firstLineChars="200" w:firstLine="420"/>
        <w:rPr>
          <w:rFonts w:ascii="仿宋" w:eastAsia="仿宋" w:hAnsi="仿宋" w:cs="宋体"/>
          <w:kern w:val="0"/>
          <w:szCs w:val="21"/>
        </w:rPr>
      </w:pPr>
      <w:r w:rsidRPr="00F35576">
        <w:rPr>
          <w:rFonts w:ascii="仿宋" w:eastAsia="仿宋" w:hAnsi="仿宋" w:cs="宋体" w:hint="eastAsia"/>
          <w:kern w:val="0"/>
          <w:szCs w:val="21"/>
          <w:lang w:val="zh-CN"/>
        </w:rPr>
        <w:t>2.具有良好的商业信誉和健全的财务会计制度</w:t>
      </w:r>
      <w:r w:rsidRPr="00F35576">
        <w:rPr>
          <w:rFonts w:ascii="仿宋" w:eastAsia="仿宋" w:hAnsi="仿宋" w:cs="宋体" w:hint="eastAsia"/>
          <w:kern w:val="0"/>
          <w:szCs w:val="21"/>
        </w:rPr>
        <w:t>（提供参加本次政府采购活动前一年内的至少6个月的会计报表（包含利润表、损益表、负债表），投标单位成立不满一年的无需提供；</w:t>
      </w:r>
    </w:p>
    <w:p w:rsidR="006B1AF4" w:rsidRPr="00F35576" w:rsidRDefault="006B1AF4" w:rsidP="006B1AF4">
      <w:pPr>
        <w:spacing w:after="50" w:line="360" w:lineRule="auto"/>
        <w:ind w:firstLineChars="200" w:firstLine="420"/>
        <w:rPr>
          <w:rFonts w:ascii="仿宋" w:eastAsia="仿宋" w:hAnsi="仿宋" w:cs="宋体"/>
          <w:kern w:val="0"/>
          <w:szCs w:val="21"/>
          <w:lang w:val="zh-CN"/>
        </w:rPr>
      </w:pPr>
      <w:r w:rsidRPr="00F35576">
        <w:rPr>
          <w:rFonts w:ascii="仿宋" w:eastAsia="仿宋" w:hAnsi="仿宋" w:cs="宋体" w:hint="eastAsia"/>
          <w:kern w:val="0"/>
          <w:szCs w:val="21"/>
          <w:lang w:val="zh-CN"/>
        </w:rPr>
        <w:t>3.具有履行合同食品卫生安全保障</w:t>
      </w:r>
      <w:r w:rsidRPr="00F35576">
        <w:rPr>
          <w:rFonts w:ascii="仿宋" w:eastAsia="仿宋" w:hAnsi="仿宋" w:cs="宋体" w:hint="eastAsia"/>
          <w:kern w:val="0"/>
          <w:szCs w:val="21"/>
        </w:rPr>
        <w:t>（提供国家法定机构或具有政府许可检验检测资质检测机构出具的有效质量检验报告，检验报告中提供的检测品项须为投标标的物，</w:t>
      </w:r>
      <w:r w:rsidR="00F35576" w:rsidRPr="004760BA">
        <w:rPr>
          <w:rFonts w:ascii="仿宋" w:eastAsia="仿宋" w:hAnsi="仿宋" w:cs="宋体" w:hint="eastAsia"/>
          <w:kern w:val="0"/>
          <w:szCs w:val="21"/>
        </w:rPr>
        <w:t>干货及调味品、冷冻调理品、冷冻鸡鸭分割产品必须具有12个品项以上的检测报告</w:t>
      </w:r>
      <w:r w:rsidRPr="00F35576">
        <w:rPr>
          <w:rFonts w:ascii="仿宋" w:eastAsia="仿宋" w:hAnsi="仿宋" w:cs="宋体" w:hint="eastAsia"/>
          <w:kern w:val="0"/>
          <w:szCs w:val="21"/>
        </w:rPr>
        <w:t>）</w:t>
      </w:r>
      <w:r w:rsidRPr="00F35576">
        <w:rPr>
          <w:rFonts w:ascii="仿宋" w:eastAsia="仿宋" w:hAnsi="仿宋" w:cs="宋体" w:hint="eastAsia"/>
          <w:kern w:val="0"/>
          <w:szCs w:val="21"/>
          <w:lang w:val="zh-CN"/>
        </w:rPr>
        <w:t>；</w:t>
      </w:r>
    </w:p>
    <w:p w:rsidR="006B1AF4" w:rsidRDefault="006B1AF4" w:rsidP="006B1AF4">
      <w:pPr>
        <w:spacing w:after="50" w:line="360" w:lineRule="auto"/>
        <w:ind w:firstLineChars="200" w:firstLine="420"/>
        <w:rPr>
          <w:rFonts w:ascii="仿宋" w:eastAsia="仿宋" w:hAnsi="仿宋" w:cs="宋体"/>
          <w:color w:val="000000"/>
          <w:kern w:val="0"/>
          <w:szCs w:val="21"/>
          <w:lang w:val="zh-CN"/>
        </w:rPr>
      </w:pPr>
      <w:r w:rsidRPr="00F35576">
        <w:rPr>
          <w:rFonts w:ascii="仿宋" w:eastAsia="仿宋" w:hAnsi="仿宋" w:cs="宋体" w:hint="eastAsia"/>
          <w:color w:val="000000"/>
          <w:kern w:val="0"/>
          <w:szCs w:val="21"/>
        </w:rPr>
        <w:t>4.具有依法缴纳税收和社会保障的良好记录提供参加本次采购活动前一年内（至少三个月）依法缴纳税收和社会保障资金、本单位职工缴纳社会保障的证明等相关材料，</w:t>
      </w:r>
      <w:r w:rsidRPr="00F35576">
        <w:rPr>
          <w:rFonts w:ascii="仿宋" w:eastAsia="仿宋" w:hAnsi="仿宋" w:cs="宋体" w:hint="eastAsia"/>
          <w:kern w:val="0"/>
          <w:szCs w:val="21"/>
        </w:rPr>
        <w:t>投标单位成立不满一年的无需提供；</w:t>
      </w:r>
    </w:p>
    <w:p w:rsidR="006B1AF4" w:rsidRDefault="006B1AF4" w:rsidP="006B1AF4">
      <w:pPr>
        <w:spacing w:after="50" w:line="360" w:lineRule="auto"/>
        <w:ind w:firstLineChars="200" w:firstLine="420"/>
        <w:rPr>
          <w:rFonts w:ascii="仿宋" w:eastAsia="仿宋" w:hAnsi="仿宋" w:cs="宋体"/>
          <w:color w:val="000000"/>
          <w:kern w:val="0"/>
          <w:szCs w:val="21"/>
          <w:lang w:val="zh-CN"/>
        </w:rPr>
      </w:pPr>
      <w:r>
        <w:rPr>
          <w:rFonts w:ascii="仿宋" w:eastAsia="仿宋" w:hAnsi="仿宋" w:cs="宋体" w:hint="eastAsia"/>
          <w:color w:val="000000"/>
          <w:kern w:val="0"/>
          <w:szCs w:val="21"/>
        </w:rPr>
        <w:t>5</w:t>
      </w:r>
      <w:r>
        <w:rPr>
          <w:rFonts w:ascii="仿宋" w:eastAsia="仿宋" w:hAnsi="仿宋" w:cs="宋体" w:hint="eastAsia"/>
          <w:color w:val="000000"/>
          <w:kern w:val="0"/>
          <w:szCs w:val="21"/>
          <w:lang w:val="zh-CN"/>
        </w:rPr>
        <w:t>.参加本次采购活动前三年内，在经营活动</w:t>
      </w:r>
      <w:r>
        <w:rPr>
          <w:rFonts w:ascii="仿宋" w:eastAsia="仿宋" w:hAnsi="仿宋" w:cs="宋体" w:hint="eastAsia"/>
          <w:color w:val="000000"/>
          <w:kern w:val="0"/>
          <w:szCs w:val="21"/>
        </w:rPr>
        <w:t>和合同履约过程</w:t>
      </w:r>
      <w:r>
        <w:rPr>
          <w:rFonts w:ascii="仿宋" w:eastAsia="仿宋" w:hAnsi="仿宋" w:cs="宋体" w:hint="eastAsia"/>
          <w:color w:val="000000"/>
          <w:kern w:val="0"/>
          <w:szCs w:val="21"/>
          <w:lang w:val="zh-CN"/>
        </w:rPr>
        <w:t>中无重大违法违规行为或行业处罚、惩戒等不良执业记录及不良反映（提供参加本次政府采购活动前3年内在经营活动中没有重大违法记录的书面声明）（格式自拟）；</w:t>
      </w:r>
    </w:p>
    <w:p w:rsidR="006B1AF4" w:rsidRDefault="006B1AF4" w:rsidP="006B1AF4">
      <w:pPr>
        <w:spacing w:after="50"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lang w:val="zh-CN"/>
        </w:rPr>
        <w:t>6.</w:t>
      </w:r>
      <w:r>
        <w:rPr>
          <w:rFonts w:ascii="仿宋" w:eastAsia="仿宋" w:hAnsi="仿宋" w:cs="宋体" w:hint="eastAsia"/>
          <w:color w:val="000000"/>
          <w:kern w:val="0"/>
          <w:szCs w:val="21"/>
        </w:rPr>
        <w:t>投标人为生产企业须提供食品生产厂许可证，投标人为经销商须有生产厂家提供的经销商授权书,并提供生产厂家营业执照、食品生产许可证、复印件并加盖生产商公章与经销商公章（</w:t>
      </w:r>
      <w:r w:rsidR="00F35576">
        <w:rPr>
          <w:rFonts w:ascii="仿宋" w:eastAsia="仿宋" w:hAnsi="仿宋" w:cs="宋体" w:hint="eastAsia"/>
          <w:color w:val="000000"/>
          <w:kern w:val="0"/>
          <w:szCs w:val="21"/>
        </w:rPr>
        <w:t>蔬菜、水产、卤菜、杂粮、鸡蛋、豆制品等无品牌外包装的产品除外</w:t>
      </w:r>
      <w:r>
        <w:rPr>
          <w:rFonts w:ascii="仿宋" w:eastAsia="仿宋" w:hAnsi="仿宋" w:cs="宋体" w:hint="eastAsia"/>
          <w:color w:val="000000"/>
          <w:kern w:val="0"/>
          <w:szCs w:val="21"/>
        </w:rPr>
        <w:t>）；</w:t>
      </w:r>
    </w:p>
    <w:p w:rsidR="006B1AF4" w:rsidRDefault="006B1AF4" w:rsidP="006B1AF4">
      <w:pPr>
        <w:spacing w:after="50" w:line="360" w:lineRule="auto"/>
        <w:ind w:firstLineChars="200" w:firstLine="420"/>
        <w:rPr>
          <w:rFonts w:ascii="仿宋" w:eastAsia="仿宋" w:hAnsi="仿宋" w:cs="宋体"/>
          <w:color w:val="000000"/>
          <w:kern w:val="0"/>
          <w:szCs w:val="21"/>
          <w:lang w:val="zh-CN"/>
        </w:rPr>
      </w:pPr>
      <w:r>
        <w:rPr>
          <w:rFonts w:ascii="仿宋" w:eastAsia="仿宋" w:hAnsi="仿宋" w:cs="宋体" w:hint="eastAsia"/>
          <w:color w:val="000000"/>
          <w:kern w:val="0"/>
          <w:szCs w:val="21"/>
        </w:rPr>
        <w:t>7</w:t>
      </w:r>
      <w:r>
        <w:rPr>
          <w:rFonts w:ascii="仿宋" w:eastAsia="仿宋" w:hAnsi="仿宋" w:cs="宋体" w:hint="eastAsia"/>
          <w:color w:val="000000"/>
          <w:kern w:val="0"/>
          <w:szCs w:val="21"/>
          <w:lang w:val="zh-CN"/>
        </w:rPr>
        <w:t>.符合《食品安全法》及其他</w:t>
      </w:r>
      <w:r>
        <w:rPr>
          <w:rFonts w:ascii="仿宋" w:eastAsia="仿宋" w:hAnsi="仿宋" w:cs="宋体" w:hint="eastAsia"/>
          <w:color w:val="000000"/>
          <w:kern w:val="0"/>
          <w:szCs w:val="21"/>
        </w:rPr>
        <w:t>行政</w:t>
      </w:r>
      <w:r>
        <w:rPr>
          <w:rFonts w:ascii="仿宋" w:eastAsia="仿宋" w:hAnsi="仿宋" w:cs="宋体" w:hint="eastAsia"/>
          <w:color w:val="000000"/>
          <w:kern w:val="0"/>
          <w:szCs w:val="21"/>
          <w:lang w:val="zh-CN"/>
        </w:rPr>
        <w:t>法律、法规规定的其他要求；</w:t>
      </w:r>
    </w:p>
    <w:p w:rsidR="006B1AF4" w:rsidRDefault="006B1AF4" w:rsidP="006B1AF4">
      <w:pPr>
        <w:spacing w:after="50" w:line="360" w:lineRule="auto"/>
        <w:ind w:firstLineChars="200" w:firstLine="420"/>
        <w:rPr>
          <w:rFonts w:ascii="仿宋" w:eastAsia="仿宋" w:hAnsi="仿宋" w:cs="宋体"/>
          <w:color w:val="000000"/>
          <w:kern w:val="0"/>
          <w:szCs w:val="21"/>
          <w:lang w:val="zh-CN"/>
        </w:rPr>
      </w:pPr>
      <w:r>
        <w:rPr>
          <w:rFonts w:ascii="仿宋" w:eastAsia="仿宋" w:hAnsi="仿宋" w:cs="宋体" w:hint="eastAsia"/>
          <w:color w:val="000000"/>
          <w:kern w:val="0"/>
          <w:szCs w:val="21"/>
        </w:rPr>
        <w:t>8.</w:t>
      </w:r>
      <w:r>
        <w:rPr>
          <w:rFonts w:ascii="仿宋" w:eastAsia="仿宋" w:hAnsi="仿宋" w:cs="宋体" w:hint="eastAsia"/>
          <w:color w:val="000000"/>
          <w:kern w:val="0"/>
          <w:szCs w:val="21"/>
          <w:lang w:val="zh-CN"/>
        </w:rPr>
        <w:t>本项目不接受联合体投标。</w:t>
      </w:r>
    </w:p>
    <w:p w:rsidR="001B5AB9" w:rsidRDefault="00B574C6">
      <w:pPr>
        <w:spacing w:line="360" w:lineRule="auto"/>
        <w:rPr>
          <w:rFonts w:ascii="仿宋" w:eastAsia="仿宋" w:hAnsi="仿宋" w:cs="宋体"/>
          <w:color w:val="000000"/>
          <w:kern w:val="0"/>
          <w:szCs w:val="21"/>
        </w:rPr>
      </w:pPr>
      <w:r>
        <w:rPr>
          <w:rFonts w:ascii="仿宋" w:eastAsia="仿宋" w:hAnsi="仿宋" w:cs="宋体" w:hint="eastAsia"/>
          <w:color w:val="000000"/>
          <w:kern w:val="0"/>
          <w:szCs w:val="21"/>
        </w:rPr>
        <w:t xml:space="preserve">    </w:t>
      </w:r>
      <w:r>
        <w:rPr>
          <w:rFonts w:ascii="仿宋" w:eastAsia="仿宋" w:hAnsi="仿宋" w:cs="宋体" w:hint="eastAsia"/>
          <w:b/>
          <w:bCs/>
          <w:color w:val="000000"/>
          <w:kern w:val="0"/>
          <w:szCs w:val="21"/>
        </w:rPr>
        <w:t>二、</w:t>
      </w:r>
      <w:r>
        <w:rPr>
          <w:rFonts w:ascii="仿宋" w:eastAsia="仿宋" w:hAnsi="仿宋" w:cs="宋体" w:hint="eastAsia"/>
          <w:b/>
          <w:bCs/>
          <w:color w:val="000000"/>
          <w:kern w:val="0"/>
          <w:szCs w:val="21"/>
          <w:lang w:val="zh-CN"/>
        </w:rPr>
        <w:t>其他要求：</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投标人还应承诺拟一旦中标后，在本次项目的管理人员必须为本单位人员，且与投标时拟派的管理层人员一致，若在服务期间，需更换本项目的管理人员，应得到采购人确认，并将更换人员的信息资料在采购人处备案，更换的管理人员也必须为本单位人员。若擅自更换或实际参与的管理层人员非中标人本单位人员，视为虚假相应，取消中标资格。</w:t>
      </w:r>
    </w:p>
    <w:p w:rsidR="001B5AB9" w:rsidRDefault="00B574C6">
      <w:pPr>
        <w:spacing w:after="50" w:line="360" w:lineRule="auto"/>
        <w:ind w:leftChars="100" w:left="210" w:firstLineChars="100" w:firstLine="210"/>
        <w:rPr>
          <w:rFonts w:ascii="仿宋" w:eastAsia="仿宋" w:hAnsi="仿宋" w:cs="宋体"/>
          <w:color w:val="000000"/>
          <w:kern w:val="0"/>
          <w:szCs w:val="21"/>
          <w:lang w:val="zh-CN"/>
        </w:rPr>
      </w:pPr>
      <w:r>
        <w:rPr>
          <w:rFonts w:ascii="仿宋" w:eastAsia="仿宋" w:hAnsi="仿宋" w:cs="宋体" w:hint="eastAsia"/>
          <w:color w:val="000000"/>
          <w:kern w:val="0"/>
          <w:szCs w:val="21"/>
        </w:rPr>
        <w:lastRenderedPageBreak/>
        <w:t>2、投标人需承诺</w:t>
      </w:r>
      <w:r>
        <w:rPr>
          <w:rFonts w:ascii="仿宋" w:eastAsia="仿宋" w:hAnsi="仿宋" w:cs="宋体" w:hint="eastAsia"/>
          <w:color w:val="000000"/>
          <w:kern w:val="0"/>
          <w:szCs w:val="21"/>
          <w:lang w:val="zh-CN"/>
        </w:rPr>
        <w:t>本项目每包涉及的配送人员（除驾驶员外）的都有健康证明；</w:t>
      </w:r>
    </w:p>
    <w:p w:rsidR="001B5AB9" w:rsidRDefault="00B574C6">
      <w:pPr>
        <w:spacing w:after="50" w:line="360" w:lineRule="auto"/>
        <w:ind w:firstLineChars="200" w:firstLine="420"/>
        <w:rPr>
          <w:rFonts w:ascii="仿宋" w:eastAsia="仿宋" w:hAnsi="仿宋" w:cs="宋体"/>
          <w:color w:val="000000"/>
          <w:kern w:val="0"/>
          <w:szCs w:val="21"/>
          <w:lang w:val="zh-CN"/>
        </w:rPr>
      </w:pPr>
      <w:r>
        <w:rPr>
          <w:rFonts w:ascii="仿宋" w:eastAsia="仿宋" w:hAnsi="仿宋" w:cs="宋体" w:hint="eastAsia"/>
          <w:color w:val="000000"/>
          <w:kern w:val="0"/>
          <w:szCs w:val="21"/>
        </w:rPr>
        <w:t>3、在学校食堂食材供货过程中，中标人应配合采购学校建立日常管理考核机制和定期回访制度，若发现供应商不守信用、以次充好或其它违规行为，由学校提出警告，情节严重的，学校须立即终止其供货合同。凡不守信用、未按采购方计划量、配送时间进行送货、食品安全不达标、缺斤少两、以次充好或有其它违规行为的供应商经查证属实的将一律列入黑名单并及时予以淘汰；提供承诺函。</w:t>
      </w:r>
    </w:p>
    <w:p w:rsidR="006B1AF4" w:rsidRDefault="006B1AF4" w:rsidP="006B1AF4">
      <w:pPr>
        <w:keepNext/>
        <w:keepLines/>
        <w:spacing w:before="260" w:after="260" w:line="360" w:lineRule="auto"/>
        <w:rPr>
          <w:rFonts w:ascii="仿宋" w:eastAsia="仿宋" w:hAnsi="仿宋" w:cs="宋体"/>
          <w:b/>
          <w:bCs/>
          <w:color w:val="000000"/>
          <w:kern w:val="0"/>
          <w:szCs w:val="21"/>
        </w:rPr>
      </w:pPr>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bookmarkStart w:id="648" w:name="_Toc4934"/>
      <w:bookmarkStart w:id="649" w:name="_Toc29533"/>
      <w:bookmarkStart w:id="650" w:name="_Toc24389"/>
      <w:bookmarkStart w:id="651" w:name="_Toc8238"/>
      <w:bookmarkStart w:id="652" w:name="_Toc14974"/>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p>
    <w:p w:rsidR="006B1AF4" w:rsidRDefault="006B1AF4" w:rsidP="00A71880">
      <w:pPr>
        <w:spacing w:beforeLines="100" w:before="312" w:afterLines="100" w:after="312" w:line="360" w:lineRule="auto"/>
        <w:jc w:val="center"/>
        <w:outlineLvl w:val="0"/>
        <w:rPr>
          <w:rFonts w:ascii="黑体" w:eastAsia="黑体" w:hAnsi="黑体" w:cs="宋体"/>
          <w:b/>
          <w:bCs/>
          <w:color w:val="000000"/>
          <w:kern w:val="0"/>
          <w:sz w:val="32"/>
          <w:szCs w:val="32"/>
        </w:rPr>
      </w:pPr>
    </w:p>
    <w:p w:rsidR="001B5AB9" w:rsidRDefault="00B574C6" w:rsidP="00A71880">
      <w:pPr>
        <w:spacing w:beforeLines="100" w:before="312" w:afterLines="100" w:after="312" w:line="360" w:lineRule="auto"/>
        <w:jc w:val="center"/>
        <w:outlineLvl w:val="0"/>
        <w:rPr>
          <w:rFonts w:ascii="黑体" w:eastAsia="黑体" w:hAnsi="黑体" w:cs="宋体"/>
          <w:b/>
          <w:bCs/>
          <w:color w:val="000000"/>
          <w:kern w:val="0"/>
          <w:sz w:val="32"/>
          <w:szCs w:val="32"/>
        </w:rPr>
      </w:pPr>
      <w:r>
        <w:rPr>
          <w:rFonts w:ascii="黑体" w:eastAsia="黑体" w:hAnsi="黑体" w:cs="宋体" w:hint="eastAsia"/>
          <w:b/>
          <w:bCs/>
          <w:color w:val="000000"/>
          <w:kern w:val="0"/>
          <w:sz w:val="32"/>
          <w:szCs w:val="32"/>
        </w:rPr>
        <w:lastRenderedPageBreak/>
        <w:t>第五章 招标项目技术及其他要求</w:t>
      </w:r>
      <w:bookmarkEnd w:id="644"/>
      <w:bookmarkEnd w:id="645"/>
      <w:bookmarkEnd w:id="646"/>
      <w:bookmarkEnd w:id="647"/>
      <w:bookmarkEnd w:id="648"/>
      <w:bookmarkEnd w:id="649"/>
      <w:bookmarkEnd w:id="650"/>
      <w:bookmarkEnd w:id="651"/>
      <w:bookmarkEnd w:id="652"/>
    </w:p>
    <w:p w:rsidR="001B5AB9" w:rsidRDefault="00B574C6">
      <w:pPr>
        <w:spacing w:line="360" w:lineRule="auto"/>
        <w:ind w:firstLineChars="100" w:firstLine="210"/>
        <w:rPr>
          <w:rFonts w:ascii="仿宋" w:eastAsia="仿宋" w:hAnsi="仿宋" w:cs="宋体"/>
          <w:kern w:val="0"/>
          <w:szCs w:val="21"/>
        </w:rPr>
      </w:pPr>
      <w:r>
        <w:rPr>
          <w:rFonts w:ascii="仿宋" w:eastAsia="仿宋" w:hAnsi="仿宋" w:cs="宋体" w:hint="eastAsia"/>
          <w:kern w:val="0"/>
          <w:szCs w:val="21"/>
        </w:rPr>
        <w:t>一、项目参数及要求</w:t>
      </w:r>
    </w:p>
    <w:p w:rsidR="00386E1E" w:rsidRDefault="00386E1E" w:rsidP="00386E1E">
      <w:pPr>
        <w:spacing w:line="360" w:lineRule="auto"/>
        <w:jc w:val="center"/>
        <w:rPr>
          <w:rFonts w:ascii="仿宋" w:eastAsia="仿宋" w:hAnsi="仿宋" w:cstheme="minorEastAsia"/>
          <w:b/>
          <w:bCs/>
          <w:kern w:val="0"/>
          <w:szCs w:val="21"/>
        </w:rPr>
      </w:pPr>
      <w:r>
        <w:rPr>
          <w:rFonts w:ascii="仿宋" w:eastAsia="仿宋" w:hAnsi="仿宋" w:cstheme="minorEastAsia" w:hint="eastAsia"/>
          <w:b/>
          <w:bCs/>
          <w:kern w:val="0"/>
          <w:szCs w:val="21"/>
        </w:rPr>
        <w:t>第一包</w:t>
      </w:r>
      <w:r w:rsidR="00682923">
        <w:rPr>
          <w:rFonts w:ascii="仿宋" w:eastAsia="仿宋" w:hAnsi="仿宋" w:cstheme="minorEastAsia" w:hint="eastAsia"/>
          <w:b/>
          <w:bCs/>
          <w:kern w:val="0"/>
          <w:szCs w:val="21"/>
        </w:rPr>
        <w:t>冷冻鸡鸭分割产品</w:t>
      </w:r>
    </w:p>
    <w:tbl>
      <w:tblPr>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4"/>
        <w:gridCol w:w="1359"/>
        <w:gridCol w:w="816"/>
        <w:gridCol w:w="2484"/>
        <w:gridCol w:w="712"/>
        <w:gridCol w:w="1498"/>
        <w:gridCol w:w="1493"/>
      </w:tblGrid>
      <w:tr w:rsidR="0061542B" w:rsidTr="00305DDD">
        <w:trPr>
          <w:trHeight w:val="234"/>
          <w:jc w:val="center"/>
        </w:trPr>
        <w:tc>
          <w:tcPr>
            <w:tcW w:w="854" w:type="dxa"/>
            <w:vAlign w:val="center"/>
          </w:tcPr>
          <w:p w:rsidR="0061542B" w:rsidRDefault="0061542B" w:rsidP="00305DDD">
            <w:pPr>
              <w:spacing w:line="360" w:lineRule="auto"/>
              <w:jc w:val="center"/>
              <w:rPr>
                <w:rFonts w:ascii="仿宋" w:eastAsia="仿宋" w:hAnsi="仿宋" w:cs="Times New Roman"/>
                <w:b/>
                <w:kern w:val="0"/>
                <w:szCs w:val="21"/>
              </w:rPr>
            </w:pPr>
            <w:r>
              <w:rPr>
                <w:rFonts w:ascii="仿宋" w:eastAsia="仿宋" w:hAnsi="仿宋" w:cs="Times New Roman" w:hint="eastAsia"/>
                <w:b/>
                <w:kern w:val="0"/>
                <w:szCs w:val="21"/>
              </w:rPr>
              <w:t>包号</w:t>
            </w:r>
          </w:p>
        </w:tc>
        <w:tc>
          <w:tcPr>
            <w:tcW w:w="1359" w:type="dxa"/>
            <w:vAlign w:val="center"/>
          </w:tcPr>
          <w:p w:rsidR="0061542B" w:rsidRDefault="0061542B" w:rsidP="00305DDD">
            <w:pPr>
              <w:spacing w:line="360" w:lineRule="auto"/>
              <w:jc w:val="center"/>
              <w:rPr>
                <w:rFonts w:ascii="仿宋" w:eastAsia="仿宋" w:hAnsi="仿宋" w:cs="Times New Roman"/>
                <w:b/>
                <w:kern w:val="0"/>
                <w:szCs w:val="21"/>
              </w:rPr>
            </w:pPr>
            <w:r>
              <w:rPr>
                <w:rFonts w:ascii="仿宋" w:eastAsia="仿宋" w:hAnsi="仿宋" w:cs="Times New Roman" w:hint="eastAsia"/>
                <w:b/>
                <w:kern w:val="0"/>
                <w:szCs w:val="21"/>
              </w:rPr>
              <w:t>包类别名称</w:t>
            </w:r>
          </w:p>
        </w:tc>
        <w:tc>
          <w:tcPr>
            <w:tcW w:w="816" w:type="dxa"/>
            <w:vAlign w:val="center"/>
          </w:tcPr>
          <w:p w:rsidR="0061542B" w:rsidRDefault="0061542B" w:rsidP="00305DDD">
            <w:pPr>
              <w:spacing w:line="360" w:lineRule="auto"/>
              <w:jc w:val="center"/>
              <w:rPr>
                <w:rFonts w:ascii="仿宋" w:eastAsia="仿宋" w:hAnsi="仿宋" w:cs="Times New Roman"/>
                <w:b/>
                <w:kern w:val="0"/>
                <w:szCs w:val="21"/>
              </w:rPr>
            </w:pPr>
            <w:r>
              <w:rPr>
                <w:rFonts w:ascii="仿宋" w:eastAsia="仿宋" w:hAnsi="仿宋" w:cs="Times New Roman" w:hint="eastAsia"/>
                <w:b/>
                <w:kern w:val="0"/>
                <w:szCs w:val="21"/>
              </w:rPr>
              <w:t>品目</w:t>
            </w:r>
          </w:p>
        </w:tc>
        <w:tc>
          <w:tcPr>
            <w:tcW w:w="2484" w:type="dxa"/>
            <w:vAlign w:val="center"/>
          </w:tcPr>
          <w:p w:rsidR="0061542B" w:rsidRDefault="0061542B" w:rsidP="00305DDD">
            <w:pPr>
              <w:spacing w:line="360" w:lineRule="auto"/>
              <w:jc w:val="center"/>
              <w:rPr>
                <w:rFonts w:ascii="仿宋" w:eastAsia="仿宋" w:hAnsi="仿宋" w:cs="Times New Roman"/>
                <w:b/>
                <w:kern w:val="0"/>
                <w:szCs w:val="21"/>
              </w:rPr>
            </w:pPr>
            <w:r>
              <w:rPr>
                <w:rFonts w:ascii="仿宋" w:eastAsia="仿宋" w:hAnsi="仿宋" w:cs="Times New Roman" w:hint="eastAsia"/>
                <w:b/>
                <w:kern w:val="0"/>
                <w:szCs w:val="21"/>
              </w:rPr>
              <w:t>名称</w:t>
            </w:r>
          </w:p>
        </w:tc>
        <w:tc>
          <w:tcPr>
            <w:tcW w:w="712" w:type="dxa"/>
            <w:vAlign w:val="center"/>
          </w:tcPr>
          <w:p w:rsidR="0061542B" w:rsidRDefault="0061542B" w:rsidP="00305DDD">
            <w:pPr>
              <w:spacing w:line="360" w:lineRule="auto"/>
              <w:jc w:val="center"/>
              <w:rPr>
                <w:rFonts w:ascii="仿宋" w:eastAsia="仿宋" w:hAnsi="仿宋" w:cs="Times New Roman"/>
                <w:b/>
                <w:kern w:val="0"/>
                <w:szCs w:val="21"/>
              </w:rPr>
            </w:pPr>
            <w:r>
              <w:rPr>
                <w:rFonts w:ascii="仿宋" w:eastAsia="仿宋" w:hAnsi="仿宋" w:cs="Times New Roman" w:hint="eastAsia"/>
                <w:b/>
                <w:kern w:val="0"/>
                <w:szCs w:val="21"/>
              </w:rPr>
              <w:t>单位</w:t>
            </w:r>
          </w:p>
        </w:tc>
        <w:tc>
          <w:tcPr>
            <w:tcW w:w="1498" w:type="dxa"/>
            <w:vAlign w:val="center"/>
          </w:tcPr>
          <w:p w:rsidR="0061542B" w:rsidRDefault="0061542B" w:rsidP="00305DDD">
            <w:pPr>
              <w:spacing w:line="360" w:lineRule="auto"/>
              <w:jc w:val="center"/>
              <w:rPr>
                <w:rFonts w:ascii="仿宋" w:eastAsia="仿宋" w:hAnsi="仿宋" w:cs="Times New Roman"/>
                <w:b/>
                <w:kern w:val="0"/>
                <w:szCs w:val="21"/>
              </w:rPr>
            </w:pPr>
            <w:r>
              <w:rPr>
                <w:rFonts w:ascii="仿宋" w:eastAsia="仿宋" w:hAnsi="仿宋" w:cs="Times New Roman" w:hint="eastAsia"/>
                <w:b/>
                <w:kern w:val="0"/>
                <w:szCs w:val="21"/>
              </w:rPr>
              <w:t>购买数量</w:t>
            </w:r>
          </w:p>
          <w:p w:rsidR="0061542B" w:rsidRDefault="0061542B" w:rsidP="00305DDD">
            <w:pPr>
              <w:spacing w:line="360" w:lineRule="auto"/>
              <w:jc w:val="center"/>
              <w:rPr>
                <w:rFonts w:ascii="仿宋" w:eastAsia="仿宋" w:hAnsi="仿宋" w:cs="Times New Roman"/>
                <w:b/>
                <w:kern w:val="0"/>
                <w:szCs w:val="21"/>
              </w:rPr>
            </w:pPr>
            <w:r>
              <w:rPr>
                <w:rFonts w:ascii="仿宋" w:eastAsia="仿宋" w:hAnsi="仿宋" w:cs="Times New Roman" w:hint="eastAsia"/>
                <w:b/>
                <w:kern w:val="0"/>
                <w:szCs w:val="21"/>
              </w:rPr>
              <w:t>（12个月）</w:t>
            </w:r>
          </w:p>
        </w:tc>
        <w:tc>
          <w:tcPr>
            <w:tcW w:w="1493" w:type="dxa"/>
            <w:vAlign w:val="center"/>
          </w:tcPr>
          <w:p w:rsidR="0061542B" w:rsidRDefault="0061542B" w:rsidP="00305DDD">
            <w:pPr>
              <w:spacing w:line="360" w:lineRule="auto"/>
              <w:ind w:firstLineChars="100" w:firstLine="211"/>
              <w:rPr>
                <w:rFonts w:ascii="仿宋" w:eastAsia="仿宋" w:hAnsi="仿宋" w:cs="Times New Roman"/>
                <w:b/>
                <w:kern w:val="0"/>
                <w:szCs w:val="21"/>
              </w:rPr>
            </w:pPr>
            <w:r>
              <w:rPr>
                <w:rFonts w:ascii="仿宋" w:eastAsia="仿宋" w:hAnsi="仿宋" w:cs="宋体" w:hint="eastAsia"/>
                <w:b/>
                <w:kern w:val="0"/>
                <w:szCs w:val="21"/>
              </w:rPr>
              <w:t>项目要求</w:t>
            </w:r>
          </w:p>
        </w:tc>
      </w:tr>
      <w:tr w:rsidR="0061542B" w:rsidTr="00305DDD">
        <w:trPr>
          <w:trHeight w:val="326"/>
          <w:jc w:val="center"/>
        </w:trPr>
        <w:tc>
          <w:tcPr>
            <w:tcW w:w="854" w:type="dxa"/>
            <w:vMerge w:val="restart"/>
            <w:vAlign w:val="center"/>
          </w:tcPr>
          <w:p w:rsidR="0061542B" w:rsidRDefault="0061542B" w:rsidP="00305DDD">
            <w:pPr>
              <w:spacing w:line="360" w:lineRule="auto"/>
              <w:jc w:val="center"/>
              <w:rPr>
                <w:rFonts w:ascii="仿宋" w:eastAsia="仿宋" w:hAnsi="仿宋" w:cs="Times New Roman"/>
                <w:kern w:val="0"/>
                <w:szCs w:val="21"/>
              </w:rPr>
            </w:pPr>
            <w:r>
              <w:rPr>
                <w:rFonts w:ascii="仿宋" w:eastAsia="仿宋" w:hAnsi="仿宋" w:cs="Times New Roman" w:hint="eastAsia"/>
                <w:kern w:val="0"/>
                <w:szCs w:val="21"/>
              </w:rPr>
              <w:t>8</w:t>
            </w:r>
          </w:p>
        </w:tc>
        <w:tc>
          <w:tcPr>
            <w:tcW w:w="1359" w:type="dxa"/>
            <w:vMerge w:val="restart"/>
            <w:vAlign w:val="center"/>
          </w:tcPr>
          <w:p w:rsidR="0061542B" w:rsidRDefault="0061542B" w:rsidP="00305DDD">
            <w:pPr>
              <w:spacing w:line="360" w:lineRule="auto"/>
              <w:jc w:val="center"/>
              <w:rPr>
                <w:rFonts w:ascii="仿宋" w:eastAsia="仿宋" w:hAnsi="仿宋" w:cs="Times New Roman"/>
                <w:kern w:val="0"/>
                <w:szCs w:val="21"/>
              </w:rPr>
            </w:pPr>
            <w:r>
              <w:rPr>
                <w:rFonts w:ascii="仿宋" w:eastAsia="仿宋" w:hAnsi="仿宋" w:cs="Times New Roman" w:hint="eastAsia"/>
                <w:kern w:val="0"/>
                <w:szCs w:val="21"/>
              </w:rPr>
              <w:t>冷冻鸡鸭分割产品</w:t>
            </w:r>
          </w:p>
        </w:tc>
        <w:tc>
          <w:tcPr>
            <w:tcW w:w="816"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宋体" w:hint="eastAsia"/>
                <w:color w:val="000000"/>
                <w:kern w:val="0"/>
                <w:szCs w:val="21"/>
              </w:rPr>
              <w:t>1</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鸡边腿</w:t>
            </w:r>
          </w:p>
        </w:tc>
        <w:tc>
          <w:tcPr>
            <w:tcW w:w="712" w:type="dxa"/>
          </w:tcPr>
          <w:p w:rsidR="0061542B" w:rsidRDefault="0061542B" w:rsidP="00305DDD">
            <w:pPr>
              <w:widowControl/>
              <w:spacing w:line="360" w:lineRule="auto"/>
              <w:jc w:val="center"/>
              <w:textAlignment w:val="top"/>
              <w:rPr>
                <w:rFonts w:ascii="仿宋" w:eastAsia="仿宋" w:hAnsi="仿宋" w:cs="Times New Roman"/>
                <w:kern w:val="0"/>
                <w:szCs w:val="21"/>
              </w:rPr>
            </w:pPr>
            <w:r>
              <w:rPr>
                <w:rFonts w:ascii="仿宋" w:eastAsia="仿宋" w:hAnsi="仿宋" w:cs="Times New Roman" w:hint="eastAsia"/>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3.7万</w:t>
            </w:r>
          </w:p>
        </w:tc>
        <w:tc>
          <w:tcPr>
            <w:tcW w:w="1493" w:type="dxa"/>
            <w:vMerge w:val="restart"/>
            <w:vAlign w:val="center"/>
          </w:tcPr>
          <w:p w:rsidR="0061542B" w:rsidRDefault="0061542B" w:rsidP="00305DDD">
            <w:pPr>
              <w:spacing w:line="360" w:lineRule="auto"/>
              <w:jc w:val="center"/>
              <w:rPr>
                <w:rFonts w:ascii="仿宋" w:eastAsia="仿宋" w:hAnsi="仿宋" w:cs="Times New Roman"/>
                <w:kern w:val="0"/>
                <w:szCs w:val="21"/>
              </w:rPr>
            </w:pPr>
            <w:r>
              <w:rPr>
                <w:rFonts w:ascii="仿宋" w:eastAsia="仿宋" w:hAnsi="仿宋" w:cs="Times New Roman" w:hint="eastAsia"/>
                <w:kern w:val="0"/>
                <w:szCs w:val="21"/>
              </w:rPr>
              <w:t>每季度须提供所有品项法定检测机构的检验报告且检测合格</w:t>
            </w: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1359"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816"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宋体" w:hint="eastAsia"/>
                <w:color w:val="000000"/>
                <w:kern w:val="0"/>
                <w:szCs w:val="21"/>
              </w:rPr>
              <w:t>2</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鸡小腿（80头）</w:t>
            </w:r>
          </w:p>
        </w:tc>
        <w:tc>
          <w:tcPr>
            <w:tcW w:w="712"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Times New Roman" w:hint="eastAsia"/>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2.3万</w:t>
            </w:r>
          </w:p>
        </w:tc>
        <w:tc>
          <w:tcPr>
            <w:tcW w:w="1493" w:type="dxa"/>
            <w:vMerge/>
            <w:vAlign w:val="center"/>
          </w:tcPr>
          <w:p w:rsidR="0061542B" w:rsidRDefault="0061542B" w:rsidP="00305DDD">
            <w:pPr>
              <w:spacing w:line="360" w:lineRule="auto"/>
              <w:jc w:val="center"/>
              <w:rPr>
                <w:rFonts w:ascii="仿宋" w:eastAsia="仿宋" w:hAnsi="仿宋" w:cs="Times New Roman"/>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1359"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816"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宋体" w:hint="eastAsia"/>
                <w:color w:val="000000"/>
                <w:kern w:val="0"/>
                <w:szCs w:val="21"/>
              </w:rPr>
              <w:t>3</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鸭腿</w:t>
            </w:r>
          </w:p>
        </w:tc>
        <w:tc>
          <w:tcPr>
            <w:tcW w:w="712"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Times New Roman" w:hint="eastAsia"/>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3.6万</w:t>
            </w:r>
          </w:p>
        </w:tc>
        <w:tc>
          <w:tcPr>
            <w:tcW w:w="1493" w:type="dxa"/>
            <w:vMerge/>
            <w:vAlign w:val="center"/>
          </w:tcPr>
          <w:p w:rsidR="0061542B" w:rsidRDefault="0061542B" w:rsidP="00305DDD">
            <w:pPr>
              <w:spacing w:line="360" w:lineRule="auto"/>
              <w:jc w:val="center"/>
              <w:rPr>
                <w:rFonts w:ascii="仿宋" w:eastAsia="仿宋" w:hAnsi="仿宋" w:cs="Times New Roman"/>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1359"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816"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宋体" w:hint="eastAsia"/>
                <w:color w:val="000000"/>
                <w:kern w:val="0"/>
                <w:szCs w:val="21"/>
              </w:rPr>
              <w:t>4</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鸡上腿</w:t>
            </w:r>
          </w:p>
        </w:tc>
        <w:tc>
          <w:tcPr>
            <w:tcW w:w="712"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Times New Roman" w:hint="eastAsia"/>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2.1万</w:t>
            </w:r>
          </w:p>
        </w:tc>
        <w:tc>
          <w:tcPr>
            <w:tcW w:w="1493" w:type="dxa"/>
            <w:vMerge/>
            <w:vAlign w:val="center"/>
          </w:tcPr>
          <w:p w:rsidR="0061542B" w:rsidRDefault="0061542B" w:rsidP="00305DDD">
            <w:pPr>
              <w:spacing w:line="360" w:lineRule="auto"/>
              <w:jc w:val="center"/>
              <w:rPr>
                <w:rFonts w:ascii="仿宋" w:eastAsia="仿宋" w:hAnsi="仿宋" w:cs="Times New Roman"/>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1359"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816"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宋体" w:hint="eastAsia"/>
                <w:color w:val="000000"/>
                <w:kern w:val="0"/>
                <w:szCs w:val="21"/>
              </w:rPr>
              <w:t>5</w:t>
            </w:r>
          </w:p>
        </w:tc>
        <w:tc>
          <w:tcPr>
            <w:tcW w:w="2484" w:type="dxa"/>
          </w:tcPr>
          <w:p w:rsidR="0061542B" w:rsidRDefault="0061542B" w:rsidP="00305DDD">
            <w:pPr>
              <w:widowControl/>
              <w:spacing w:line="360" w:lineRule="auto"/>
              <w:jc w:val="center"/>
              <w:textAlignment w:val="top"/>
              <w:rPr>
                <w:rFonts w:ascii="仿宋" w:eastAsia="仿宋" w:hAnsi="仿宋"/>
                <w:color w:val="000000"/>
                <w:szCs w:val="21"/>
              </w:rPr>
            </w:pPr>
            <w:r>
              <w:rPr>
                <w:rFonts w:ascii="仿宋" w:eastAsia="仿宋" w:hAnsi="仿宋" w:cs="宋体" w:hint="eastAsia"/>
                <w:color w:val="000000"/>
                <w:kern w:val="0"/>
                <w:szCs w:val="21"/>
              </w:rPr>
              <w:t>鸡脯</w:t>
            </w:r>
          </w:p>
        </w:tc>
        <w:tc>
          <w:tcPr>
            <w:tcW w:w="712" w:type="dxa"/>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Times New Roman" w:hint="eastAsia"/>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1.9万</w:t>
            </w:r>
          </w:p>
        </w:tc>
        <w:tc>
          <w:tcPr>
            <w:tcW w:w="1493" w:type="dxa"/>
            <w:vMerge/>
            <w:vAlign w:val="center"/>
          </w:tcPr>
          <w:p w:rsidR="0061542B" w:rsidRDefault="0061542B" w:rsidP="00305DDD">
            <w:pPr>
              <w:spacing w:line="360" w:lineRule="auto"/>
              <w:jc w:val="center"/>
              <w:rPr>
                <w:rFonts w:ascii="仿宋" w:eastAsia="仿宋" w:hAnsi="仿宋" w:cs="Times New Roman"/>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1359"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816"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宋体" w:hint="eastAsia"/>
                <w:color w:val="000000"/>
                <w:kern w:val="0"/>
                <w:szCs w:val="21"/>
              </w:rPr>
              <w:t>6</w:t>
            </w:r>
          </w:p>
        </w:tc>
        <w:tc>
          <w:tcPr>
            <w:tcW w:w="2484" w:type="dxa"/>
          </w:tcPr>
          <w:p w:rsidR="0061542B" w:rsidRDefault="0061542B" w:rsidP="00305DDD">
            <w:pPr>
              <w:widowControl/>
              <w:spacing w:line="360" w:lineRule="auto"/>
              <w:jc w:val="center"/>
              <w:textAlignment w:val="top"/>
              <w:rPr>
                <w:rFonts w:ascii="仿宋" w:eastAsia="仿宋" w:hAnsi="仿宋"/>
                <w:color w:val="000000"/>
                <w:szCs w:val="21"/>
              </w:rPr>
            </w:pPr>
            <w:r>
              <w:rPr>
                <w:rFonts w:ascii="仿宋" w:eastAsia="仿宋" w:hAnsi="仿宋" w:cs="宋体" w:hint="eastAsia"/>
                <w:color w:val="000000"/>
                <w:kern w:val="0"/>
                <w:szCs w:val="21"/>
              </w:rPr>
              <w:t>半片鸭</w:t>
            </w:r>
          </w:p>
        </w:tc>
        <w:tc>
          <w:tcPr>
            <w:tcW w:w="712" w:type="dxa"/>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Times New Roman" w:hint="eastAsia"/>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1.6万</w:t>
            </w:r>
          </w:p>
        </w:tc>
        <w:tc>
          <w:tcPr>
            <w:tcW w:w="1493" w:type="dxa"/>
            <w:vMerge/>
            <w:vAlign w:val="center"/>
          </w:tcPr>
          <w:p w:rsidR="0061542B" w:rsidRDefault="0061542B" w:rsidP="00305DDD">
            <w:pPr>
              <w:spacing w:line="360" w:lineRule="auto"/>
              <w:jc w:val="center"/>
              <w:rPr>
                <w:rFonts w:ascii="仿宋" w:eastAsia="仿宋" w:hAnsi="仿宋" w:cs="Times New Roman"/>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1359"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816"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宋体" w:hint="eastAsia"/>
                <w:color w:val="000000"/>
                <w:kern w:val="0"/>
                <w:szCs w:val="21"/>
              </w:rPr>
              <w:t>7</w:t>
            </w:r>
          </w:p>
        </w:tc>
        <w:tc>
          <w:tcPr>
            <w:tcW w:w="2484" w:type="dxa"/>
          </w:tcPr>
          <w:p w:rsidR="0061542B" w:rsidRDefault="0061542B" w:rsidP="00305DDD">
            <w:pPr>
              <w:widowControl/>
              <w:spacing w:line="360" w:lineRule="auto"/>
              <w:jc w:val="center"/>
              <w:textAlignment w:val="top"/>
              <w:rPr>
                <w:rFonts w:ascii="仿宋" w:eastAsia="仿宋" w:hAnsi="仿宋"/>
                <w:color w:val="000000"/>
                <w:szCs w:val="21"/>
              </w:rPr>
            </w:pPr>
            <w:r>
              <w:rPr>
                <w:rFonts w:ascii="仿宋" w:eastAsia="仿宋" w:hAnsi="仿宋" w:cs="宋体" w:hint="eastAsia"/>
                <w:color w:val="000000"/>
                <w:kern w:val="0"/>
                <w:szCs w:val="21"/>
              </w:rPr>
              <w:t>翅根</w:t>
            </w:r>
          </w:p>
        </w:tc>
        <w:tc>
          <w:tcPr>
            <w:tcW w:w="712" w:type="dxa"/>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Times New Roman" w:hint="eastAsia"/>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0.5万</w:t>
            </w:r>
          </w:p>
        </w:tc>
        <w:tc>
          <w:tcPr>
            <w:tcW w:w="1493" w:type="dxa"/>
            <w:vMerge/>
            <w:vAlign w:val="center"/>
          </w:tcPr>
          <w:p w:rsidR="0061542B" w:rsidRDefault="0061542B" w:rsidP="00305DDD">
            <w:pPr>
              <w:spacing w:line="360" w:lineRule="auto"/>
              <w:jc w:val="center"/>
              <w:rPr>
                <w:rFonts w:ascii="仿宋" w:eastAsia="仿宋" w:hAnsi="仿宋" w:cs="Times New Roman"/>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1359"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816"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宋体" w:hint="eastAsia"/>
                <w:color w:val="000000"/>
                <w:kern w:val="0"/>
                <w:szCs w:val="21"/>
              </w:rPr>
              <w:t>8</w:t>
            </w:r>
          </w:p>
        </w:tc>
        <w:tc>
          <w:tcPr>
            <w:tcW w:w="2484" w:type="dxa"/>
          </w:tcPr>
          <w:p w:rsidR="0061542B" w:rsidRDefault="0061542B" w:rsidP="00305DDD">
            <w:pPr>
              <w:widowControl/>
              <w:spacing w:line="360" w:lineRule="auto"/>
              <w:jc w:val="center"/>
              <w:textAlignment w:val="top"/>
              <w:rPr>
                <w:rFonts w:ascii="仿宋" w:eastAsia="仿宋" w:hAnsi="仿宋"/>
                <w:color w:val="000000"/>
                <w:szCs w:val="21"/>
              </w:rPr>
            </w:pPr>
            <w:r>
              <w:rPr>
                <w:rFonts w:ascii="仿宋" w:eastAsia="仿宋" w:hAnsi="仿宋" w:cs="宋体" w:hint="eastAsia"/>
                <w:color w:val="000000"/>
                <w:kern w:val="0"/>
                <w:szCs w:val="21"/>
              </w:rPr>
              <w:t>鸡架</w:t>
            </w:r>
          </w:p>
        </w:tc>
        <w:tc>
          <w:tcPr>
            <w:tcW w:w="712" w:type="dxa"/>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Times New Roman" w:hint="eastAsia"/>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0.4万</w:t>
            </w:r>
          </w:p>
        </w:tc>
        <w:tc>
          <w:tcPr>
            <w:tcW w:w="1493" w:type="dxa"/>
            <w:vMerge/>
            <w:vAlign w:val="center"/>
          </w:tcPr>
          <w:p w:rsidR="0061542B" w:rsidRDefault="0061542B" w:rsidP="00305DDD">
            <w:pPr>
              <w:spacing w:line="360" w:lineRule="auto"/>
              <w:jc w:val="center"/>
              <w:rPr>
                <w:rFonts w:ascii="仿宋" w:eastAsia="仿宋" w:hAnsi="仿宋" w:cs="Times New Roman"/>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1359"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816"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宋体" w:hint="eastAsia"/>
                <w:color w:val="000000"/>
                <w:kern w:val="0"/>
                <w:szCs w:val="21"/>
              </w:rPr>
              <w:t>9</w:t>
            </w:r>
          </w:p>
        </w:tc>
        <w:tc>
          <w:tcPr>
            <w:tcW w:w="2484" w:type="dxa"/>
          </w:tcPr>
          <w:p w:rsidR="0061542B" w:rsidRDefault="0061542B" w:rsidP="00305DDD">
            <w:pPr>
              <w:widowControl/>
              <w:spacing w:line="360" w:lineRule="auto"/>
              <w:jc w:val="center"/>
              <w:textAlignment w:val="top"/>
              <w:rPr>
                <w:rFonts w:ascii="仿宋" w:eastAsia="仿宋" w:hAnsi="仿宋"/>
                <w:color w:val="000000"/>
                <w:szCs w:val="21"/>
              </w:rPr>
            </w:pPr>
            <w:r>
              <w:rPr>
                <w:rFonts w:ascii="仿宋" w:eastAsia="仿宋" w:hAnsi="仿宋" w:cs="宋体" w:hint="eastAsia"/>
                <w:color w:val="000000"/>
                <w:kern w:val="0"/>
                <w:szCs w:val="21"/>
              </w:rPr>
              <w:t>带皮去骨鸡上腿</w:t>
            </w:r>
          </w:p>
        </w:tc>
        <w:tc>
          <w:tcPr>
            <w:tcW w:w="712" w:type="dxa"/>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Times New Roman" w:hint="eastAsia"/>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0.06万</w:t>
            </w:r>
          </w:p>
        </w:tc>
        <w:tc>
          <w:tcPr>
            <w:tcW w:w="1493" w:type="dxa"/>
            <w:vMerge/>
            <w:vAlign w:val="center"/>
          </w:tcPr>
          <w:p w:rsidR="0061542B" w:rsidRDefault="0061542B" w:rsidP="00305DDD">
            <w:pPr>
              <w:spacing w:line="360" w:lineRule="auto"/>
              <w:jc w:val="center"/>
              <w:rPr>
                <w:rFonts w:ascii="仿宋" w:eastAsia="仿宋" w:hAnsi="仿宋" w:cs="Times New Roman"/>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1359" w:type="dxa"/>
            <w:vMerge/>
            <w:vAlign w:val="center"/>
          </w:tcPr>
          <w:p w:rsidR="0061542B" w:rsidRDefault="0061542B" w:rsidP="00305DDD">
            <w:pPr>
              <w:spacing w:line="360" w:lineRule="auto"/>
              <w:jc w:val="center"/>
              <w:rPr>
                <w:rFonts w:ascii="仿宋" w:eastAsia="仿宋" w:hAnsi="仿宋" w:cs="Times New Roman"/>
                <w:kern w:val="0"/>
                <w:szCs w:val="21"/>
              </w:rPr>
            </w:pPr>
          </w:p>
        </w:tc>
        <w:tc>
          <w:tcPr>
            <w:tcW w:w="816" w:type="dxa"/>
            <w:vAlign w:val="center"/>
          </w:tcPr>
          <w:p w:rsidR="0061542B" w:rsidRDefault="0061542B" w:rsidP="00305DDD">
            <w:pPr>
              <w:widowControl/>
              <w:spacing w:line="360" w:lineRule="auto"/>
              <w:jc w:val="center"/>
              <w:textAlignment w:val="center"/>
              <w:rPr>
                <w:rFonts w:ascii="仿宋" w:eastAsia="仿宋" w:hAnsi="仿宋" w:cs="Times New Roman"/>
                <w:kern w:val="0"/>
                <w:szCs w:val="21"/>
              </w:rPr>
            </w:pPr>
            <w:r>
              <w:rPr>
                <w:rFonts w:ascii="仿宋" w:eastAsia="仿宋" w:hAnsi="仿宋" w:cs="宋体" w:hint="eastAsia"/>
                <w:color w:val="000000"/>
                <w:kern w:val="0"/>
                <w:szCs w:val="21"/>
              </w:rPr>
              <w:t>10</w:t>
            </w:r>
          </w:p>
        </w:tc>
        <w:tc>
          <w:tcPr>
            <w:tcW w:w="2484" w:type="dxa"/>
          </w:tcPr>
          <w:p w:rsidR="0061542B" w:rsidRDefault="0061542B" w:rsidP="00305DDD">
            <w:pPr>
              <w:widowControl/>
              <w:spacing w:line="360" w:lineRule="auto"/>
              <w:jc w:val="center"/>
              <w:textAlignment w:val="top"/>
              <w:rPr>
                <w:rFonts w:ascii="仿宋" w:eastAsia="仿宋" w:hAnsi="仿宋"/>
                <w:color w:val="000000"/>
                <w:szCs w:val="21"/>
              </w:rPr>
            </w:pPr>
            <w:r>
              <w:rPr>
                <w:rFonts w:ascii="仿宋" w:eastAsia="仿宋" w:hAnsi="仿宋" w:cs="宋体" w:hint="eastAsia"/>
                <w:color w:val="000000"/>
                <w:kern w:val="0"/>
                <w:szCs w:val="21"/>
              </w:rPr>
              <w:t>鸡中翅</w:t>
            </w:r>
          </w:p>
        </w:tc>
        <w:tc>
          <w:tcPr>
            <w:tcW w:w="712" w:type="dxa"/>
            <w:vAlign w:val="center"/>
          </w:tcPr>
          <w:p w:rsidR="0061542B" w:rsidRDefault="0061542B" w:rsidP="00305DDD">
            <w:pPr>
              <w:widowControl/>
              <w:spacing w:line="360" w:lineRule="auto"/>
              <w:jc w:val="center"/>
              <w:textAlignment w:val="center"/>
              <w:rPr>
                <w:rFonts w:ascii="仿宋" w:eastAsia="仿宋" w:hAnsi="仿宋" w:cs="宋体"/>
                <w:color w:val="000000"/>
                <w:kern w:val="0"/>
                <w:szCs w:val="21"/>
              </w:rPr>
            </w:pPr>
            <w:r>
              <w:rPr>
                <w:rFonts w:ascii="仿宋" w:eastAsia="仿宋" w:hAnsi="仿宋" w:cs="Times New Roman" w:hint="eastAsia"/>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0.01万</w:t>
            </w:r>
          </w:p>
        </w:tc>
        <w:tc>
          <w:tcPr>
            <w:tcW w:w="1493" w:type="dxa"/>
            <w:vMerge/>
            <w:vAlign w:val="center"/>
          </w:tcPr>
          <w:p w:rsidR="0061542B" w:rsidRDefault="0061542B" w:rsidP="00305DDD">
            <w:pPr>
              <w:spacing w:line="360" w:lineRule="auto"/>
              <w:jc w:val="center"/>
              <w:rPr>
                <w:rFonts w:ascii="仿宋" w:eastAsia="仿宋" w:hAnsi="仿宋" w:cs="Times New Roman"/>
                <w:kern w:val="0"/>
                <w:szCs w:val="21"/>
              </w:rPr>
            </w:pPr>
          </w:p>
        </w:tc>
      </w:tr>
      <w:tr w:rsidR="0061542B" w:rsidTr="00305DDD">
        <w:trPr>
          <w:trHeight w:val="162"/>
          <w:jc w:val="center"/>
        </w:trPr>
        <w:tc>
          <w:tcPr>
            <w:tcW w:w="9216" w:type="dxa"/>
            <w:gridSpan w:val="7"/>
            <w:vAlign w:val="center"/>
          </w:tcPr>
          <w:p w:rsidR="0061542B" w:rsidRDefault="0061542B" w:rsidP="00305DDD">
            <w:pPr>
              <w:spacing w:line="360" w:lineRule="auto"/>
              <w:jc w:val="center"/>
              <w:rPr>
                <w:rFonts w:ascii="仿宋" w:eastAsia="仿宋" w:hAnsi="仿宋" w:cs="Times New Roman"/>
                <w:kern w:val="0"/>
                <w:szCs w:val="21"/>
              </w:rPr>
            </w:pPr>
            <w:r>
              <w:rPr>
                <w:rFonts w:ascii="仿宋" w:eastAsia="仿宋" w:hAnsi="仿宋" w:cs="宋体" w:hint="eastAsia"/>
                <w:color w:val="000000"/>
                <w:kern w:val="0"/>
                <w:szCs w:val="21"/>
              </w:rPr>
              <w:t>备注：此表格数量为本包服务期限内的总量，中标人具体供货量按中标人数量及分配比例有关，具体在合同中约定。</w:t>
            </w:r>
          </w:p>
        </w:tc>
      </w:tr>
    </w:tbl>
    <w:p w:rsidR="00386E1E" w:rsidRPr="0061542B" w:rsidRDefault="00386E1E" w:rsidP="00270328">
      <w:pPr>
        <w:spacing w:line="360" w:lineRule="auto"/>
        <w:rPr>
          <w:rFonts w:ascii="仿宋" w:eastAsia="仿宋" w:hAnsi="仿宋" w:cstheme="minorEastAsia"/>
          <w:b/>
          <w:bCs/>
          <w:kern w:val="0"/>
          <w:szCs w:val="21"/>
        </w:rPr>
      </w:pPr>
    </w:p>
    <w:p w:rsidR="00386E1E" w:rsidRDefault="00386E1E" w:rsidP="00386E1E">
      <w:pPr>
        <w:spacing w:line="360" w:lineRule="auto"/>
        <w:ind w:firstLineChars="100" w:firstLine="211"/>
        <w:jc w:val="center"/>
        <w:rPr>
          <w:rFonts w:ascii="仿宋" w:eastAsia="仿宋" w:hAnsi="仿宋" w:cstheme="minorEastAsia"/>
          <w:b/>
          <w:bCs/>
          <w:kern w:val="0"/>
          <w:szCs w:val="21"/>
        </w:rPr>
      </w:pPr>
      <w:r>
        <w:rPr>
          <w:rFonts w:ascii="仿宋" w:eastAsia="仿宋" w:hAnsi="仿宋" w:cstheme="minorEastAsia" w:hint="eastAsia"/>
          <w:b/>
          <w:bCs/>
          <w:kern w:val="0"/>
          <w:szCs w:val="21"/>
        </w:rPr>
        <w:t>第二包</w:t>
      </w:r>
      <w:r w:rsidR="00682923">
        <w:rPr>
          <w:rFonts w:ascii="仿宋" w:eastAsia="仿宋" w:hAnsi="仿宋" w:cstheme="minorEastAsia" w:hint="eastAsia"/>
          <w:b/>
          <w:bCs/>
          <w:kern w:val="0"/>
          <w:szCs w:val="21"/>
        </w:rPr>
        <w:t>冷冻调理品</w:t>
      </w:r>
    </w:p>
    <w:tbl>
      <w:tblPr>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4"/>
        <w:gridCol w:w="1359"/>
        <w:gridCol w:w="816"/>
        <w:gridCol w:w="2484"/>
        <w:gridCol w:w="712"/>
        <w:gridCol w:w="1498"/>
        <w:gridCol w:w="1493"/>
      </w:tblGrid>
      <w:tr w:rsidR="0061542B" w:rsidTr="00305DDD">
        <w:trPr>
          <w:trHeight w:val="234"/>
          <w:jc w:val="center"/>
        </w:trPr>
        <w:tc>
          <w:tcPr>
            <w:tcW w:w="854" w:type="dxa"/>
            <w:vAlign w:val="center"/>
          </w:tcPr>
          <w:p w:rsidR="0061542B" w:rsidRDefault="0061542B" w:rsidP="00305DDD">
            <w:pPr>
              <w:spacing w:line="360" w:lineRule="auto"/>
              <w:jc w:val="center"/>
              <w:rPr>
                <w:rFonts w:ascii="仿宋" w:eastAsia="仿宋" w:hAnsi="仿宋" w:cs="宋体"/>
                <w:b/>
                <w:kern w:val="0"/>
                <w:szCs w:val="21"/>
              </w:rPr>
            </w:pPr>
            <w:r>
              <w:rPr>
                <w:rFonts w:ascii="仿宋" w:eastAsia="仿宋" w:hAnsi="仿宋" w:cs="宋体" w:hint="eastAsia"/>
                <w:b/>
                <w:kern w:val="0"/>
                <w:szCs w:val="21"/>
              </w:rPr>
              <w:t>包号</w:t>
            </w:r>
          </w:p>
        </w:tc>
        <w:tc>
          <w:tcPr>
            <w:tcW w:w="1359" w:type="dxa"/>
            <w:vAlign w:val="center"/>
          </w:tcPr>
          <w:p w:rsidR="0061542B" w:rsidRDefault="0061542B" w:rsidP="00305DDD">
            <w:pPr>
              <w:spacing w:line="360" w:lineRule="auto"/>
              <w:jc w:val="center"/>
              <w:rPr>
                <w:rFonts w:ascii="仿宋" w:eastAsia="仿宋" w:hAnsi="仿宋" w:cs="宋体"/>
                <w:b/>
                <w:kern w:val="0"/>
                <w:szCs w:val="21"/>
              </w:rPr>
            </w:pPr>
            <w:r>
              <w:rPr>
                <w:rFonts w:ascii="仿宋" w:eastAsia="仿宋" w:hAnsi="仿宋" w:cs="宋体" w:hint="eastAsia"/>
                <w:b/>
                <w:kern w:val="0"/>
                <w:szCs w:val="21"/>
              </w:rPr>
              <w:t>包类别名称</w:t>
            </w:r>
          </w:p>
        </w:tc>
        <w:tc>
          <w:tcPr>
            <w:tcW w:w="816" w:type="dxa"/>
            <w:vAlign w:val="center"/>
          </w:tcPr>
          <w:p w:rsidR="0061542B" w:rsidRDefault="0061542B" w:rsidP="00305DDD">
            <w:pPr>
              <w:spacing w:line="360" w:lineRule="auto"/>
              <w:jc w:val="center"/>
              <w:rPr>
                <w:rFonts w:ascii="仿宋" w:eastAsia="仿宋" w:hAnsi="仿宋" w:cs="宋体"/>
                <w:b/>
                <w:kern w:val="0"/>
                <w:szCs w:val="21"/>
              </w:rPr>
            </w:pPr>
            <w:r>
              <w:rPr>
                <w:rFonts w:ascii="仿宋" w:eastAsia="仿宋" w:hAnsi="仿宋" w:cs="宋体" w:hint="eastAsia"/>
                <w:b/>
                <w:kern w:val="0"/>
                <w:szCs w:val="21"/>
              </w:rPr>
              <w:t>品目</w:t>
            </w:r>
          </w:p>
        </w:tc>
        <w:tc>
          <w:tcPr>
            <w:tcW w:w="2484" w:type="dxa"/>
            <w:vAlign w:val="center"/>
          </w:tcPr>
          <w:p w:rsidR="0061542B" w:rsidRDefault="0061542B" w:rsidP="00305DDD">
            <w:pPr>
              <w:spacing w:line="360" w:lineRule="auto"/>
              <w:jc w:val="center"/>
              <w:rPr>
                <w:rFonts w:ascii="仿宋" w:eastAsia="仿宋" w:hAnsi="仿宋" w:cs="宋体"/>
                <w:b/>
                <w:kern w:val="0"/>
                <w:szCs w:val="21"/>
              </w:rPr>
            </w:pPr>
            <w:r>
              <w:rPr>
                <w:rFonts w:ascii="仿宋" w:eastAsia="仿宋" w:hAnsi="仿宋" w:cs="宋体" w:hint="eastAsia"/>
                <w:b/>
                <w:kern w:val="0"/>
                <w:szCs w:val="21"/>
              </w:rPr>
              <w:t>名称</w:t>
            </w:r>
          </w:p>
        </w:tc>
        <w:tc>
          <w:tcPr>
            <w:tcW w:w="712" w:type="dxa"/>
            <w:vAlign w:val="center"/>
          </w:tcPr>
          <w:p w:rsidR="0061542B" w:rsidRDefault="0061542B" w:rsidP="00305DDD">
            <w:pPr>
              <w:spacing w:line="360" w:lineRule="auto"/>
              <w:jc w:val="center"/>
              <w:rPr>
                <w:rFonts w:ascii="仿宋" w:eastAsia="仿宋" w:hAnsi="仿宋" w:cs="宋体"/>
                <w:b/>
                <w:kern w:val="0"/>
                <w:szCs w:val="21"/>
              </w:rPr>
            </w:pPr>
            <w:r>
              <w:rPr>
                <w:rFonts w:ascii="仿宋" w:eastAsia="仿宋" w:hAnsi="仿宋" w:cs="宋体" w:hint="eastAsia"/>
                <w:b/>
                <w:kern w:val="0"/>
                <w:szCs w:val="21"/>
              </w:rPr>
              <w:t>单位</w:t>
            </w:r>
          </w:p>
        </w:tc>
        <w:tc>
          <w:tcPr>
            <w:tcW w:w="1498" w:type="dxa"/>
            <w:vAlign w:val="center"/>
          </w:tcPr>
          <w:p w:rsidR="0061542B" w:rsidRDefault="0061542B" w:rsidP="00305DDD">
            <w:pPr>
              <w:spacing w:line="360" w:lineRule="auto"/>
              <w:jc w:val="center"/>
              <w:rPr>
                <w:rFonts w:ascii="仿宋" w:eastAsia="仿宋" w:hAnsi="仿宋" w:cs="宋体"/>
                <w:b/>
                <w:kern w:val="0"/>
                <w:szCs w:val="21"/>
              </w:rPr>
            </w:pPr>
            <w:r>
              <w:rPr>
                <w:rFonts w:ascii="仿宋" w:eastAsia="仿宋" w:hAnsi="仿宋" w:cs="宋体" w:hint="eastAsia"/>
                <w:b/>
                <w:kern w:val="0"/>
                <w:szCs w:val="21"/>
              </w:rPr>
              <w:t>购买数量</w:t>
            </w:r>
          </w:p>
          <w:p w:rsidR="0061542B" w:rsidRDefault="0061542B" w:rsidP="00305DDD">
            <w:pPr>
              <w:spacing w:line="360" w:lineRule="auto"/>
              <w:jc w:val="center"/>
              <w:rPr>
                <w:rFonts w:ascii="仿宋" w:eastAsia="仿宋" w:hAnsi="仿宋" w:cs="宋体"/>
                <w:b/>
                <w:kern w:val="0"/>
                <w:szCs w:val="21"/>
              </w:rPr>
            </w:pPr>
            <w:r>
              <w:rPr>
                <w:rFonts w:ascii="仿宋" w:eastAsia="仿宋" w:hAnsi="仿宋" w:cs="宋体" w:hint="eastAsia"/>
                <w:b/>
                <w:kern w:val="0"/>
                <w:szCs w:val="21"/>
              </w:rPr>
              <w:t>（12个月）</w:t>
            </w:r>
          </w:p>
        </w:tc>
        <w:tc>
          <w:tcPr>
            <w:tcW w:w="1493" w:type="dxa"/>
            <w:vAlign w:val="center"/>
          </w:tcPr>
          <w:p w:rsidR="0061542B" w:rsidRDefault="0061542B" w:rsidP="00305DDD">
            <w:pPr>
              <w:spacing w:line="360" w:lineRule="auto"/>
              <w:ind w:firstLineChars="100" w:firstLine="211"/>
              <w:rPr>
                <w:rFonts w:ascii="仿宋" w:eastAsia="仿宋" w:hAnsi="仿宋" w:cs="宋体"/>
                <w:b/>
                <w:kern w:val="0"/>
                <w:szCs w:val="21"/>
              </w:rPr>
            </w:pPr>
            <w:r>
              <w:rPr>
                <w:rFonts w:ascii="仿宋" w:eastAsia="仿宋" w:hAnsi="仿宋" w:cs="宋体" w:hint="eastAsia"/>
                <w:b/>
                <w:kern w:val="0"/>
                <w:szCs w:val="21"/>
              </w:rPr>
              <w:t>项目要求</w:t>
            </w:r>
          </w:p>
        </w:tc>
      </w:tr>
      <w:tr w:rsidR="0061542B" w:rsidTr="00305DDD">
        <w:trPr>
          <w:trHeight w:val="326"/>
          <w:jc w:val="center"/>
        </w:trPr>
        <w:tc>
          <w:tcPr>
            <w:tcW w:w="854" w:type="dxa"/>
            <w:vMerge w:val="restart"/>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11</w:t>
            </w:r>
          </w:p>
        </w:tc>
        <w:tc>
          <w:tcPr>
            <w:tcW w:w="1359" w:type="dxa"/>
            <w:vMerge w:val="restart"/>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调理冷冻品</w:t>
            </w: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奥尔良鸡腿排</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2.8万</w:t>
            </w:r>
          </w:p>
        </w:tc>
        <w:tc>
          <w:tcPr>
            <w:tcW w:w="1493" w:type="dxa"/>
            <w:vMerge w:val="restart"/>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szCs w:val="21"/>
              </w:rPr>
              <w:t>色泽正常，无异味,无注水</w:t>
            </w: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煎饺</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3.4万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蚝油肉片</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2.4万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4</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大鸡排</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5</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烧卖</w:t>
            </w:r>
          </w:p>
        </w:tc>
        <w:tc>
          <w:tcPr>
            <w:tcW w:w="712" w:type="dxa"/>
          </w:tcPr>
          <w:p w:rsidR="0061542B" w:rsidRDefault="0061542B" w:rsidP="00305DDD">
            <w:pPr>
              <w:widowControl/>
              <w:spacing w:line="360" w:lineRule="auto"/>
              <w:jc w:val="center"/>
              <w:textAlignment w:val="top"/>
              <w:rPr>
                <w:rFonts w:ascii="仿宋" w:eastAsia="仿宋" w:hAnsi="仿宋" w:cs="宋体"/>
                <w:color w:val="000000"/>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3.3万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6</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黄金鸡米粒</w:t>
            </w:r>
          </w:p>
        </w:tc>
        <w:tc>
          <w:tcPr>
            <w:tcW w:w="712" w:type="dxa"/>
          </w:tcPr>
          <w:p w:rsidR="0061542B" w:rsidRDefault="0061542B" w:rsidP="00305DDD">
            <w:pPr>
              <w:widowControl/>
              <w:spacing w:line="360" w:lineRule="auto"/>
              <w:jc w:val="center"/>
              <w:textAlignment w:val="top"/>
              <w:rPr>
                <w:rFonts w:ascii="仿宋" w:eastAsia="仿宋" w:hAnsi="仿宋" w:cs="宋体"/>
                <w:color w:val="000000"/>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2.1万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7</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农家肉饼</w:t>
            </w:r>
          </w:p>
        </w:tc>
        <w:tc>
          <w:tcPr>
            <w:tcW w:w="712" w:type="dxa"/>
          </w:tcPr>
          <w:p w:rsidR="0061542B" w:rsidRDefault="0061542B" w:rsidP="00305DDD">
            <w:pPr>
              <w:widowControl/>
              <w:spacing w:line="360" w:lineRule="auto"/>
              <w:jc w:val="center"/>
              <w:textAlignment w:val="top"/>
              <w:rPr>
                <w:rFonts w:ascii="仿宋" w:eastAsia="仿宋" w:hAnsi="仿宋" w:cs="宋体"/>
                <w:color w:val="000000"/>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3.4万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8</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芝香鸡排</w:t>
            </w:r>
          </w:p>
        </w:tc>
        <w:tc>
          <w:tcPr>
            <w:tcW w:w="712" w:type="dxa"/>
          </w:tcPr>
          <w:p w:rsidR="0061542B" w:rsidRDefault="0061542B" w:rsidP="00305DDD">
            <w:pPr>
              <w:widowControl/>
              <w:spacing w:line="360" w:lineRule="auto"/>
              <w:jc w:val="center"/>
              <w:textAlignment w:val="top"/>
              <w:rPr>
                <w:rFonts w:ascii="仿宋" w:eastAsia="仿宋" w:hAnsi="仿宋" w:cs="宋体"/>
                <w:color w:val="000000"/>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1.7万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9</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鱿鱼须</w:t>
            </w:r>
          </w:p>
        </w:tc>
        <w:tc>
          <w:tcPr>
            <w:tcW w:w="712" w:type="dxa"/>
          </w:tcPr>
          <w:p w:rsidR="0061542B" w:rsidRDefault="0061542B" w:rsidP="00305DDD">
            <w:pPr>
              <w:widowControl/>
              <w:spacing w:line="360" w:lineRule="auto"/>
              <w:jc w:val="center"/>
              <w:textAlignment w:val="top"/>
              <w:rPr>
                <w:rFonts w:ascii="仿宋" w:eastAsia="仿宋" w:hAnsi="仿宋" w:cs="宋体"/>
                <w:color w:val="000000"/>
                <w:kern w:val="0"/>
                <w:szCs w:val="21"/>
              </w:rPr>
            </w:pPr>
            <w:r>
              <w:rPr>
                <w:rFonts w:ascii="仿宋" w:eastAsia="仿宋" w:hAnsi="仿宋" w:cs="宋体" w:hint="eastAsia"/>
                <w:color w:val="000000"/>
                <w:kern w:val="0"/>
                <w:szCs w:val="21"/>
              </w:rPr>
              <w:t>斤</w:t>
            </w:r>
          </w:p>
        </w:tc>
        <w:tc>
          <w:tcPr>
            <w:tcW w:w="1498" w:type="dxa"/>
            <w:vAlign w:val="center"/>
          </w:tcPr>
          <w:p w:rsidR="0061542B" w:rsidRDefault="0061542B" w:rsidP="00305DDD">
            <w:pPr>
              <w:widowControl/>
              <w:spacing w:line="360" w:lineRule="auto"/>
              <w:jc w:val="center"/>
              <w:textAlignment w:val="center"/>
              <w:rPr>
                <w:rFonts w:ascii="仿宋" w:eastAsia="仿宋" w:hAnsi="仿宋" w:cs="宋体"/>
                <w:kern w:val="0"/>
                <w:szCs w:val="21"/>
              </w:rPr>
            </w:pPr>
            <w:r>
              <w:rPr>
                <w:rFonts w:ascii="仿宋" w:eastAsia="仿宋" w:hAnsi="仿宋" w:cs="宋体" w:hint="eastAsia"/>
                <w:color w:val="000000"/>
                <w:kern w:val="0"/>
                <w:szCs w:val="21"/>
              </w:rPr>
              <w:t>1.3万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10</w:t>
            </w:r>
          </w:p>
        </w:tc>
        <w:tc>
          <w:tcPr>
            <w:tcW w:w="2484" w:type="dxa"/>
          </w:tcPr>
          <w:p w:rsidR="0061542B" w:rsidRDefault="0061542B" w:rsidP="00305DDD">
            <w:pPr>
              <w:widowControl/>
              <w:spacing w:line="360" w:lineRule="auto"/>
              <w:jc w:val="center"/>
              <w:textAlignment w:val="top"/>
              <w:rPr>
                <w:rFonts w:ascii="仿宋" w:eastAsia="仿宋" w:hAnsi="仿宋" w:cs="宋体"/>
                <w:color w:val="000000"/>
                <w:szCs w:val="21"/>
              </w:rPr>
            </w:pPr>
            <w:r>
              <w:rPr>
                <w:rFonts w:ascii="仿宋" w:eastAsia="仿宋" w:hAnsi="仿宋" w:cs="宋体" w:hint="eastAsia"/>
                <w:color w:val="000000"/>
                <w:kern w:val="0"/>
                <w:szCs w:val="21"/>
              </w:rPr>
              <w:t>纯肉肠</w:t>
            </w:r>
          </w:p>
        </w:tc>
        <w:tc>
          <w:tcPr>
            <w:tcW w:w="712" w:type="dxa"/>
          </w:tcPr>
          <w:p w:rsidR="0061542B" w:rsidRDefault="0061542B" w:rsidP="00305DDD">
            <w:pPr>
              <w:widowControl/>
              <w:spacing w:line="360" w:lineRule="auto"/>
              <w:jc w:val="center"/>
              <w:textAlignment w:val="top"/>
              <w:rPr>
                <w:rFonts w:ascii="仿宋" w:eastAsia="仿宋" w:hAnsi="仿宋" w:cs="宋体"/>
                <w:color w:val="000000"/>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1.1万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11</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糖醋里脊</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1.2万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12</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酸菜猪肉手工水饺</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1.3万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13</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香辣翅根</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0.7万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14</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肉圆</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1.2万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15</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香菇猪肉手工水饺</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1.2万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16</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连心脆</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1.2万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17</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鱼豆腐</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18</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三鲜手工水饺</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0.9万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19</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包心鱼味丸</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0.9万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20</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韭菜手工水饺</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0.8万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21</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奶黄包</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0.8万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22</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核桃包</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个</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3.8万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23</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手抓饼</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1.1万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24</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玉米棒（白色）</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根</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3.7万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25</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白菜手工水饺</w:t>
            </w:r>
          </w:p>
        </w:tc>
        <w:tc>
          <w:tcPr>
            <w:tcW w:w="712" w:type="dxa"/>
          </w:tcPr>
          <w:p w:rsidR="0061542B" w:rsidRDefault="0061542B" w:rsidP="00305DDD">
            <w:pPr>
              <w:widowControl/>
              <w:spacing w:line="360" w:lineRule="auto"/>
              <w:jc w:val="center"/>
              <w:textAlignment w:val="top"/>
              <w:rPr>
                <w:rFonts w:ascii="仿宋" w:eastAsia="仿宋" w:hAnsi="仿宋" w:cs="宋体"/>
                <w:color w:val="000000"/>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0.6万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26</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菜包</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0.6万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27</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盐酥鸡</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0.4万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28</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冷冻黑米糕</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0.7万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29</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奥尔良鸡块</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0.3万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30</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香酥饼</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个</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4.2万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31</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无骨鸡柳</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0.4万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32</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玉米猪肉手工水饺</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0.5万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33</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荠菜手工水饺</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0.5万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34</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鸡米花</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0.4万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35</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调理奶油</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升</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0.1万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36</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澳洲胸排</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0.3万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37</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肉粽</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个</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1.6万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38</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蛋搭皮</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0.3万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39</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芹菜手工水饺</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0.3万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854" w:type="dxa"/>
            <w:vMerge/>
            <w:vAlign w:val="center"/>
          </w:tcPr>
          <w:p w:rsidR="0061542B" w:rsidRDefault="0061542B" w:rsidP="00305DDD">
            <w:pPr>
              <w:spacing w:line="360" w:lineRule="auto"/>
              <w:jc w:val="center"/>
              <w:rPr>
                <w:rFonts w:ascii="仿宋" w:eastAsia="仿宋" w:hAnsi="仿宋" w:cs="宋体"/>
                <w:kern w:val="0"/>
                <w:szCs w:val="21"/>
              </w:rPr>
            </w:pPr>
          </w:p>
        </w:tc>
        <w:tc>
          <w:tcPr>
            <w:tcW w:w="1359" w:type="dxa"/>
            <w:vMerge/>
            <w:vAlign w:val="center"/>
          </w:tcPr>
          <w:p w:rsidR="0061542B" w:rsidRDefault="0061542B" w:rsidP="00305DDD">
            <w:pPr>
              <w:spacing w:line="360" w:lineRule="auto"/>
              <w:jc w:val="center"/>
              <w:rPr>
                <w:rFonts w:ascii="仿宋" w:eastAsia="仿宋" w:hAnsi="仿宋" w:cs="宋体"/>
                <w:kern w:val="0"/>
                <w:szCs w:val="21"/>
              </w:rPr>
            </w:pPr>
          </w:p>
        </w:tc>
        <w:tc>
          <w:tcPr>
            <w:tcW w:w="816" w:type="dxa"/>
            <w:vAlign w:val="center"/>
          </w:tcPr>
          <w:p w:rsidR="0061542B" w:rsidRDefault="0061542B" w:rsidP="00305DDD">
            <w:pPr>
              <w:spacing w:line="360" w:lineRule="auto"/>
              <w:jc w:val="center"/>
              <w:rPr>
                <w:rFonts w:ascii="仿宋" w:eastAsia="仿宋" w:hAnsi="仿宋" w:cs="宋体"/>
                <w:kern w:val="0"/>
                <w:szCs w:val="21"/>
              </w:rPr>
            </w:pPr>
            <w:r>
              <w:rPr>
                <w:rFonts w:ascii="仿宋" w:eastAsia="仿宋" w:hAnsi="仿宋" w:cs="宋体" w:hint="eastAsia"/>
                <w:kern w:val="0"/>
                <w:szCs w:val="21"/>
              </w:rPr>
              <w:t>40</w:t>
            </w:r>
          </w:p>
        </w:tc>
        <w:tc>
          <w:tcPr>
            <w:tcW w:w="2484"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红糖发糕</w:t>
            </w:r>
          </w:p>
        </w:tc>
        <w:tc>
          <w:tcPr>
            <w:tcW w:w="712"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斤</w:t>
            </w:r>
          </w:p>
        </w:tc>
        <w:tc>
          <w:tcPr>
            <w:tcW w:w="1498" w:type="dxa"/>
          </w:tcPr>
          <w:p w:rsidR="0061542B" w:rsidRDefault="0061542B" w:rsidP="00305DDD">
            <w:pPr>
              <w:widowControl/>
              <w:spacing w:line="360" w:lineRule="auto"/>
              <w:jc w:val="center"/>
              <w:textAlignment w:val="top"/>
              <w:rPr>
                <w:rFonts w:ascii="仿宋" w:eastAsia="仿宋" w:hAnsi="仿宋" w:cs="宋体"/>
                <w:kern w:val="0"/>
                <w:szCs w:val="21"/>
              </w:rPr>
            </w:pPr>
            <w:r>
              <w:rPr>
                <w:rFonts w:ascii="仿宋" w:eastAsia="仿宋" w:hAnsi="仿宋" w:cs="宋体" w:hint="eastAsia"/>
                <w:color w:val="000000"/>
                <w:kern w:val="0"/>
                <w:szCs w:val="21"/>
              </w:rPr>
              <w:t>0.4万</w:t>
            </w:r>
          </w:p>
        </w:tc>
        <w:tc>
          <w:tcPr>
            <w:tcW w:w="1493" w:type="dxa"/>
            <w:vMerge/>
            <w:vAlign w:val="center"/>
          </w:tcPr>
          <w:p w:rsidR="0061542B" w:rsidRDefault="0061542B" w:rsidP="00305DDD">
            <w:pPr>
              <w:spacing w:line="360" w:lineRule="auto"/>
              <w:jc w:val="center"/>
              <w:rPr>
                <w:rFonts w:ascii="仿宋" w:eastAsia="仿宋" w:hAnsi="仿宋" w:cs="宋体"/>
                <w:kern w:val="0"/>
                <w:szCs w:val="21"/>
              </w:rPr>
            </w:pPr>
          </w:p>
        </w:tc>
      </w:tr>
      <w:tr w:rsidR="0061542B" w:rsidTr="00305DDD">
        <w:trPr>
          <w:trHeight w:val="162"/>
          <w:jc w:val="center"/>
        </w:trPr>
        <w:tc>
          <w:tcPr>
            <w:tcW w:w="9216" w:type="dxa"/>
            <w:gridSpan w:val="7"/>
            <w:vAlign w:val="center"/>
          </w:tcPr>
          <w:p w:rsidR="0061542B" w:rsidRDefault="0061542B" w:rsidP="00305DDD">
            <w:pPr>
              <w:spacing w:line="360" w:lineRule="auto"/>
              <w:jc w:val="left"/>
              <w:rPr>
                <w:rFonts w:ascii="仿宋" w:eastAsia="仿宋" w:hAnsi="仿宋" w:cs="宋体"/>
                <w:color w:val="000000"/>
                <w:kern w:val="0"/>
                <w:szCs w:val="21"/>
              </w:rPr>
            </w:pPr>
            <w:r>
              <w:rPr>
                <w:rFonts w:ascii="仿宋" w:eastAsia="仿宋" w:hAnsi="仿宋" w:cs="宋体" w:hint="eastAsia"/>
                <w:color w:val="000000"/>
                <w:kern w:val="0"/>
                <w:szCs w:val="21"/>
              </w:rPr>
              <w:t>备注：此表格数量为本包服务期限内的总量，中标人具体供货量按中标人数量及分配比例有关，具体在合同中约定。</w:t>
            </w:r>
          </w:p>
        </w:tc>
      </w:tr>
    </w:tbl>
    <w:p w:rsidR="001B5AB9" w:rsidRDefault="006B1AF4">
      <w:pPr>
        <w:spacing w:line="360" w:lineRule="auto"/>
        <w:rPr>
          <w:rFonts w:ascii="仿宋" w:eastAsia="仿宋" w:hAnsi="仿宋" w:cs="宋体"/>
          <w:b/>
          <w:color w:val="000000"/>
          <w:kern w:val="0"/>
          <w:szCs w:val="21"/>
        </w:rPr>
      </w:pPr>
      <w:r>
        <w:rPr>
          <w:rFonts w:ascii="仿宋" w:eastAsia="仿宋" w:hAnsi="仿宋" w:cs="宋体" w:hint="eastAsia"/>
          <w:b/>
          <w:color w:val="000000"/>
          <w:kern w:val="0"/>
          <w:szCs w:val="21"/>
        </w:rPr>
        <w:t>二</w:t>
      </w:r>
      <w:r w:rsidR="00B574C6">
        <w:rPr>
          <w:rFonts w:ascii="仿宋" w:eastAsia="仿宋" w:hAnsi="仿宋" w:cs="宋体" w:hint="eastAsia"/>
          <w:b/>
          <w:color w:val="000000"/>
          <w:kern w:val="0"/>
          <w:szCs w:val="21"/>
        </w:rPr>
        <w:t>、原材料配送</w:t>
      </w:r>
    </w:p>
    <w:p w:rsidR="001B5AB9" w:rsidRDefault="006B1AF4" w:rsidP="00A71880">
      <w:pPr>
        <w:spacing w:beforeLines="30" w:before="93" w:afterLines="30" w:after="93" w:line="360" w:lineRule="auto"/>
        <w:ind w:firstLineChars="100" w:firstLine="210"/>
        <w:rPr>
          <w:rFonts w:ascii="仿宋" w:eastAsia="仿宋" w:hAnsi="仿宋" w:cs="宋体"/>
          <w:kern w:val="0"/>
          <w:szCs w:val="21"/>
        </w:rPr>
      </w:pPr>
      <w:r>
        <w:rPr>
          <w:rFonts w:ascii="仿宋" w:eastAsia="仿宋" w:hAnsi="仿宋" w:cs="宋体" w:hint="eastAsia"/>
          <w:kern w:val="0"/>
          <w:szCs w:val="21"/>
        </w:rPr>
        <w:t>2</w:t>
      </w:r>
      <w:r w:rsidR="00B574C6">
        <w:rPr>
          <w:rFonts w:ascii="仿宋" w:eastAsia="仿宋" w:hAnsi="仿宋" w:cs="宋体" w:hint="eastAsia"/>
          <w:kern w:val="0"/>
          <w:szCs w:val="21"/>
        </w:rPr>
        <w:t>.1所有货物必须无条件按招标人规定的时间，按时运送到指定的地点。必须配送至采购人下属各学生食堂。</w:t>
      </w:r>
    </w:p>
    <w:p w:rsidR="001B5AB9" w:rsidRDefault="006B1AF4" w:rsidP="00A71880">
      <w:pPr>
        <w:spacing w:beforeLines="30" w:before="93" w:afterLines="30" w:after="93" w:line="360" w:lineRule="auto"/>
        <w:ind w:firstLineChars="100" w:firstLine="210"/>
        <w:rPr>
          <w:rFonts w:ascii="仿宋" w:eastAsia="仿宋" w:hAnsi="仿宋" w:cs="宋体"/>
          <w:kern w:val="0"/>
          <w:szCs w:val="21"/>
        </w:rPr>
      </w:pPr>
      <w:r>
        <w:rPr>
          <w:rFonts w:ascii="仿宋" w:eastAsia="仿宋" w:hAnsi="仿宋" w:cs="宋体" w:hint="eastAsia"/>
          <w:kern w:val="0"/>
          <w:szCs w:val="21"/>
        </w:rPr>
        <w:t>2</w:t>
      </w:r>
      <w:r w:rsidR="00B574C6">
        <w:rPr>
          <w:rFonts w:ascii="仿宋" w:eastAsia="仿宋" w:hAnsi="仿宋" w:cs="宋体" w:hint="eastAsia"/>
          <w:kern w:val="0"/>
          <w:szCs w:val="21"/>
        </w:rPr>
        <w:t>.2采购人发现质量等问题，投标人必须按要求及时予以解决；</w:t>
      </w:r>
    </w:p>
    <w:p w:rsidR="001B5AB9" w:rsidRDefault="006B1AF4" w:rsidP="00A71880">
      <w:pPr>
        <w:spacing w:beforeLines="30" w:before="93" w:afterLines="30" w:after="93" w:line="360" w:lineRule="auto"/>
        <w:ind w:firstLineChars="100" w:firstLine="210"/>
        <w:rPr>
          <w:rFonts w:ascii="仿宋" w:eastAsia="仿宋" w:hAnsi="仿宋" w:cs="宋体"/>
          <w:kern w:val="0"/>
          <w:szCs w:val="21"/>
        </w:rPr>
      </w:pPr>
      <w:r>
        <w:rPr>
          <w:rFonts w:ascii="仿宋" w:eastAsia="仿宋" w:hAnsi="仿宋" w:cs="宋体" w:hint="eastAsia"/>
          <w:kern w:val="0"/>
          <w:szCs w:val="21"/>
        </w:rPr>
        <w:t>2</w:t>
      </w:r>
      <w:r w:rsidR="00B574C6">
        <w:rPr>
          <w:rFonts w:ascii="仿宋" w:eastAsia="仿宋" w:hAnsi="仿宋" w:cs="宋体" w:hint="eastAsia"/>
          <w:kern w:val="0"/>
          <w:szCs w:val="21"/>
        </w:rPr>
        <w:t>.3运输工具、配送人员、包装材料和货物运输途中的防护措施必须符合相关规定和要求；</w:t>
      </w:r>
    </w:p>
    <w:p w:rsidR="001B5AB9" w:rsidRDefault="006B1AF4" w:rsidP="00A71880">
      <w:pPr>
        <w:spacing w:beforeLines="30" w:before="93" w:afterLines="30" w:after="93" w:line="360" w:lineRule="auto"/>
        <w:ind w:firstLineChars="100" w:firstLine="210"/>
        <w:rPr>
          <w:rFonts w:ascii="仿宋" w:eastAsia="仿宋" w:hAnsi="仿宋" w:cs="宋体"/>
          <w:color w:val="FF0000"/>
          <w:kern w:val="0"/>
          <w:szCs w:val="21"/>
        </w:rPr>
      </w:pPr>
      <w:r>
        <w:rPr>
          <w:rFonts w:ascii="仿宋" w:eastAsia="仿宋" w:hAnsi="仿宋" w:cs="宋体" w:hint="eastAsia"/>
          <w:kern w:val="0"/>
          <w:szCs w:val="21"/>
        </w:rPr>
        <w:t>2</w:t>
      </w:r>
      <w:r w:rsidR="00B574C6">
        <w:rPr>
          <w:rFonts w:ascii="仿宋" w:eastAsia="仿宋" w:hAnsi="仿宋" w:cs="宋体" w:hint="eastAsia"/>
          <w:kern w:val="0"/>
          <w:szCs w:val="21"/>
        </w:rPr>
        <w:t>.4每次供货必须向采购人提供当批次质量检验合格证等证明。</w:t>
      </w:r>
    </w:p>
    <w:p w:rsidR="001B5AB9" w:rsidRDefault="006B1AF4" w:rsidP="00A71880">
      <w:pPr>
        <w:spacing w:beforeLines="30" w:before="93" w:afterLines="30" w:after="93" w:line="360" w:lineRule="auto"/>
        <w:ind w:firstLineChars="100" w:firstLine="210"/>
        <w:rPr>
          <w:rFonts w:ascii="仿宋" w:eastAsia="仿宋" w:hAnsi="仿宋" w:cs="宋体"/>
          <w:kern w:val="0"/>
          <w:szCs w:val="21"/>
        </w:rPr>
      </w:pPr>
      <w:r>
        <w:rPr>
          <w:rFonts w:ascii="仿宋" w:eastAsia="仿宋" w:hAnsi="仿宋" w:cs="宋体" w:hint="eastAsia"/>
          <w:kern w:val="0"/>
          <w:szCs w:val="21"/>
        </w:rPr>
        <w:t>2</w:t>
      </w:r>
      <w:r w:rsidR="00B574C6">
        <w:rPr>
          <w:rFonts w:ascii="仿宋" w:eastAsia="仿宋" w:hAnsi="仿宋" w:cs="宋体" w:hint="eastAsia"/>
          <w:kern w:val="0"/>
          <w:szCs w:val="21"/>
        </w:rPr>
        <w:t>.5配送车辆和人员进入学校，必须遵守学校有关交通、安全等方面的要求。</w:t>
      </w:r>
    </w:p>
    <w:p w:rsidR="001B5AB9" w:rsidRDefault="00B574C6">
      <w:pPr>
        <w:spacing w:line="360" w:lineRule="auto"/>
        <w:rPr>
          <w:rFonts w:ascii="仿宋" w:eastAsia="仿宋" w:hAnsi="仿宋" w:cs="宋体"/>
          <w:kern w:val="0"/>
          <w:szCs w:val="21"/>
        </w:rPr>
      </w:pPr>
      <w:r>
        <w:rPr>
          <w:rFonts w:ascii="仿宋" w:eastAsia="仿宋" w:hAnsi="仿宋" w:cs="宋体" w:hint="eastAsia"/>
          <w:kern w:val="0"/>
          <w:szCs w:val="21"/>
        </w:rPr>
        <w:t xml:space="preserve"> </w:t>
      </w:r>
      <w:r w:rsidR="006B1AF4">
        <w:rPr>
          <w:rFonts w:ascii="仿宋" w:eastAsia="仿宋" w:hAnsi="仿宋" w:cs="宋体" w:hint="eastAsia"/>
          <w:kern w:val="0"/>
          <w:szCs w:val="21"/>
        </w:rPr>
        <w:t>2</w:t>
      </w:r>
      <w:r>
        <w:rPr>
          <w:rFonts w:ascii="仿宋" w:eastAsia="仿宋" w:hAnsi="仿宋" w:cs="宋体" w:hint="eastAsia"/>
          <w:kern w:val="0"/>
          <w:szCs w:val="21"/>
        </w:rPr>
        <w:t>.6货物的标签标识内容必须真实，符合国家法律法规的规定，并符合相应产品（标签）标准的要求，标明产品名称、厂名、厂址、配料表、生产日期、保质期等。</w:t>
      </w:r>
    </w:p>
    <w:p w:rsidR="001B5AB9" w:rsidRDefault="006B1AF4">
      <w:pPr>
        <w:spacing w:line="360" w:lineRule="auto"/>
        <w:rPr>
          <w:rFonts w:ascii="仿宋" w:eastAsia="仿宋" w:hAnsi="仿宋" w:cs="宋体"/>
          <w:b/>
          <w:color w:val="000000"/>
          <w:kern w:val="0"/>
          <w:szCs w:val="21"/>
        </w:rPr>
      </w:pPr>
      <w:r>
        <w:rPr>
          <w:rFonts w:ascii="仿宋" w:eastAsia="仿宋" w:hAnsi="仿宋" w:cs="宋体" w:hint="eastAsia"/>
          <w:b/>
          <w:color w:val="000000"/>
          <w:kern w:val="0"/>
          <w:szCs w:val="21"/>
        </w:rPr>
        <w:t>三</w:t>
      </w:r>
      <w:r w:rsidR="00B574C6">
        <w:rPr>
          <w:rFonts w:ascii="仿宋" w:eastAsia="仿宋" w:hAnsi="仿宋" w:cs="宋体" w:hint="eastAsia"/>
          <w:b/>
          <w:color w:val="000000"/>
          <w:kern w:val="0"/>
          <w:szCs w:val="21"/>
        </w:rPr>
        <w:t>、原材料验收</w:t>
      </w:r>
    </w:p>
    <w:p w:rsidR="001B5AB9" w:rsidRDefault="006B1AF4">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3</w:t>
      </w:r>
      <w:r w:rsidR="00B574C6">
        <w:rPr>
          <w:rFonts w:ascii="仿宋" w:eastAsia="仿宋" w:hAnsi="仿宋" w:cs="宋体" w:hint="eastAsia"/>
          <w:kern w:val="0"/>
          <w:szCs w:val="21"/>
        </w:rPr>
        <w:t>.1所有货物及外包装必须安全、卫生、无毒、无害，符合食品卫生质量要求，产品必须通过国家强制要求的各类认证；</w:t>
      </w:r>
    </w:p>
    <w:p w:rsidR="001B5AB9" w:rsidRDefault="006B1AF4">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3</w:t>
      </w:r>
      <w:r w:rsidR="00B574C6">
        <w:rPr>
          <w:rFonts w:ascii="仿宋" w:eastAsia="仿宋" w:hAnsi="仿宋" w:cs="宋体" w:hint="eastAsia"/>
          <w:kern w:val="0"/>
          <w:szCs w:val="21"/>
        </w:rPr>
        <w:t>.2所有货物必须符合卫生防疫、检疫部门，质量检验、监督等部门的相关质量要求，能出具相关权威部门近期有效清晰的质检报告单；</w:t>
      </w:r>
    </w:p>
    <w:p w:rsidR="001B5AB9" w:rsidRDefault="006B1AF4">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3</w:t>
      </w:r>
      <w:r w:rsidR="00B574C6">
        <w:rPr>
          <w:rFonts w:ascii="仿宋" w:eastAsia="仿宋" w:hAnsi="仿宋" w:cs="宋体" w:hint="eastAsia"/>
          <w:kern w:val="0"/>
          <w:szCs w:val="21"/>
        </w:rPr>
        <w:t>.3所有货物有较好的感官性状；</w:t>
      </w:r>
    </w:p>
    <w:p w:rsidR="001B5AB9" w:rsidRDefault="006B1AF4">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3</w:t>
      </w:r>
      <w:r w:rsidR="00B574C6">
        <w:rPr>
          <w:rFonts w:ascii="仿宋" w:eastAsia="仿宋" w:hAnsi="仿宋" w:cs="宋体" w:hint="eastAsia"/>
          <w:kern w:val="0"/>
          <w:szCs w:val="21"/>
        </w:rPr>
        <w:t>.4在合同期内，招标人将抽取投标人所配送的物资送至国家相关检验机构进行检验一至两次，第一次送检费用由投标人承担，第二次送检若检验不合格，送检费用由投标人承担，若检验合格，送检费用由采购人负责。若送检质量不合格，将依据合同条款进行处罚，情节严重者终止合同，并按合同违约条款进行赔偿。</w:t>
      </w:r>
    </w:p>
    <w:p w:rsidR="001B5AB9" w:rsidRDefault="006B1AF4">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3</w:t>
      </w:r>
      <w:r w:rsidR="00B574C6">
        <w:rPr>
          <w:rFonts w:ascii="仿宋" w:eastAsia="仿宋" w:hAnsi="仿宋" w:cs="宋体" w:hint="eastAsia"/>
          <w:kern w:val="0"/>
          <w:szCs w:val="21"/>
        </w:rPr>
        <w:t>.5若投标人所提供物资的质量因不符合相关质量标准，导致采购人被卫生防疫、检疫部门和市场监督管理部门处罚，所产生的罚款费用由投标人全额承担，将依据合同条款进行处罚，情节严重者终止合同，并按合同违约条款进行赔偿。</w:t>
      </w:r>
    </w:p>
    <w:p w:rsidR="001B5AB9" w:rsidRDefault="006B1AF4">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lastRenderedPageBreak/>
        <w:t>3</w:t>
      </w:r>
      <w:r w:rsidR="00B574C6">
        <w:rPr>
          <w:rFonts w:ascii="仿宋" w:eastAsia="仿宋" w:hAnsi="仿宋" w:cs="宋体" w:hint="eastAsia"/>
          <w:color w:val="000000"/>
          <w:kern w:val="0"/>
          <w:szCs w:val="21"/>
        </w:rPr>
        <w:t>.6原材料验收由招标单位业务管理方、供应方，双方现场检验，对供应产品的质量无异议数量准确无误后，双方签字，各自留存。</w:t>
      </w:r>
    </w:p>
    <w:p w:rsidR="001B5AB9" w:rsidRDefault="00B574C6">
      <w:pPr>
        <w:spacing w:line="360" w:lineRule="auto"/>
        <w:ind w:firstLineChars="190" w:firstLine="399"/>
        <w:rPr>
          <w:rFonts w:ascii="仿宋" w:eastAsia="仿宋" w:hAnsi="仿宋" w:cs="宋体"/>
          <w:color w:val="000000"/>
          <w:kern w:val="0"/>
          <w:szCs w:val="21"/>
        </w:rPr>
      </w:pPr>
      <w:r>
        <w:rPr>
          <w:rFonts w:ascii="仿宋" w:eastAsia="仿宋" w:hAnsi="仿宋" w:cs="宋体" w:hint="eastAsia"/>
          <w:color w:val="000000"/>
          <w:kern w:val="0"/>
          <w:szCs w:val="21"/>
        </w:rPr>
        <w:t>原材料在验收时有不符合要求的，一律退回，供应商无条件重新更换配送货物，更换后仍然不符合标准的招标方有权对供应商处以一定金额的罚款。</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任何因原材料质量问题导致的食品安全或食物中毒责任，在确认导致问题的原材料品种后，由该供应商承担全部法律责任与经济损失，除对采购人进行赔付外，采购人有权单方终止合同。</w:t>
      </w:r>
    </w:p>
    <w:p w:rsidR="001B5AB9" w:rsidRDefault="006B1AF4">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w:t>
      </w:r>
      <w:r w:rsidR="00B574C6">
        <w:rPr>
          <w:rFonts w:ascii="仿宋" w:eastAsia="仿宋" w:hAnsi="仿宋" w:cs="宋体" w:hint="eastAsia"/>
          <w:color w:val="000000"/>
          <w:kern w:val="0"/>
          <w:szCs w:val="21"/>
        </w:rPr>
        <w:t>.7质量要求：所有食材质量必须达到《中华人民共和国食品安全法》及相关法律法规的要求。</w:t>
      </w:r>
    </w:p>
    <w:p w:rsidR="001B5AB9" w:rsidRDefault="006B1AF4">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w:t>
      </w:r>
      <w:r w:rsidR="00B574C6">
        <w:rPr>
          <w:rFonts w:ascii="仿宋" w:eastAsia="仿宋" w:hAnsi="仿宋" w:cs="宋体" w:hint="eastAsia"/>
          <w:color w:val="000000"/>
          <w:kern w:val="0"/>
          <w:szCs w:val="21"/>
        </w:rPr>
        <w:t>.8采购人明确禁止使用含有兴奋剂的食品和添加剂，投标人应完全尊重甲方的行业惯例和要求，确保所供应食品中不出现违禁添加剂。</w:t>
      </w:r>
    </w:p>
    <w:p w:rsidR="001B5AB9" w:rsidRDefault="006B1AF4">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w:t>
      </w:r>
      <w:r w:rsidR="00B574C6">
        <w:rPr>
          <w:rFonts w:ascii="仿宋" w:eastAsia="仿宋" w:hAnsi="仿宋" w:cs="宋体" w:hint="eastAsia"/>
          <w:color w:val="000000"/>
          <w:kern w:val="0"/>
          <w:szCs w:val="21"/>
        </w:rPr>
        <w:t>.9供应的食材能够索票索证和溯源。</w:t>
      </w:r>
    </w:p>
    <w:p w:rsidR="001B5AB9" w:rsidRDefault="006B1AF4">
      <w:pPr>
        <w:spacing w:line="360" w:lineRule="auto"/>
        <w:ind w:firstLineChars="200" w:firstLine="420"/>
        <w:jc w:val="left"/>
        <w:rPr>
          <w:rFonts w:ascii="仿宋" w:eastAsia="仿宋" w:hAnsi="仿宋" w:cs="宋体"/>
          <w:color w:val="000000"/>
          <w:kern w:val="0"/>
          <w:szCs w:val="21"/>
        </w:rPr>
      </w:pPr>
      <w:r>
        <w:rPr>
          <w:rFonts w:ascii="仿宋" w:eastAsia="仿宋" w:hAnsi="仿宋" w:cs="宋体" w:hint="eastAsia"/>
          <w:color w:val="000000"/>
          <w:kern w:val="0"/>
          <w:szCs w:val="21"/>
        </w:rPr>
        <w:t>3</w:t>
      </w:r>
      <w:r w:rsidR="00B574C6">
        <w:rPr>
          <w:rFonts w:ascii="仿宋" w:eastAsia="仿宋" w:hAnsi="仿宋" w:cs="宋体" w:hint="eastAsia"/>
          <w:color w:val="000000"/>
          <w:kern w:val="0"/>
          <w:szCs w:val="21"/>
        </w:rPr>
        <w:t>.10中标人按照卫生防疫要求定期提供相应的食品出厂合格证等相关证件。</w:t>
      </w:r>
    </w:p>
    <w:p w:rsidR="001B5AB9" w:rsidRDefault="006B1AF4">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w:t>
      </w:r>
      <w:r w:rsidR="00B574C6">
        <w:rPr>
          <w:rFonts w:ascii="仿宋" w:eastAsia="仿宋" w:hAnsi="仿宋" w:cs="宋体" w:hint="eastAsia"/>
          <w:color w:val="000000"/>
          <w:kern w:val="0"/>
          <w:szCs w:val="21"/>
        </w:rPr>
        <w:t>.11因中标人供货质量原因，引起甲方食品安全事故，应按照《食品安全法》及相关规定，除赔偿当期的原材料损失外，还应对由此引起的其他延续损失给予全额经济赔偿（包括医疗、声誉），并承担其他相应法律责任。</w:t>
      </w:r>
    </w:p>
    <w:p w:rsidR="001B5AB9" w:rsidRDefault="006B1AF4">
      <w:pPr>
        <w:spacing w:line="360" w:lineRule="auto"/>
        <w:ind w:firstLineChars="200" w:firstLine="420"/>
        <w:jc w:val="left"/>
        <w:rPr>
          <w:rFonts w:ascii="仿宋" w:eastAsia="仿宋" w:hAnsi="仿宋" w:cs="宋体"/>
          <w:color w:val="000000"/>
          <w:kern w:val="0"/>
          <w:szCs w:val="21"/>
        </w:rPr>
      </w:pPr>
      <w:r>
        <w:rPr>
          <w:rFonts w:ascii="仿宋" w:eastAsia="仿宋" w:hAnsi="仿宋" w:cs="宋体" w:hint="eastAsia"/>
          <w:color w:val="000000"/>
          <w:kern w:val="0"/>
          <w:szCs w:val="21"/>
        </w:rPr>
        <w:t>3</w:t>
      </w:r>
      <w:r w:rsidR="00B574C6">
        <w:rPr>
          <w:rFonts w:ascii="仿宋" w:eastAsia="仿宋" w:hAnsi="仿宋" w:cs="宋体" w:hint="eastAsia"/>
          <w:color w:val="000000"/>
          <w:kern w:val="0"/>
          <w:szCs w:val="21"/>
        </w:rPr>
        <w:t>.12投标时除水产、</w:t>
      </w:r>
      <w:r w:rsidR="00B849D1">
        <w:rPr>
          <w:rFonts w:ascii="仿宋" w:eastAsia="仿宋" w:hAnsi="仿宋" w:cs="宋体" w:hint="eastAsia"/>
          <w:color w:val="000000"/>
          <w:kern w:val="0"/>
          <w:szCs w:val="21"/>
        </w:rPr>
        <w:t>清真牛羊肉、卤菜、冷冻品</w:t>
      </w:r>
      <w:r w:rsidR="00B574C6">
        <w:rPr>
          <w:rFonts w:ascii="仿宋" w:eastAsia="仿宋" w:hAnsi="仿宋" w:cs="宋体" w:hint="eastAsia"/>
          <w:color w:val="000000"/>
          <w:kern w:val="0"/>
          <w:szCs w:val="21"/>
        </w:rPr>
        <w:t>以外须提供投标产品法定检测机构出具的《检验报告》且检验合格、对应产品制造厂商的《全国工业产品生产许可证》和制造厂商的《食品生产许可证》，要求定期提供相应的食品出厂合格证等证件复印件，不得向甲方供应违禁食品添加剂。</w:t>
      </w:r>
    </w:p>
    <w:p w:rsidR="001B5AB9" w:rsidRDefault="006B1AF4">
      <w:pPr>
        <w:spacing w:line="360" w:lineRule="auto"/>
        <w:rPr>
          <w:rFonts w:ascii="仿宋" w:eastAsia="仿宋" w:hAnsi="仿宋" w:cs="宋体"/>
          <w:b/>
          <w:color w:val="000000"/>
          <w:kern w:val="0"/>
          <w:szCs w:val="21"/>
        </w:rPr>
      </w:pPr>
      <w:r>
        <w:rPr>
          <w:rFonts w:ascii="仿宋" w:eastAsia="仿宋" w:hAnsi="仿宋" w:cs="宋体" w:hint="eastAsia"/>
          <w:b/>
          <w:color w:val="000000"/>
          <w:kern w:val="0"/>
          <w:szCs w:val="21"/>
        </w:rPr>
        <w:t>四</w:t>
      </w:r>
      <w:r w:rsidR="00B574C6">
        <w:rPr>
          <w:rFonts w:ascii="仿宋" w:eastAsia="仿宋" w:hAnsi="仿宋" w:cs="宋体" w:hint="eastAsia"/>
          <w:b/>
          <w:color w:val="000000"/>
          <w:kern w:val="0"/>
          <w:szCs w:val="21"/>
        </w:rPr>
        <w:t>、服务要求：</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中标人必须自行提供配送服务，不得将配送项目进行任何方式的转包、分包，中标人管理层人员备案制度，不得擅自更换管理层人员，需得到采购人同意，并备案后方可更换，若发现擅自更换管理层人员的，情节严重者，终止其合同，并追究其责任，</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中标人应做好食品安全的保障工作。</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 配送企业必须按所填订单配送，按规定时间送达学校，确保学校食品新鲜、优质、安全、可靠。</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2）配送企业提供的食品原材料是符合质量标准的食品、配送价格不得高于当地市场价。</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3）配送过程中须按学校保卫处停车管理规定缴纳停车费（1小时内免费）。</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4）建立出入库台账。</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5）配送人员应具备有效的健康合格证明，配送车辆应符合相关卫生要求，做到每日清洗、消毒并做好消毒记录。</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6) 建立责任追究制度。采购人将定期或不定期地深入学校食堂和配送企业，对食堂食品原材料</w:t>
      </w:r>
      <w:r>
        <w:rPr>
          <w:rFonts w:ascii="仿宋" w:eastAsia="仿宋" w:hAnsi="仿宋" w:cs="宋体" w:hint="eastAsia"/>
          <w:color w:val="000000"/>
          <w:kern w:val="0"/>
          <w:szCs w:val="21"/>
        </w:rPr>
        <w:lastRenderedPageBreak/>
        <w:t>配送工作进行督查。对配送企业提供不合格产品或不按要求配送，影响学生正常就餐严重的取消配送资格，造成责任事故的将追究其法律责任。</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7）建立退出机制。配送企业履约过程中，因质量、服务等方面发生重大违约情况，或学校连续两次对其测评结果满意率低于80%，将取消该企业的配送资格解除配送合同，并重新按顺序选择招标时排名第二的供应商签订配送合同，提供大宗食品服务，以此类推。</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中标人应按采购人要求，提供产品的价格、检疫报告、销售许可证等。根据市场情况及指导价格，及时调整产品的供货价，积极配合相关部门的监督检查。</w:t>
      </w:r>
    </w:p>
    <w:p w:rsidR="001B5AB9" w:rsidRDefault="00B574C6">
      <w:pPr>
        <w:spacing w:line="360" w:lineRule="auto"/>
        <w:rPr>
          <w:rFonts w:ascii="仿宋" w:eastAsia="仿宋" w:hAnsi="仿宋" w:cs="宋体"/>
          <w:b/>
          <w:bCs/>
          <w:color w:val="000000"/>
          <w:kern w:val="0"/>
          <w:szCs w:val="21"/>
        </w:rPr>
      </w:pPr>
      <w:r>
        <w:rPr>
          <w:rFonts w:ascii="仿宋" w:eastAsia="仿宋" w:hAnsi="仿宋" w:cs="宋体" w:hint="eastAsia"/>
          <w:b/>
          <w:bCs/>
          <w:color w:val="000000"/>
          <w:kern w:val="0"/>
          <w:szCs w:val="21"/>
        </w:rPr>
        <w:t xml:space="preserve">    满足学校食堂供货资质要求、具备较强供货能力和应急保障能力、供货价低于城区同期同类食材市场价、实力强、信誉好、满意度高的企业。</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本次政府采购公开招标，供货合同由学校与供应商签订，期满后，重新组织学校食堂供应商政府采购工作。</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学校与供应商签订合同时，各供应商须提供营业执照、生产许可证或食品流通许可证、税务登记证、检测或检验检疫报告、本项目的管理层人员名单、法人身份证原件供学校审验，并留复印件存档备查。</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学校应采取市场调查、同类比较、现场考察和满意度调查等方式对供应商进行考核，及时评估供应商价格是否合理、服务是否及时和质量是否稳定。</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实行优胜劣汰机制，</w:t>
      </w:r>
      <w:r>
        <w:rPr>
          <w:rFonts w:ascii="仿宋" w:eastAsia="仿宋" w:hAnsi="仿宋" w:cs="宋体" w:hint="eastAsia"/>
          <w:b/>
          <w:color w:val="000000"/>
          <w:kern w:val="0"/>
          <w:szCs w:val="21"/>
        </w:rPr>
        <w:t>在学校食堂食材供货过程中，中标人应配合采购学校建立日常管理考核机制和定期回访制度，若发现供应商不守信用、以次充好或其它违规行为，由学校提出警告，情节严重的，学校须立即终止其供货合同。凡不守信用、未按采购方计划量、配送时间进行送货、食品安全不达标、缺斤少两、以次充好或有其它违规行为的供应商经查证属实的将一律列入黑名单并及时予以淘汰。</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供应商对配送物资，在配送过程中要做好保鲜、保质措施，同时不得喷洒有毒有害物质进行保鲜或保质。否则一经查实，供应商将被取消中标资格，同时承担相应的责任。</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采购学校需不定期的对供应商的所送物资进行委托第三方检验检测，保证物资无毒无害新鲜，利于烹饪，同时供应商做好相应的配送台账记录。</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若采购学校发现在质保期内食材腐烂变质，将及时通知供应商进行处理，并更换相应数量的物资。</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供应商需要做到售后服务专业化，建立适当配送网点便于各点之间相互调货，尽量满足采购人需求。</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供应商应具有组织配送、调运、分拣、包装、二次搬运的能力。供应商具有固定的配送网点服</w:t>
      </w:r>
      <w:r>
        <w:rPr>
          <w:rFonts w:ascii="仿宋" w:eastAsia="仿宋" w:hAnsi="仿宋" w:cs="宋体" w:hint="eastAsia"/>
          <w:color w:val="000000"/>
          <w:kern w:val="0"/>
          <w:szCs w:val="21"/>
        </w:rPr>
        <w:lastRenderedPageBreak/>
        <w:t>务能力。</w:t>
      </w:r>
    </w:p>
    <w:p w:rsidR="001B5AB9" w:rsidRDefault="00B574C6">
      <w:pPr>
        <w:tabs>
          <w:tab w:val="left" w:pos="540"/>
        </w:tabs>
        <w:spacing w:line="360" w:lineRule="auto"/>
        <w:ind w:firstLineChars="147" w:firstLine="310"/>
        <w:rPr>
          <w:rFonts w:ascii="仿宋" w:eastAsia="仿宋" w:hAnsi="仿宋" w:cs="宋体"/>
          <w:b/>
          <w:color w:val="000000"/>
          <w:kern w:val="0"/>
          <w:szCs w:val="21"/>
        </w:rPr>
      </w:pPr>
      <w:r>
        <w:rPr>
          <w:rFonts w:ascii="仿宋" w:eastAsia="仿宋" w:hAnsi="仿宋" w:cs="宋体" w:hint="eastAsia"/>
          <w:b/>
          <w:color w:val="000000"/>
          <w:kern w:val="0"/>
          <w:szCs w:val="21"/>
        </w:rPr>
        <w:t>五、合同确定原则</w:t>
      </w:r>
    </w:p>
    <w:p w:rsidR="001B5AB9" w:rsidRDefault="00B574C6">
      <w:pPr>
        <w:spacing w:line="360" w:lineRule="auto"/>
        <w:ind w:firstLineChars="200" w:firstLine="420"/>
        <w:rPr>
          <w:rFonts w:ascii="仿宋" w:eastAsia="仿宋" w:hAnsi="仿宋" w:cs="宋体"/>
          <w:b/>
          <w:bCs/>
          <w:color w:val="000000"/>
          <w:kern w:val="0"/>
          <w:szCs w:val="21"/>
        </w:rPr>
      </w:pPr>
      <w:r>
        <w:rPr>
          <w:rFonts w:ascii="仿宋" w:eastAsia="仿宋" w:hAnsi="仿宋" w:cs="宋体" w:hint="eastAsia"/>
          <w:color w:val="000000"/>
          <w:kern w:val="0"/>
          <w:szCs w:val="21"/>
        </w:rPr>
        <w:t>1、</w:t>
      </w:r>
      <w:r>
        <w:rPr>
          <w:rFonts w:ascii="仿宋" w:eastAsia="仿宋" w:hAnsi="仿宋" w:cs="宋体" w:hint="eastAsia"/>
          <w:b/>
          <w:bCs/>
          <w:color w:val="000000"/>
          <w:kern w:val="0"/>
          <w:szCs w:val="21"/>
        </w:rPr>
        <w:t>中标人不得进行转包，分包，若发现中标人有此类问题，将被取消中标资格。</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2、如中标人因生产能力不能履行合同的或虚假响应的，都将被取消中标资格，采购单位可以与排位在中标人之后第一位的中标侯选人签定采购合同，以此类推。</w:t>
      </w:r>
    </w:p>
    <w:p w:rsidR="001B5AB9" w:rsidRDefault="00B574C6">
      <w:pPr>
        <w:spacing w:line="360" w:lineRule="auto"/>
        <w:jc w:val="left"/>
        <w:rPr>
          <w:rFonts w:ascii="仿宋" w:eastAsia="仿宋" w:hAnsi="仿宋" w:cs="宋体"/>
          <w:color w:val="000000"/>
          <w:kern w:val="0"/>
          <w:szCs w:val="21"/>
        </w:rPr>
      </w:pPr>
      <w:r>
        <w:rPr>
          <w:rFonts w:ascii="仿宋" w:eastAsia="仿宋" w:hAnsi="仿宋" w:cs="宋体" w:hint="eastAsia"/>
          <w:color w:val="000000"/>
          <w:kern w:val="0"/>
          <w:szCs w:val="21"/>
        </w:rPr>
        <w:t xml:space="preserve">    3、中标人开始配送起试用期为一个月。试用期出现下列违约行为，双方均可单方面解除本合同。（1）因食品质量问题引起的食品安全事故；（2）发现乙方有明显的不良诚信记录；（3）缺货补货不及时、不到位严重影响甲方正常工作秩序;(4)经多次沟通协商仍不能解决存在的问题；(5)甲方发现乙方投标时的承诺、公司状况与实际运行严重不符合时；（6）甲方不按时结算故意拖欠乙方货款的行为等（寒暑假或非甲方原因除外）。（7）因产品质量不达标导致采购人无法正常使用。解除合同后该供应商将记入采购人黑名单将不得再参加该单位之后的任何类似采购项目，中标人之后第一位中标候选人为中标人，并按照招标文件要求签订合同。</w:t>
      </w:r>
    </w:p>
    <w:p w:rsidR="001B5AB9" w:rsidRDefault="00B574C6">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4、其他未尽事宜在双方签订的合同中约定。</w:t>
      </w:r>
    </w:p>
    <w:p w:rsidR="001B5AB9" w:rsidRDefault="001B5AB9">
      <w:pPr>
        <w:adjustRightInd w:val="0"/>
        <w:spacing w:line="360" w:lineRule="auto"/>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bookmarkStart w:id="653" w:name="_Toc22572"/>
      <w:bookmarkStart w:id="654" w:name="_Toc11217"/>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61542B" w:rsidRDefault="0061542B">
      <w:pPr>
        <w:adjustRightInd w:val="0"/>
        <w:spacing w:line="360" w:lineRule="auto"/>
        <w:jc w:val="center"/>
        <w:outlineLvl w:val="1"/>
        <w:rPr>
          <w:rFonts w:ascii="仿宋" w:eastAsia="仿宋" w:hAnsi="仿宋" w:cs="宋体"/>
          <w:b/>
          <w:color w:val="000000"/>
          <w:szCs w:val="21"/>
        </w:rPr>
      </w:pPr>
    </w:p>
    <w:p w:rsidR="00EF2B1E" w:rsidRDefault="00EF2B1E">
      <w:pPr>
        <w:adjustRightInd w:val="0"/>
        <w:spacing w:line="360" w:lineRule="auto"/>
        <w:jc w:val="center"/>
        <w:outlineLvl w:val="1"/>
        <w:rPr>
          <w:rFonts w:ascii="仿宋" w:eastAsia="仿宋" w:hAnsi="仿宋" w:cs="宋体"/>
          <w:b/>
          <w:color w:val="000000"/>
          <w:szCs w:val="21"/>
        </w:rPr>
      </w:pPr>
    </w:p>
    <w:p w:rsidR="00EF2B1E" w:rsidRDefault="00EF2B1E">
      <w:pPr>
        <w:adjustRightInd w:val="0"/>
        <w:spacing w:line="360" w:lineRule="auto"/>
        <w:jc w:val="center"/>
        <w:outlineLvl w:val="1"/>
        <w:rPr>
          <w:rFonts w:ascii="仿宋" w:eastAsia="仿宋" w:hAnsi="仿宋" w:cs="宋体"/>
          <w:b/>
          <w:color w:val="000000"/>
          <w:szCs w:val="21"/>
        </w:rPr>
      </w:pPr>
    </w:p>
    <w:p w:rsidR="001B5AB9" w:rsidRDefault="00B574C6">
      <w:pPr>
        <w:adjustRightInd w:val="0"/>
        <w:spacing w:line="360" w:lineRule="auto"/>
        <w:jc w:val="center"/>
        <w:outlineLvl w:val="1"/>
        <w:rPr>
          <w:rFonts w:ascii="仿宋" w:eastAsia="仿宋" w:hAnsi="仿宋" w:cs="宋体"/>
          <w:b/>
          <w:color w:val="000000"/>
          <w:szCs w:val="21"/>
        </w:rPr>
      </w:pPr>
      <w:r>
        <w:rPr>
          <w:rFonts w:ascii="仿宋" w:eastAsia="仿宋" w:hAnsi="仿宋" w:cs="宋体" w:hint="eastAsia"/>
          <w:b/>
          <w:color w:val="000000"/>
          <w:szCs w:val="21"/>
        </w:rPr>
        <w:lastRenderedPageBreak/>
        <w:t>南京林业大学学生食堂位置图</w:t>
      </w:r>
      <w:bookmarkEnd w:id="653"/>
      <w:bookmarkEnd w:id="654"/>
    </w:p>
    <w:p w:rsidR="001B5AB9" w:rsidRDefault="00B574C6">
      <w:pPr>
        <w:adjustRightInd w:val="0"/>
        <w:spacing w:line="360" w:lineRule="auto"/>
        <w:rPr>
          <w:rFonts w:ascii="仿宋" w:eastAsia="仿宋" w:hAnsi="仿宋" w:cs="宋体"/>
          <w:b/>
          <w:color w:val="000000"/>
          <w:szCs w:val="21"/>
        </w:rPr>
      </w:pPr>
      <w:r>
        <w:rPr>
          <w:rFonts w:ascii="仿宋" w:eastAsia="仿宋" w:hAnsi="仿宋" w:cs="宋体" w:hint="eastAsia"/>
          <w:b/>
          <w:noProof/>
          <w:color w:val="000000"/>
          <w:szCs w:val="21"/>
        </w:rPr>
        <w:drawing>
          <wp:inline distT="0" distB="0" distL="114300" distR="114300">
            <wp:extent cx="5733415" cy="5095875"/>
            <wp:effectExtent l="0" t="0" r="635" b="9525"/>
            <wp:docPr id="2" name="图片 2" descr="学校地图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学校地图_副本"/>
                    <pic:cNvPicPr>
                      <a:picLocks noChangeAspect="1"/>
                    </pic:cNvPicPr>
                  </pic:nvPicPr>
                  <pic:blipFill>
                    <a:blip r:embed="rId9"/>
                    <a:stretch>
                      <a:fillRect/>
                    </a:stretch>
                  </pic:blipFill>
                  <pic:spPr>
                    <a:xfrm>
                      <a:off x="0" y="0"/>
                      <a:ext cx="5733415" cy="5095875"/>
                    </a:xfrm>
                    <a:prstGeom prst="rect">
                      <a:avLst/>
                    </a:prstGeom>
                  </pic:spPr>
                </pic:pic>
              </a:graphicData>
            </a:graphic>
          </wp:inline>
        </w:drawing>
      </w:r>
    </w:p>
    <w:p w:rsidR="001B5AB9" w:rsidRDefault="001B5AB9">
      <w:pPr>
        <w:spacing w:line="360" w:lineRule="auto"/>
        <w:rPr>
          <w:rFonts w:ascii="仿宋" w:eastAsia="仿宋" w:hAnsi="仿宋" w:cs="宋体"/>
          <w:szCs w:val="21"/>
        </w:rPr>
      </w:pPr>
    </w:p>
    <w:p w:rsidR="001B5AB9" w:rsidRDefault="00B574C6">
      <w:pPr>
        <w:spacing w:line="360" w:lineRule="auto"/>
        <w:rPr>
          <w:rFonts w:ascii="仿宋" w:eastAsia="仿宋" w:hAnsi="仿宋" w:cs="宋体"/>
          <w:szCs w:val="21"/>
        </w:rPr>
      </w:pPr>
      <w:bookmarkStart w:id="655" w:name="_Toc14444_WPSOffice_Level1"/>
      <w:r>
        <w:rPr>
          <w:rFonts w:ascii="仿宋" w:eastAsia="仿宋" w:hAnsi="仿宋" w:cs="宋体" w:hint="eastAsia"/>
          <w:szCs w:val="21"/>
        </w:rPr>
        <w:t>备注：</w:t>
      </w:r>
      <w:bookmarkEnd w:id="655"/>
    </w:p>
    <w:p w:rsidR="001B5AB9" w:rsidRDefault="00B574C6">
      <w:pPr>
        <w:spacing w:line="360" w:lineRule="auto"/>
        <w:rPr>
          <w:rFonts w:ascii="仿宋" w:eastAsia="仿宋" w:hAnsi="仿宋" w:cs="宋体"/>
          <w:szCs w:val="21"/>
        </w:rPr>
      </w:pPr>
      <w:bookmarkStart w:id="656" w:name="_Toc15517_WPSOffice_Level1"/>
      <w:r>
        <w:rPr>
          <w:rFonts w:ascii="仿宋" w:eastAsia="仿宋" w:hAnsi="仿宋" w:cs="宋体" w:hint="eastAsia"/>
          <w:szCs w:val="21"/>
        </w:rPr>
        <w:t>1、南京林业大学地址：南京市玄武区龙蟠路159号，西大门为龙蟠路，东大门为花园路。</w:t>
      </w:r>
      <w:bookmarkEnd w:id="656"/>
    </w:p>
    <w:p w:rsidR="001B5AB9" w:rsidRDefault="00B574C6">
      <w:pPr>
        <w:spacing w:line="360" w:lineRule="auto"/>
        <w:rPr>
          <w:rFonts w:ascii="仿宋" w:eastAsia="仿宋" w:hAnsi="仿宋" w:cs="宋体"/>
          <w:szCs w:val="21"/>
        </w:rPr>
      </w:pPr>
      <w:bookmarkStart w:id="657" w:name="_Toc18131_WPSOffice_Level1"/>
      <w:r>
        <w:rPr>
          <w:rFonts w:ascii="仿宋" w:eastAsia="仿宋" w:hAnsi="仿宋" w:cs="宋体" w:hint="eastAsia"/>
          <w:szCs w:val="21"/>
        </w:rPr>
        <w:t>2、学校共有自营餐厅7个，具体位置详见上图标识。</w:t>
      </w:r>
      <w:bookmarkEnd w:id="657"/>
    </w:p>
    <w:sectPr w:rsidR="001B5AB9" w:rsidSect="001B5AB9">
      <w:headerReference w:type="default" r:id="rId10"/>
      <w:footerReference w:type="default" r:id="rId11"/>
      <w:pgSz w:w="11906" w:h="16838"/>
      <w:pgMar w:top="1440" w:right="1066" w:bottom="1440" w:left="1800" w:header="851" w:footer="992"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2D6D" w:rsidRDefault="008D2D6D" w:rsidP="001B5AB9">
      <w:r>
        <w:separator/>
      </w:r>
    </w:p>
  </w:endnote>
  <w:endnote w:type="continuationSeparator" w:id="0">
    <w:p w:rsidR="008D2D6D" w:rsidRDefault="008D2D6D" w:rsidP="001B5A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2881301"/>
    </w:sdtPr>
    <w:sdtEndPr/>
    <w:sdtContent>
      <w:p w:rsidR="00305DDD" w:rsidRDefault="008D2D6D">
        <w:pPr>
          <w:pStyle w:val="a5"/>
          <w:jc w:val="center"/>
        </w:pPr>
        <w:r>
          <w:fldChar w:fldCharType="begin"/>
        </w:r>
        <w:r>
          <w:instrText>PAGE   \* MERGEFORMAT</w:instrText>
        </w:r>
        <w:r>
          <w:fldChar w:fldCharType="separate"/>
        </w:r>
        <w:r w:rsidR="00804EAD" w:rsidRPr="00804EAD">
          <w:rPr>
            <w:noProof/>
            <w:lang w:val="zh-CN"/>
          </w:rPr>
          <w:t>-</w:t>
        </w:r>
        <w:r w:rsidR="00804EAD">
          <w:rPr>
            <w:noProof/>
          </w:rPr>
          <w:t xml:space="preserve"> 19 -</w:t>
        </w:r>
        <w:r>
          <w:rPr>
            <w:noProof/>
          </w:rPr>
          <w:fldChar w:fldCharType="end"/>
        </w:r>
      </w:p>
    </w:sdtContent>
  </w:sdt>
  <w:p w:rsidR="00305DDD" w:rsidRDefault="00305DD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2D6D" w:rsidRDefault="008D2D6D" w:rsidP="001B5AB9">
      <w:r>
        <w:separator/>
      </w:r>
    </w:p>
  </w:footnote>
  <w:footnote w:type="continuationSeparator" w:id="0">
    <w:p w:rsidR="008D2D6D" w:rsidRDefault="008D2D6D" w:rsidP="001B5A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5DDD" w:rsidRDefault="00305DDD">
    <w:pPr>
      <w:pStyle w:val="a6"/>
    </w:pPr>
  </w:p>
  <w:p w:rsidR="00305DDD" w:rsidRDefault="00305DDD">
    <w:pPr>
      <w:pStyle w:val="a6"/>
      <w:jc w:val="both"/>
      <w:rPr>
        <w:rFonts w:ascii="黑体" w:eastAsia="黑体" w:hAnsi="黑体"/>
      </w:rPr>
    </w:pPr>
    <w:r>
      <w:rPr>
        <w:rFonts w:ascii="黑体" w:eastAsia="黑体" w:hAnsi="黑体" w:hint="eastAsia"/>
      </w:rPr>
      <w:t>2020年度南京林业大学食材采购供应商项目招标文件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E914BE1A"/>
    <w:multiLevelType w:val="singleLevel"/>
    <w:tmpl w:val="E914BE1A"/>
    <w:lvl w:ilvl="0">
      <w:start w:val="1"/>
      <w:numFmt w:val="decimal"/>
      <w:lvlText w:val="(%1)"/>
      <w:lvlJc w:val="left"/>
      <w:pPr>
        <w:ind w:left="425" w:hanging="425"/>
      </w:pPr>
      <w:rPr>
        <w:rFonts w:hint="default"/>
      </w:rPr>
    </w:lvl>
  </w:abstractNum>
  <w:abstractNum w:abstractNumId="1">
    <w:nsid w:val="FC03B740"/>
    <w:multiLevelType w:val="singleLevel"/>
    <w:tmpl w:val="FC03B740"/>
    <w:lvl w:ilvl="0">
      <w:start w:val="2"/>
      <w:numFmt w:val="decimal"/>
      <w:suff w:val="nothing"/>
      <w:lvlText w:val="%1、"/>
      <w:lvlJc w:val="left"/>
    </w:lvl>
  </w:abstractNum>
  <w:abstractNum w:abstractNumId="2">
    <w:nsid w:val="1E00294C"/>
    <w:multiLevelType w:val="hybridMultilevel"/>
    <w:tmpl w:val="8068858A"/>
    <w:lvl w:ilvl="0" w:tplc="2B3C0D1E">
      <w:start w:val="1"/>
      <w:numFmt w:val="decimal"/>
      <w:lvlText w:val="%1、"/>
      <w:lvlJc w:val="left"/>
      <w:pPr>
        <w:ind w:left="240" w:hanging="24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E3492E2"/>
    <w:multiLevelType w:val="singleLevel"/>
    <w:tmpl w:val="1E3492E2"/>
    <w:lvl w:ilvl="0">
      <w:start w:val="11"/>
      <w:numFmt w:val="chineseCounting"/>
      <w:suff w:val="nothing"/>
      <w:lvlText w:val="%1、"/>
      <w:lvlJc w:val="left"/>
      <w:rPr>
        <w:rFonts w:hint="eastAsia"/>
      </w:rPr>
    </w:lvl>
  </w:abstractNum>
  <w:abstractNum w:abstractNumId="4">
    <w:nsid w:val="3E2A1BBA"/>
    <w:multiLevelType w:val="hybridMultilevel"/>
    <w:tmpl w:val="584603C8"/>
    <w:lvl w:ilvl="0" w:tplc="0618380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52AFB6FE"/>
    <w:multiLevelType w:val="singleLevel"/>
    <w:tmpl w:val="52AFB6FE"/>
    <w:lvl w:ilvl="0">
      <w:start w:val="1"/>
      <w:numFmt w:val="chineseCounting"/>
      <w:suff w:val="nothing"/>
      <w:lvlText w:val="%1、"/>
      <w:lvlJc w:val="left"/>
    </w:lvl>
  </w:abstractNum>
  <w:abstractNum w:abstractNumId="6">
    <w:nsid w:val="53526ED3"/>
    <w:multiLevelType w:val="singleLevel"/>
    <w:tmpl w:val="53526ED3"/>
    <w:lvl w:ilvl="0">
      <w:start w:val="24"/>
      <w:numFmt w:val="decimal"/>
      <w:suff w:val="space"/>
      <w:lvlText w:val="%1."/>
      <w:lvlJc w:val="left"/>
    </w:lvl>
  </w:abstractNum>
  <w:abstractNum w:abstractNumId="7">
    <w:nsid w:val="56D8E434"/>
    <w:multiLevelType w:val="singleLevel"/>
    <w:tmpl w:val="56D8E434"/>
    <w:lvl w:ilvl="0">
      <w:start w:val="3"/>
      <w:numFmt w:val="chineseCounting"/>
      <w:suff w:val="nothing"/>
      <w:lvlText w:val="%1、"/>
      <w:lvlJc w:val="left"/>
    </w:lvl>
  </w:abstractNum>
  <w:abstractNum w:abstractNumId="8">
    <w:nsid w:val="56F35B3E"/>
    <w:multiLevelType w:val="singleLevel"/>
    <w:tmpl w:val="56F35B3E"/>
    <w:lvl w:ilvl="0">
      <w:start w:val="3"/>
      <w:numFmt w:val="chineseCounting"/>
      <w:suff w:val="nothing"/>
      <w:lvlText w:val="%1、"/>
      <w:lvlJc w:val="left"/>
    </w:lvl>
  </w:abstractNum>
  <w:abstractNum w:abstractNumId="9">
    <w:nsid w:val="56F39EBA"/>
    <w:multiLevelType w:val="singleLevel"/>
    <w:tmpl w:val="56F39EBA"/>
    <w:lvl w:ilvl="0">
      <w:start w:val="2"/>
      <w:numFmt w:val="decimal"/>
      <w:suff w:val="nothing"/>
      <w:lvlText w:val="（%1）"/>
      <w:lvlJc w:val="left"/>
    </w:lvl>
  </w:abstractNum>
  <w:abstractNum w:abstractNumId="10">
    <w:nsid w:val="5DE8C859"/>
    <w:multiLevelType w:val="singleLevel"/>
    <w:tmpl w:val="5DE8C859"/>
    <w:lvl w:ilvl="0">
      <w:start w:val="2"/>
      <w:numFmt w:val="decimal"/>
      <w:suff w:val="nothing"/>
      <w:lvlText w:val="%1、"/>
      <w:lvlJc w:val="left"/>
    </w:lvl>
  </w:abstractNum>
  <w:num w:numId="1">
    <w:abstractNumId w:val="5"/>
  </w:num>
  <w:num w:numId="2">
    <w:abstractNumId w:val="7"/>
  </w:num>
  <w:num w:numId="3">
    <w:abstractNumId w:val="3"/>
  </w:num>
  <w:num w:numId="4">
    <w:abstractNumId w:val="1"/>
  </w:num>
  <w:num w:numId="5">
    <w:abstractNumId w:val="0"/>
  </w:num>
  <w:num w:numId="6">
    <w:abstractNumId w:val="9"/>
  </w:num>
  <w:num w:numId="7">
    <w:abstractNumId w:val="6"/>
  </w:num>
  <w:num w:numId="8">
    <w:abstractNumId w:val="8"/>
  </w:num>
  <w:num w:numId="9">
    <w:abstractNumId w:val="10"/>
  </w:num>
  <w:num w:numId="10">
    <w:abstractNumId w:val="4"/>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8366B"/>
    <w:rsid w:val="FAEF74E7"/>
    <w:rsid w:val="FB15AACA"/>
    <w:rsid w:val="000064FF"/>
    <w:rsid w:val="00010423"/>
    <w:rsid w:val="000116AA"/>
    <w:rsid w:val="00041FAE"/>
    <w:rsid w:val="0004474E"/>
    <w:rsid w:val="000513B2"/>
    <w:rsid w:val="0005516A"/>
    <w:rsid w:val="000702FA"/>
    <w:rsid w:val="000D2AA0"/>
    <w:rsid w:val="00102890"/>
    <w:rsid w:val="00131B90"/>
    <w:rsid w:val="0013615C"/>
    <w:rsid w:val="00152BFB"/>
    <w:rsid w:val="0015775E"/>
    <w:rsid w:val="00170A71"/>
    <w:rsid w:val="0019264A"/>
    <w:rsid w:val="001A1275"/>
    <w:rsid w:val="001A28AA"/>
    <w:rsid w:val="001B5AB9"/>
    <w:rsid w:val="001C6A8B"/>
    <w:rsid w:val="001D76DE"/>
    <w:rsid w:val="002160AB"/>
    <w:rsid w:val="00220C26"/>
    <w:rsid w:val="0023615C"/>
    <w:rsid w:val="002554A8"/>
    <w:rsid w:val="00270328"/>
    <w:rsid w:val="002815DC"/>
    <w:rsid w:val="002A67CD"/>
    <w:rsid w:val="002B061E"/>
    <w:rsid w:val="002C2BA4"/>
    <w:rsid w:val="002C2D90"/>
    <w:rsid w:val="002D4B66"/>
    <w:rsid w:val="002E27A3"/>
    <w:rsid w:val="002E2D87"/>
    <w:rsid w:val="002F565C"/>
    <w:rsid w:val="00305DDD"/>
    <w:rsid w:val="0032378F"/>
    <w:rsid w:val="00325523"/>
    <w:rsid w:val="0034447C"/>
    <w:rsid w:val="0034566D"/>
    <w:rsid w:val="00381A2F"/>
    <w:rsid w:val="0038569C"/>
    <w:rsid w:val="00386E1E"/>
    <w:rsid w:val="003A020D"/>
    <w:rsid w:val="003B5226"/>
    <w:rsid w:val="003D1AA1"/>
    <w:rsid w:val="003D3001"/>
    <w:rsid w:val="003D4D81"/>
    <w:rsid w:val="00404682"/>
    <w:rsid w:val="004050BE"/>
    <w:rsid w:val="004069E6"/>
    <w:rsid w:val="00410D8F"/>
    <w:rsid w:val="00411EF1"/>
    <w:rsid w:val="00430AEB"/>
    <w:rsid w:val="00431C41"/>
    <w:rsid w:val="004455CF"/>
    <w:rsid w:val="004627A6"/>
    <w:rsid w:val="00467D80"/>
    <w:rsid w:val="00487031"/>
    <w:rsid w:val="004C4ED6"/>
    <w:rsid w:val="00516352"/>
    <w:rsid w:val="00536B68"/>
    <w:rsid w:val="00553837"/>
    <w:rsid w:val="00561498"/>
    <w:rsid w:val="0058366B"/>
    <w:rsid w:val="0059657F"/>
    <w:rsid w:val="006042E5"/>
    <w:rsid w:val="0061542B"/>
    <w:rsid w:val="00616C37"/>
    <w:rsid w:val="00631AC5"/>
    <w:rsid w:val="00633EDB"/>
    <w:rsid w:val="00657108"/>
    <w:rsid w:val="00672C0D"/>
    <w:rsid w:val="00681732"/>
    <w:rsid w:val="00682923"/>
    <w:rsid w:val="006858EA"/>
    <w:rsid w:val="006B1AF4"/>
    <w:rsid w:val="006D7C5F"/>
    <w:rsid w:val="00731E8A"/>
    <w:rsid w:val="00745193"/>
    <w:rsid w:val="007452C8"/>
    <w:rsid w:val="0075772B"/>
    <w:rsid w:val="007A1FBC"/>
    <w:rsid w:val="007A2594"/>
    <w:rsid w:val="007C546E"/>
    <w:rsid w:val="007D3E4F"/>
    <w:rsid w:val="007D5A61"/>
    <w:rsid w:val="007F4AEE"/>
    <w:rsid w:val="00804EAD"/>
    <w:rsid w:val="00812995"/>
    <w:rsid w:val="0082604B"/>
    <w:rsid w:val="00866809"/>
    <w:rsid w:val="00877E10"/>
    <w:rsid w:val="00890C32"/>
    <w:rsid w:val="00893FB6"/>
    <w:rsid w:val="008A6A6C"/>
    <w:rsid w:val="008B09BA"/>
    <w:rsid w:val="008C51DA"/>
    <w:rsid w:val="008D2D6D"/>
    <w:rsid w:val="008F08E8"/>
    <w:rsid w:val="008F4CD4"/>
    <w:rsid w:val="009100E7"/>
    <w:rsid w:val="00917290"/>
    <w:rsid w:val="00987708"/>
    <w:rsid w:val="009A0164"/>
    <w:rsid w:val="009E597C"/>
    <w:rsid w:val="009F1BF4"/>
    <w:rsid w:val="009F1C06"/>
    <w:rsid w:val="00A0514C"/>
    <w:rsid w:val="00A0524A"/>
    <w:rsid w:val="00A33985"/>
    <w:rsid w:val="00A41953"/>
    <w:rsid w:val="00A45F9C"/>
    <w:rsid w:val="00A66FFB"/>
    <w:rsid w:val="00A7103F"/>
    <w:rsid w:val="00A71880"/>
    <w:rsid w:val="00A73D4B"/>
    <w:rsid w:val="00AD75DA"/>
    <w:rsid w:val="00AF6795"/>
    <w:rsid w:val="00B205AE"/>
    <w:rsid w:val="00B34305"/>
    <w:rsid w:val="00B4781A"/>
    <w:rsid w:val="00B558C1"/>
    <w:rsid w:val="00B574C6"/>
    <w:rsid w:val="00B60E9C"/>
    <w:rsid w:val="00B849D1"/>
    <w:rsid w:val="00B84F58"/>
    <w:rsid w:val="00B86F3B"/>
    <w:rsid w:val="00BB17D3"/>
    <w:rsid w:val="00BB266B"/>
    <w:rsid w:val="00BC134A"/>
    <w:rsid w:val="00BC6D09"/>
    <w:rsid w:val="00BE6829"/>
    <w:rsid w:val="00C07BD9"/>
    <w:rsid w:val="00C13998"/>
    <w:rsid w:val="00C514D9"/>
    <w:rsid w:val="00C77D01"/>
    <w:rsid w:val="00C86265"/>
    <w:rsid w:val="00C91814"/>
    <w:rsid w:val="00C92D43"/>
    <w:rsid w:val="00C958B7"/>
    <w:rsid w:val="00CA643B"/>
    <w:rsid w:val="00CE4712"/>
    <w:rsid w:val="00D52BB0"/>
    <w:rsid w:val="00D6417D"/>
    <w:rsid w:val="00D7613B"/>
    <w:rsid w:val="00D76ED8"/>
    <w:rsid w:val="00D872E0"/>
    <w:rsid w:val="00D9067F"/>
    <w:rsid w:val="00DA1137"/>
    <w:rsid w:val="00DB6537"/>
    <w:rsid w:val="00DC6C72"/>
    <w:rsid w:val="00DD3F73"/>
    <w:rsid w:val="00DE3DC5"/>
    <w:rsid w:val="00DF5D62"/>
    <w:rsid w:val="00DF5FD6"/>
    <w:rsid w:val="00E10694"/>
    <w:rsid w:val="00E219A6"/>
    <w:rsid w:val="00E764BF"/>
    <w:rsid w:val="00E77595"/>
    <w:rsid w:val="00E94CF7"/>
    <w:rsid w:val="00EB567A"/>
    <w:rsid w:val="00EC0426"/>
    <w:rsid w:val="00EF2B1E"/>
    <w:rsid w:val="00F2623B"/>
    <w:rsid w:val="00F33E3B"/>
    <w:rsid w:val="00F35576"/>
    <w:rsid w:val="00F4514C"/>
    <w:rsid w:val="00F521F1"/>
    <w:rsid w:val="00F55E62"/>
    <w:rsid w:val="00F84762"/>
    <w:rsid w:val="00F93B38"/>
    <w:rsid w:val="00FA0EBA"/>
    <w:rsid w:val="00FA412A"/>
    <w:rsid w:val="00FE4D31"/>
    <w:rsid w:val="01444558"/>
    <w:rsid w:val="0156112F"/>
    <w:rsid w:val="01D47EE3"/>
    <w:rsid w:val="028237F6"/>
    <w:rsid w:val="029E1FC7"/>
    <w:rsid w:val="02D65777"/>
    <w:rsid w:val="02F96413"/>
    <w:rsid w:val="038C29FE"/>
    <w:rsid w:val="049975DF"/>
    <w:rsid w:val="04B13555"/>
    <w:rsid w:val="04D23490"/>
    <w:rsid w:val="05096518"/>
    <w:rsid w:val="052C090C"/>
    <w:rsid w:val="0534245C"/>
    <w:rsid w:val="05792B93"/>
    <w:rsid w:val="05E77A67"/>
    <w:rsid w:val="069F4B51"/>
    <w:rsid w:val="06E33383"/>
    <w:rsid w:val="087A4B06"/>
    <w:rsid w:val="088F1422"/>
    <w:rsid w:val="08AC4FF5"/>
    <w:rsid w:val="08ED52AD"/>
    <w:rsid w:val="09001B88"/>
    <w:rsid w:val="091F3DF8"/>
    <w:rsid w:val="09A21467"/>
    <w:rsid w:val="09C267C7"/>
    <w:rsid w:val="0A8E35DD"/>
    <w:rsid w:val="0BAF745D"/>
    <w:rsid w:val="0C08362B"/>
    <w:rsid w:val="0CA91825"/>
    <w:rsid w:val="0D65607E"/>
    <w:rsid w:val="0DE15F5A"/>
    <w:rsid w:val="0E06079E"/>
    <w:rsid w:val="0E384B0A"/>
    <w:rsid w:val="0E72116C"/>
    <w:rsid w:val="0EEE21A0"/>
    <w:rsid w:val="0EFD3B80"/>
    <w:rsid w:val="111B3207"/>
    <w:rsid w:val="11DE4001"/>
    <w:rsid w:val="13321E22"/>
    <w:rsid w:val="137E29D4"/>
    <w:rsid w:val="14D36F49"/>
    <w:rsid w:val="152E2A35"/>
    <w:rsid w:val="15AF4741"/>
    <w:rsid w:val="16CB0748"/>
    <w:rsid w:val="18664A73"/>
    <w:rsid w:val="187B2A76"/>
    <w:rsid w:val="18AC0B40"/>
    <w:rsid w:val="197F2B55"/>
    <w:rsid w:val="19B77FB6"/>
    <w:rsid w:val="1A4072C5"/>
    <w:rsid w:val="1AD7253A"/>
    <w:rsid w:val="1AE4053A"/>
    <w:rsid w:val="1BA50C04"/>
    <w:rsid w:val="1BEE7970"/>
    <w:rsid w:val="1D4F32AF"/>
    <w:rsid w:val="1D5B1D85"/>
    <w:rsid w:val="1D9F7135"/>
    <w:rsid w:val="1E3742C3"/>
    <w:rsid w:val="1E90771E"/>
    <w:rsid w:val="1F5F185F"/>
    <w:rsid w:val="1FA5694E"/>
    <w:rsid w:val="1FAA5CB8"/>
    <w:rsid w:val="1FD81CF2"/>
    <w:rsid w:val="20244BA3"/>
    <w:rsid w:val="20710F77"/>
    <w:rsid w:val="207E3E3E"/>
    <w:rsid w:val="20A80D5D"/>
    <w:rsid w:val="21303BBD"/>
    <w:rsid w:val="21ED716B"/>
    <w:rsid w:val="22201301"/>
    <w:rsid w:val="22966F9A"/>
    <w:rsid w:val="22B5381E"/>
    <w:rsid w:val="231F0DBE"/>
    <w:rsid w:val="23D14CA1"/>
    <w:rsid w:val="243E2DB5"/>
    <w:rsid w:val="247141EA"/>
    <w:rsid w:val="248E4582"/>
    <w:rsid w:val="25405791"/>
    <w:rsid w:val="258E2FD1"/>
    <w:rsid w:val="25CB1085"/>
    <w:rsid w:val="260E38C0"/>
    <w:rsid w:val="26114BD3"/>
    <w:rsid w:val="261375C7"/>
    <w:rsid w:val="261F7F02"/>
    <w:rsid w:val="289167A3"/>
    <w:rsid w:val="29760B33"/>
    <w:rsid w:val="29823CF0"/>
    <w:rsid w:val="2B29638B"/>
    <w:rsid w:val="2B627E28"/>
    <w:rsid w:val="2BD14C0D"/>
    <w:rsid w:val="2BD462B1"/>
    <w:rsid w:val="2C257692"/>
    <w:rsid w:val="2C50764E"/>
    <w:rsid w:val="2D1A3F79"/>
    <w:rsid w:val="2D5B13BE"/>
    <w:rsid w:val="2F39711C"/>
    <w:rsid w:val="2F9547A2"/>
    <w:rsid w:val="2FE32979"/>
    <w:rsid w:val="30035E04"/>
    <w:rsid w:val="307F57C4"/>
    <w:rsid w:val="31DD00E3"/>
    <w:rsid w:val="320A1746"/>
    <w:rsid w:val="320F6D1B"/>
    <w:rsid w:val="328254C6"/>
    <w:rsid w:val="32CA263D"/>
    <w:rsid w:val="32CC27FC"/>
    <w:rsid w:val="32F86CCC"/>
    <w:rsid w:val="330F2C5B"/>
    <w:rsid w:val="33110047"/>
    <w:rsid w:val="335B36DD"/>
    <w:rsid w:val="33ED19EA"/>
    <w:rsid w:val="34EE259E"/>
    <w:rsid w:val="35A04E91"/>
    <w:rsid w:val="35A81D97"/>
    <w:rsid w:val="35FD2A7E"/>
    <w:rsid w:val="36516DAD"/>
    <w:rsid w:val="369C2DE2"/>
    <w:rsid w:val="37091286"/>
    <w:rsid w:val="387E2F0A"/>
    <w:rsid w:val="39734815"/>
    <w:rsid w:val="3AC632A7"/>
    <w:rsid w:val="3BA738EF"/>
    <w:rsid w:val="3BB1611E"/>
    <w:rsid w:val="3BC56903"/>
    <w:rsid w:val="3BE67C2B"/>
    <w:rsid w:val="3C02629F"/>
    <w:rsid w:val="3D2B28C4"/>
    <w:rsid w:val="3D5D794B"/>
    <w:rsid w:val="3D93474A"/>
    <w:rsid w:val="3DE87746"/>
    <w:rsid w:val="3EE43215"/>
    <w:rsid w:val="3FDE6AC6"/>
    <w:rsid w:val="3FF6D579"/>
    <w:rsid w:val="41507ECF"/>
    <w:rsid w:val="42562891"/>
    <w:rsid w:val="428C40E9"/>
    <w:rsid w:val="436833CF"/>
    <w:rsid w:val="447D43B5"/>
    <w:rsid w:val="44C4104E"/>
    <w:rsid w:val="45870689"/>
    <w:rsid w:val="45E271EB"/>
    <w:rsid w:val="4688057F"/>
    <w:rsid w:val="47AA4243"/>
    <w:rsid w:val="48293A7E"/>
    <w:rsid w:val="48505039"/>
    <w:rsid w:val="48933360"/>
    <w:rsid w:val="490A36CB"/>
    <w:rsid w:val="496612A5"/>
    <w:rsid w:val="49664AED"/>
    <w:rsid w:val="496F09FB"/>
    <w:rsid w:val="49AD5965"/>
    <w:rsid w:val="49D81425"/>
    <w:rsid w:val="4A904602"/>
    <w:rsid w:val="4AE17396"/>
    <w:rsid w:val="4AEE63BE"/>
    <w:rsid w:val="4B01732B"/>
    <w:rsid w:val="4C077C79"/>
    <w:rsid w:val="4C2F3338"/>
    <w:rsid w:val="4C8C1F10"/>
    <w:rsid w:val="4CC67E15"/>
    <w:rsid w:val="4D082CC4"/>
    <w:rsid w:val="4D777327"/>
    <w:rsid w:val="4DA22732"/>
    <w:rsid w:val="4DB55A9E"/>
    <w:rsid w:val="4F0E2536"/>
    <w:rsid w:val="4F3B0149"/>
    <w:rsid w:val="4F4E69E7"/>
    <w:rsid w:val="4F53002B"/>
    <w:rsid w:val="4F8A3550"/>
    <w:rsid w:val="4FAB0D43"/>
    <w:rsid w:val="501A4F0E"/>
    <w:rsid w:val="50566546"/>
    <w:rsid w:val="513B204A"/>
    <w:rsid w:val="51DD173E"/>
    <w:rsid w:val="51F3119C"/>
    <w:rsid w:val="52476987"/>
    <w:rsid w:val="534D026A"/>
    <w:rsid w:val="538B16F1"/>
    <w:rsid w:val="545F3C9E"/>
    <w:rsid w:val="55585DEA"/>
    <w:rsid w:val="558A1E1C"/>
    <w:rsid w:val="569D537C"/>
    <w:rsid w:val="587A0343"/>
    <w:rsid w:val="58917F04"/>
    <w:rsid w:val="58BC593F"/>
    <w:rsid w:val="58D231A6"/>
    <w:rsid w:val="58D74F86"/>
    <w:rsid w:val="58ED58F7"/>
    <w:rsid w:val="59786BC1"/>
    <w:rsid w:val="5A494531"/>
    <w:rsid w:val="5A672AAE"/>
    <w:rsid w:val="5A863618"/>
    <w:rsid w:val="5B082E8C"/>
    <w:rsid w:val="5BB24978"/>
    <w:rsid w:val="5CA77EEF"/>
    <w:rsid w:val="5D5E1AA8"/>
    <w:rsid w:val="5D7F75C9"/>
    <w:rsid w:val="5D965478"/>
    <w:rsid w:val="5E632A45"/>
    <w:rsid w:val="5EC33371"/>
    <w:rsid w:val="5F157AD9"/>
    <w:rsid w:val="5F967DD5"/>
    <w:rsid w:val="5FE9452C"/>
    <w:rsid w:val="607C2092"/>
    <w:rsid w:val="60970460"/>
    <w:rsid w:val="609E7B9E"/>
    <w:rsid w:val="60CF272B"/>
    <w:rsid w:val="60F00B60"/>
    <w:rsid w:val="61865527"/>
    <w:rsid w:val="61FF5CE5"/>
    <w:rsid w:val="63CC6084"/>
    <w:rsid w:val="63FF0115"/>
    <w:rsid w:val="646412CB"/>
    <w:rsid w:val="65CA34D3"/>
    <w:rsid w:val="66E94206"/>
    <w:rsid w:val="67633BB6"/>
    <w:rsid w:val="699D0DBD"/>
    <w:rsid w:val="69D25356"/>
    <w:rsid w:val="6A392E1C"/>
    <w:rsid w:val="6ABF7CEE"/>
    <w:rsid w:val="6ACB1C52"/>
    <w:rsid w:val="6B0F771B"/>
    <w:rsid w:val="6B3740A8"/>
    <w:rsid w:val="6B6334F1"/>
    <w:rsid w:val="6C6504B5"/>
    <w:rsid w:val="6C651AE0"/>
    <w:rsid w:val="6C8823B4"/>
    <w:rsid w:val="6CDB07BD"/>
    <w:rsid w:val="6CE366DD"/>
    <w:rsid w:val="6D79061A"/>
    <w:rsid w:val="6D883F08"/>
    <w:rsid w:val="6DA51C42"/>
    <w:rsid w:val="6E0A37DC"/>
    <w:rsid w:val="6E9744C1"/>
    <w:rsid w:val="6EF10718"/>
    <w:rsid w:val="6F7D06F1"/>
    <w:rsid w:val="6FD8667E"/>
    <w:rsid w:val="71DC7FB5"/>
    <w:rsid w:val="72661BDF"/>
    <w:rsid w:val="72846EA1"/>
    <w:rsid w:val="72D1011C"/>
    <w:rsid w:val="734105C8"/>
    <w:rsid w:val="735D7617"/>
    <w:rsid w:val="73603ECF"/>
    <w:rsid w:val="736C3030"/>
    <w:rsid w:val="73954898"/>
    <w:rsid w:val="73CE23B1"/>
    <w:rsid w:val="73F64510"/>
    <w:rsid w:val="741D6FDD"/>
    <w:rsid w:val="74B0769E"/>
    <w:rsid w:val="7532399E"/>
    <w:rsid w:val="75401F65"/>
    <w:rsid w:val="75865590"/>
    <w:rsid w:val="75B74264"/>
    <w:rsid w:val="75EC2137"/>
    <w:rsid w:val="767516C9"/>
    <w:rsid w:val="77335C85"/>
    <w:rsid w:val="774845D3"/>
    <w:rsid w:val="77C52BBE"/>
    <w:rsid w:val="78682FC5"/>
    <w:rsid w:val="78986846"/>
    <w:rsid w:val="78D04910"/>
    <w:rsid w:val="78D96128"/>
    <w:rsid w:val="7A77545D"/>
    <w:rsid w:val="7B440A1A"/>
    <w:rsid w:val="7B72478C"/>
    <w:rsid w:val="7C166B65"/>
    <w:rsid w:val="7C4F4D3D"/>
    <w:rsid w:val="7C9303A9"/>
    <w:rsid w:val="7D6357E3"/>
    <w:rsid w:val="7DD579A5"/>
    <w:rsid w:val="7E2241F5"/>
    <w:rsid w:val="7EB77744"/>
    <w:rsid w:val="7FF57B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o:shapedefaults>
    <o:shapelayout v:ext="edit">
      <o:idmap v:ext="edit" data="1"/>
    </o:shapelayout>
  </w:shapeDefaults>
  <w:decimalSymbol w:val="."/>
  <w:listSeparator w:val=","/>
  <w15:docId w15:val="{6C27EBFA-B232-4E57-8D18-C9107EFAD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5AB9"/>
    <w:pPr>
      <w:widowControl w:val="0"/>
      <w:jc w:val="both"/>
    </w:pPr>
    <w:rPr>
      <w:kern w:val="2"/>
      <w:sz w:val="21"/>
      <w:szCs w:val="22"/>
    </w:rPr>
  </w:style>
  <w:style w:type="paragraph" w:styleId="1">
    <w:name w:val="heading 1"/>
    <w:basedOn w:val="a"/>
    <w:next w:val="a"/>
    <w:link w:val="1Char"/>
    <w:uiPriority w:val="9"/>
    <w:qFormat/>
    <w:rsid w:val="001B5AB9"/>
    <w:pPr>
      <w:keepNext/>
      <w:keepLines/>
      <w:spacing w:before="340" w:after="330" w:line="578" w:lineRule="auto"/>
      <w:outlineLvl w:val="0"/>
    </w:pPr>
    <w:rPr>
      <w:b/>
      <w:bCs/>
      <w:kern w:val="44"/>
      <w:sz w:val="44"/>
      <w:szCs w:val="44"/>
    </w:rPr>
  </w:style>
  <w:style w:type="paragraph" w:styleId="2">
    <w:name w:val="heading 2"/>
    <w:basedOn w:val="a"/>
    <w:next w:val="a"/>
    <w:link w:val="2Char"/>
    <w:qFormat/>
    <w:rsid w:val="001B5AB9"/>
    <w:pPr>
      <w:keepNext/>
      <w:keepLines/>
      <w:spacing w:before="260" w:after="260" w:line="416" w:lineRule="auto"/>
      <w:outlineLvl w:val="1"/>
    </w:pPr>
    <w:rPr>
      <w:rFonts w:ascii="Arial" w:eastAsia="黑体" w:hAnsi="Arial" w:cs="Times New Roman"/>
      <w:b/>
      <w:bCs/>
      <w:kern w:val="0"/>
      <w:sz w:val="32"/>
      <w:szCs w:val="32"/>
    </w:rPr>
  </w:style>
  <w:style w:type="paragraph" w:styleId="3">
    <w:name w:val="heading 3"/>
    <w:basedOn w:val="a"/>
    <w:next w:val="a"/>
    <w:uiPriority w:val="9"/>
    <w:unhideWhenUsed/>
    <w:qFormat/>
    <w:rsid w:val="001B5AB9"/>
    <w:pPr>
      <w:keepNext/>
      <w:keepLines/>
      <w:spacing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unhideWhenUsed/>
    <w:qFormat/>
    <w:rsid w:val="001B5AB9"/>
    <w:pPr>
      <w:jc w:val="left"/>
    </w:pPr>
  </w:style>
  <w:style w:type="paragraph" w:styleId="30">
    <w:name w:val="toc 3"/>
    <w:basedOn w:val="a"/>
    <w:next w:val="a"/>
    <w:uiPriority w:val="39"/>
    <w:unhideWhenUsed/>
    <w:qFormat/>
    <w:rsid w:val="001B5AB9"/>
    <w:pPr>
      <w:widowControl/>
      <w:spacing w:after="100" w:line="276" w:lineRule="auto"/>
      <w:ind w:left="440"/>
      <w:jc w:val="left"/>
    </w:pPr>
    <w:rPr>
      <w:kern w:val="0"/>
      <w:sz w:val="22"/>
    </w:rPr>
  </w:style>
  <w:style w:type="paragraph" w:styleId="a4">
    <w:name w:val="Balloon Text"/>
    <w:basedOn w:val="a"/>
    <w:link w:val="Char"/>
    <w:uiPriority w:val="99"/>
    <w:unhideWhenUsed/>
    <w:qFormat/>
    <w:rsid w:val="001B5AB9"/>
    <w:rPr>
      <w:sz w:val="18"/>
      <w:szCs w:val="18"/>
    </w:rPr>
  </w:style>
  <w:style w:type="paragraph" w:styleId="a5">
    <w:name w:val="footer"/>
    <w:basedOn w:val="a"/>
    <w:link w:val="Char0"/>
    <w:uiPriority w:val="99"/>
    <w:unhideWhenUsed/>
    <w:qFormat/>
    <w:rsid w:val="001B5AB9"/>
    <w:pPr>
      <w:tabs>
        <w:tab w:val="center" w:pos="4153"/>
        <w:tab w:val="right" w:pos="8306"/>
      </w:tabs>
      <w:snapToGrid w:val="0"/>
      <w:jc w:val="left"/>
    </w:pPr>
    <w:rPr>
      <w:sz w:val="18"/>
      <w:szCs w:val="18"/>
    </w:rPr>
  </w:style>
  <w:style w:type="paragraph" w:styleId="a6">
    <w:name w:val="header"/>
    <w:basedOn w:val="a"/>
    <w:link w:val="Char1"/>
    <w:uiPriority w:val="99"/>
    <w:unhideWhenUsed/>
    <w:qFormat/>
    <w:rsid w:val="001B5AB9"/>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rsid w:val="001B5AB9"/>
    <w:pPr>
      <w:widowControl/>
      <w:spacing w:after="100" w:line="276" w:lineRule="auto"/>
      <w:jc w:val="left"/>
    </w:pPr>
    <w:rPr>
      <w:kern w:val="0"/>
      <w:sz w:val="22"/>
    </w:rPr>
  </w:style>
  <w:style w:type="paragraph" w:styleId="20">
    <w:name w:val="toc 2"/>
    <w:basedOn w:val="a"/>
    <w:next w:val="a"/>
    <w:uiPriority w:val="39"/>
    <w:unhideWhenUsed/>
    <w:qFormat/>
    <w:rsid w:val="001B5AB9"/>
    <w:pPr>
      <w:widowControl/>
      <w:tabs>
        <w:tab w:val="right" w:leader="dot" w:pos="9000"/>
      </w:tabs>
      <w:spacing w:after="100" w:line="360" w:lineRule="auto"/>
      <w:jc w:val="center"/>
    </w:pPr>
    <w:rPr>
      <w:b/>
      <w:kern w:val="0"/>
      <w:sz w:val="36"/>
    </w:rPr>
  </w:style>
  <w:style w:type="character" w:styleId="a7">
    <w:name w:val="Emphasis"/>
    <w:basedOn w:val="a0"/>
    <w:uiPriority w:val="20"/>
    <w:qFormat/>
    <w:rsid w:val="001B5AB9"/>
    <w:rPr>
      <w:i/>
    </w:rPr>
  </w:style>
  <w:style w:type="character" w:styleId="a8">
    <w:name w:val="Hyperlink"/>
    <w:uiPriority w:val="99"/>
    <w:qFormat/>
    <w:rsid w:val="001B5AB9"/>
    <w:rPr>
      <w:color w:val="0000FF"/>
      <w:u w:val="single"/>
    </w:rPr>
  </w:style>
  <w:style w:type="character" w:styleId="a9">
    <w:name w:val="annotation reference"/>
    <w:basedOn w:val="a0"/>
    <w:uiPriority w:val="99"/>
    <w:unhideWhenUsed/>
    <w:qFormat/>
    <w:rsid w:val="001B5AB9"/>
    <w:rPr>
      <w:sz w:val="21"/>
      <w:szCs w:val="21"/>
    </w:rPr>
  </w:style>
  <w:style w:type="character" w:customStyle="1" w:styleId="Char">
    <w:name w:val="批注框文本 Char"/>
    <w:basedOn w:val="a0"/>
    <w:link w:val="a4"/>
    <w:uiPriority w:val="99"/>
    <w:semiHidden/>
    <w:qFormat/>
    <w:rsid w:val="001B5AB9"/>
    <w:rPr>
      <w:sz w:val="18"/>
      <w:szCs w:val="18"/>
    </w:rPr>
  </w:style>
  <w:style w:type="character" w:customStyle="1" w:styleId="2Char">
    <w:name w:val="标题 2 Char"/>
    <w:basedOn w:val="a0"/>
    <w:link w:val="2"/>
    <w:qFormat/>
    <w:rsid w:val="001B5AB9"/>
    <w:rPr>
      <w:rFonts w:ascii="Arial" w:eastAsia="黑体" w:hAnsi="Arial" w:cs="Times New Roman"/>
      <w:b/>
      <w:bCs/>
      <w:kern w:val="0"/>
      <w:sz w:val="32"/>
      <w:szCs w:val="32"/>
    </w:rPr>
  </w:style>
  <w:style w:type="character" w:customStyle="1" w:styleId="1Char">
    <w:name w:val="标题 1 Char"/>
    <w:basedOn w:val="a0"/>
    <w:link w:val="1"/>
    <w:uiPriority w:val="9"/>
    <w:qFormat/>
    <w:rsid w:val="001B5AB9"/>
    <w:rPr>
      <w:b/>
      <w:bCs/>
      <w:kern w:val="44"/>
      <w:sz w:val="44"/>
      <w:szCs w:val="44"/>
    </w:rPr>
  </w:style>
  <w:style w:type="paragraph" w:customStyle="1" w:styleId="TOC1">
    <w:name w:val="TOC 标题1"/>
    <w:basedOn w:val="1"/>
    <w:next w:val="a"/>
    <w:uiPriority w:val="39"/>
    <w:unhideWhenUsed/>
    <w:qFormat/>
    <w:rsid w:val="001B5AB9"/>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character" w:customStyle="1" w:styleId="Char1">
    <w:name w:val="页眉 Char"/>
    <w:basedOn w:val="a0"/>
    <w:link w:val="a6"/>
    <w:uiPriority w:val="99"/>
    <w:qFormat/>
    <w:rsid w:val="001B5AB9"/>
    <w:rPr>
      <w:sz w:val="18"/>
      <w:szCs w:val="18"/>
    </w:rPr>
  </w:style>
  <w:style w:type="character" w:customStyle="1" w:styleId="Char0">
    <w:name w:val="页脚 Char"/>
    <w:basedOn w:val="a0"/>
    <w:link w:val="a5"/>
    <w:uiPriority w:val="99"/>
    <w:qFormat/>
    <w:rsid w:val="001B5AB9"/>
    <w:rPr>
      <w:sz w:val="18"/>
      <w:szCs w:val="18"/>
    </w:rPr>
  </w:style>
  <w:style w:type="paragraph" w:customStyle="1" w:styleId="11">
    <w:name w:val="列出段落1"/>
    <w:basedOn w:val="a"/>
    <w:uiPriority w:val="99"/>
    <w:unhideWhenUsed/>
    <w:qFormat/>
    <w:rsid w:val="001B5AB9"/>
    <w:pPr>
      <w:ind w:firstLineChars="200" w:firstLine="420"/>
    </w:pPr>
  </w:style>
  <w:style w:type="paragraph" w:customStyle="1" w:styleId="WPSOffice1">
    <w:name w:val="WPSOffice手动目录 1"/>
    <w:qFormat/>
    <w:rsid w:val="001B5AB9"/>
    <w:rPr>
      <w:rFonts w:ascii="Calibri" w:eastAsia="宋体" w:hAnsi="Calibri" w:cs="Times New Roman"/>
    </w:rPr>
  </w:style>
  <w:style w:type="character" w:customStyle="1" w:styleId="font51">
    <w:name w:val="font51"/>
    <w:basedOn w:val="a0"/>
    <w:qFormat/>
    <w:rsid w:val="001B5AB9"/>
    <w:rPr>
      <w:rFonts w:ascii="宋体" w:eastAsia="宋体" w:hAnsi="宋体" w:cs="宋体" w:hint="eastAsia"/>
      <w:color w:val="000000"/>
      <w:sz w:val="24"/>
      <w:szCs w:val="24"/>
      <w:u w:val="none"/>
    </w:rPr>
  </w:style>
  <w:style w:type="character" w:customStyle="1" w:styleId="font21">
    <w:name w:val="font21"/>
    <w:basedOn w:val="a0"/>
    <w:qFormat/>
    <w:rsid w:val="001B5AB9"/>
    <w:rPr>
      <w:rFonts w:ascii="Arial" w:hAnsi="Arial" w:cs="Arial" w:hint="default"/>
      <w:color w:val="000000"/>
      <w:sz w:val="24"/>
      <w:szCs w:val="24"/>
      <w:u w:val="none"/>
    </w:rPr>
  </w:style>
  <w:style w:type="character" w:customStyle="1" w:styleId="font31">
    <w:name w:val="font31"/>
    <w:basedOn w:val="a0"/>
    <w:qFormat/>
    <w:rsid w:val="001B5AB9"/>
    <w:rPr>
      <w:rFonts w:ascii="宋体" w:eastAsia="宋体" w:hAnsi="宋体" w:cs="宋体" w:hint="eastAsia"/>
      <w:color w:val="000000"/>
      <w:sz w:val="21"/>
      <w:szCs w:val="21"/>
      <w:u w:val="none"/>
    </w:rPr>
  </w:style>
  <w:style w:type="character" w:customStyle="1" w:styleId="font11">
    <w:name w:val="font11"/>
    <w:basedOn w:val="a0"/>
    <w:qFormat/>
    <w:rsid w:val="001B5AB9"/>
    <w:rPr>
      <w:rFonts w:ascii="Arial" w:hAnsi="Arial" w:cs="Arial" w:hint="default"/>
      <w:color w:val="000000"/>
      <w:sz w:val="21"/>
      <w:szCs w:val="21"/>
      <w:u w:val="none"/>
    </w:rPr>
  </w:style>
  <w:style w:type="character" w:customStyle="1" w:styleId="font01">
    <w:name w:val="font01"/>
    <w:basedOn w:val="a0"/>
    <w:qFormat/>
    <w:rsid w:val="001B5AB9"/>
    <w:rPr>
      <w:rFonts w:ascii="Arial" w:hAnsi="Arial" w:cs="Arial" w:hint="default"/>
      <w:color w:val="000000"/>
      <w:sz w:val="28"/>
      <w:szCs w:val="28"/>
      <w:u w:val="none"/>
    </w:rPr>
  </w:style>
  <w:style w:type="paragraph" w:customStyle="1" w:styleId="TOC2">
    <w:name w:val="TOC 标题2"/>
    <w:basedOn w:val="1"/>
    <w:next w:val="a"/>
    <w:uiPriority w:val="39"/>
    <w:unhideWhenUsed/>
    <w:qFormat/>
    <w:rsid w:val="001B5AB9"/>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styleId="aa">
    <w:name w:val="List Paragraph"/>
    <w:basedOn w:val="a"/>
    <w:uiPriority w:val="99"/>
    <w:unhideWhenUsed/>
    <w:rsid w:val="0013615C"/>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229</TotalTime>
  <Pages>1</Pages>
  <Words>3968</Words>
  <Characters>22620</Characters>
  <Application>Microsoft Office Word</Application>
  <DocSecurity>0</DocSecurity>
  <Lines>188</Lines>
  <Paragraphs>53</Paragraphs>
  <ScaleCrop>false</ScaleCrop>
  <Company>P R C</Company>
  <LinksUpToDate>false</LinksUpToDate>
  <CharactersWithSpaces>26535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江苏省财政厅财政信息管理中心(填报)</cp:lastModifiedBy>
  <cp:revision>146</cp:revision>
  <dcterms:created xsi:type="dcterms:W3CDTF">2018-09-21T02:48:00Z</dcterms:created>
  <dcterms:modified xsi:type="dcterms:W3CDTF">2022-11-01T11:18:00Z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