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</w:rPr>
      </w:pPr>
      <w:bookmarkStart w:id="0" w:name="_Toc28359022"/>
      <w:bookmarkStart w:id="1" w:name="_Toc35393809"/>
      <w:r>
        <w:rPr>
          <w:rFonts w:hint="eastAsia" w:ascii="华文中宋" w:hAnsi="华文中宋" w:eastAsia="华文中宋"/>
          <w:lang w:val="en-US" w:eastAsia="zh-CN"/>
        </w:rPr>
        <w:t xml:space="preserve"> </w:t>
      </w:r>
      <w:r>
        <w:rPr>
          <w:rFonts w:hint="eastAsia" w:ascii="华文中宋" w:hAnsi="华文中宋" w:eastAsia="华文中宋"/>
        </w:rPr>
        <w:t>中标结果公告</w:t>
      </w:r>
      <w:bookmarkEnd w:id="0"/>
      <w:bookmarkEnd w:id="1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项目编号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r>
        <w:rPr>
          <w:rFonts w:hint="eastAsia" w:ascii="宋体" w:hAnsi="宋体"/>
          <w:sz w:val="24"/>
          <w:szCs w:val="24"/>
        </w:rPr>
        <w:t>JSZC-320612-TZTY-G2023-000</w:t>
      </w:r>
      <w:r>
        <w:rPr>
          <w:rFonts w:hint="eastAsia" w:ascii="宋体" w:hAnsi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采购方式：公开招标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项目名称：</w:t>
      </w:r>
      <w:r>
        <w:rPr>
          <w:rFonts w:hint="eastAsia" w:ascii="宋体" w:hAnsi="宋体"/>
          <w:sz w:val="24"/>
          <w:szCs w:val="24"/>
        </w:rPr>
        <w:t>南通市通州区城区</w:t>
      </w:r>
      <w:r>
        <w:rPr>
          <w:rFonts w:hint="eastAsia" w:ascii="宋体" w:hAnsi="宋体"/>
          <w:sz w:val="24"/>
          <w:szCs w:val="24"/>
          <w:lang w:val="en-US" w:eastAsia="zh-CN"/>
        </w:rPr>
        <w:t>详细</w:t>
      </w:r>
      <w:r>
        <w:rPr>
          <w:rFonts w:hint="eastAsia" w:ascii="宋体" w:hAnsi="宋体"/>
          <w:sz w:val="24"/>
          <w:szCs w:val="24"/>
        </w:rPr>
        <w:t>规划编制项目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三、中标信息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textAlignment w:val="auto"/>
        <w:rPr>
          <w:rFonts w:hint="default" w:ascii="宋体" w:hAnsi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供应商名称：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江苏省城市规划设计研究院有限公司</w:t>
      </w:r>
    </w:p>
    <w:p>
      <w:pPr>
        <w:pStyle w:val="2"/>
        <w:rPr>
          <w:rFonts w:hint="default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联合体成员：南通市规划设计院有限公司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textAlignment w:val="auto"/>
        <w:rPr>
          <w:rFonts w:hint="default" w:ascii="宋体" w:hAnsi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供应商地址：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南京市鼓楼新村1号</w:t>
      </w:r>
    </w:p>
    <w:p>
      <w:pPr>
        <w:pStyle w:val="2"/>
        <w:ind w:firstLine="480" w:firstLineChars="200"/>
        <w:rPr>
          <w:rFonts w:hint="default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联合体成员地址：南通市崇川路20号2幢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中标</w:t>
      </w:r>
      <w:r>
        <w:rPr>
          <w:rFonts w:hint="eastAsia" w:ascii="宋体" w:hAnsi="宋体" w:cs="宋体"/>
          <w:sz w:val="24"/>
          <w:szCs w:val="24"/>
          <w:lang w:val="en-US" w:eastAsia="zh-CN"/>
        </w:rPr>
        <w:t>价格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185000元/平方公里，最终结算不超过600万元。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四、主要标的信息</w:t>
      </w:r>
    </w:p>
    <w:tbl>
      <w:tblPr>
        <w:tblStyle w:val="6"/>
        <w:tblW w:w="88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880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服务类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名称：</w:t>
            </w:r>
            <w:r>
              <w:rPr>
                <w:rFonts w:hint="eastAsia" w:ascii="宋体" w:hAnsi="宋体"/>
                <w:sz w:val="24"/>
                <w:szCs w:val="24"/>
                <w:u w:val="none"/>
              </w:rPr>
              <w:t>南通市通州区城区详细规划编制项目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u w:val="none"/>
              </w:rPr>
              <w:t xml:space="preserve"> </w:t>
            </w:r>
          </w:p>
          <w:p>
            <w:pPr>
              <w:adjustRightInd w:val="0"/>
              <w:snapToGrid w:val="0"/>
              <w:spacing w:line="420" w:lineRule="exact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服务范围：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根据江苏省自然资源厅《关于加快推进国土空间规划编制工作的画知》和南通市自然资源和视划局《关于推进新一轮详细规划编制工作的通知》等文件要求,我区计划今年开展城区新一轮详细规划的编制工作,结合《江苏省城镇开发边界内详细规划编制指南(试行)》,传导、落实刚性管控要求,同时加强与各专项规划的的深度对接。本次规划范围为通州城区划定的城镇开发边界（除高新区管辖范围）。（具体要求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  <w:t>招标文件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第四章）</w:t>
            </w:r>
          </w:p>
          <w:p>
            <w:pPr>
              <w:adjustRightInd w:val="0"/>
              <w:snapToGrid w:val="0"/>
              <w:spacing w:line="42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服务时间：</w:t>
            </w:r>
            <w:r>
              <w:rPr>
                <w:rFonts w:hint="eastAsia" w:ascii="宋体" w:hAnsi="宋体" w:cs="宋体"/>
              </w:rPr>
              <w:t>2023年2月-2024年12月底前（最终以招标人确定的时间为准）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服务要求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：符合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招标文件要求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五、评审专家名单：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六、代理服务收费标准及金额：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招标代理费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16000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元，由</w:t>
      </w:r>
      <w:r>
        <w:rPr>
          <w:rFonts w:hint="eastAsia" w:ascii="宋体" w:hAnsi="宋体" w:cs="宋体"/>
          <w:sz w:val="24"/>
          <w:szCs w:val="24"/>
          <w:lang w:val="en-US" w:eastAsia="zh-CN"/>
        </w:rPr>
        <w:t>中标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人支付。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七、公告期限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自本公告发布之日起1个工作日。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八、其他补充事宜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/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九、凡对本次公告内容提出询问，请按以下方式联系。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1.采购人信息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名　称：南通市通州自然资源和规划局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地  址：南通市通州区大庆路127号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联系人：单先生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电话：0513-86028317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2.采购代理机构信息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名　称: 南通市通州天元建设监理咨询有限公司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地 址：南通市通州区润和大厦8楼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联系人：俞先生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电 话：0513-86516066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3.项目联系方式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项目联系人：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李</w:t>
      </w:r>
      <w:r>
        <w:rPr>
          <w:rFonts w:hint="eastAsia" w:ascii="宋体" w:hAnsi="宋体" w:eastAsia="宋体" w:cs="宋体"/>
          <w:sz w:val="24"/>
          <w:szCs w:val="24"/>
        </w:rPr>
        <w:t>先生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default"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</w:rPr>
        <w:t>电　  话：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13585220755</w:t>
      </w:r>
      <w:bookmarkStart w:id="2" w:name="_GoBack"/>
      <w:bookmarkEnd w:id="2"/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D6F113"/>
    <w:multiLevelType w:val="singleLevel"/>
    <w:tmpl w:val="D6D6F11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U1YjE0YWRjNGIwZGQ3NDFkNWM2NDRkZWJkNGEzYjkifQ=="/>
  </w:docVars>
  <w:rsids>
    <w:rsidRoot w:val="64F836BF"/>
    <w:rsid w:val="084364B4"/>
    <w:rsid w:val="08E00371"/>
    <w:rsid w:val="1FB5781E"/>
    <w:rsid w:val="53F7252A"/>
    <w:rsid w:val="64C27DB6"/>
    <w:rsid w:val="64F836BF"/>
    <w:rsid w:val="6FF03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rPr>
      <w:rFonts w:ascii="楷体_GB2312" w:hAnsi="Arial" w:eastAsia="楷体_GB2312"/>
      <w:sz w:val="28"/>
      <w:szCs w:val="28"/>
    </w:rPr>
  </w:style>
  <w:style w:type="paragraph" w:styleId="4">
    <w:name w:val="Normal Indent"/>
    <w:basedOn w:val="1"/>
    <w:qFormat/>
    <w:uiPriority w:val="0"/>
    <w:pPr>
      <w:adjustRightInd w:val="0"/>
      <w:spacing w:line="360" w:lineRule="atLeast"/>
      <w:ind w:firstLine="482"/>
      <w:textAlignment w:val="baseline"/>
    </w:pPr>
    <w:rPr>
      <w:rFonts w:ascii="Calibri" w:hAnsi="Calibri"/>
      <w:kern w:val="0"/>
      <w:sz w:val="24"/>
      <w:szCs w:val="24"/>
    </w:rPr>
  </w:style>
  <w:style w:type="table" w:styleId="6">
    <w:name w:val="Table Grid"/>
    <w:basedOn w:val="5"/>
    <w:qFormat/>
    <w:uiPriority w:val="0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618</Words>
  <Characters>702</Characters>
  <Lines>0</Lines>
  <Paragraphs>0</Paragraphs>
  <TotalTime>28</TotalTime>
  <ScaleCrop>false</ScaleCrop>
  <LinksUpToDate>false</LinksUpToDate>
  <CharactersWithSpaces>726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2023-05-08T07:28:00Z</dcterms:created>
  <dc:creator>Z.</dc:creator>
  <cp:lastModifiedBy>Z.</cp:lastModifiedBy>
  <dcterms:modified xsi:type="dcterms:W3CDTF">2023-05-17T00:17:15Z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54EF363199034D36B97C0D4BFFAFB1D0_13</vt:lpwstr>
  </property>
</Properties>
</file>