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jc w:val="center"/>
        <w:spacing w:line="360" w:lineRule="auto"/>
        <w:rPr>
          <w:rFonts w:ascii="宋体"/>
          <w:b/>
          <w:bCs/>
          <w:sz w:val="36"/>
          <w:szCs w:val="36"/>
        </w:rPr>
      </w:pPr>
      <w:r>
        <w:rPr>
          <w:rFonts w:ascii="宋体"/>
          <w:b/>
          <w:bCs/>
          <w:sz w:val="36"/>
          <w:szCs w:val="36"/>
        </w:rPr>
      </w:r>
      <w:r/>
    </w:p>
    <w:p>
      <w:pPr>
        <w:pStyle w:val="902"/>
        <w:jc w:val="center"/>
        <w:spacing w:line="360" w:lineRule="auto"/>
        <w:rPr>
          <w:rFonts w:hint="eastAsia" w:ascii="宋体" w:hAnsi="宋体" w:cs="宋体"/>
          <w:b/>
          <w:bCs/>
          <w:sz w:val="36"/>
          <w:szCs w:val="36"/>
        </w:rPr>
      </w:pPr>
      <w:r/>
      <w:bookmarkStart w:id="0" w:name="OLE_LINK1"/>
      <w:r>
        <w:rPr>
          <w:rFonts w:hint="eastAsia" w:ascii="宋体" w:hAnsi="宋体" w:cs="宋体"/>
          <w:b/>
          <w:bCs/>
          <w:sz w:val="36"/>
          <w:szCs w:val="36"/>
        </w:rPr>
        <w:t xml:space="preserve">通州湾滨海新区和高新技术产业园围填海生态修复</w:t>
      </w:r>
      <w:r>
        <w:rPr>
          <w:rFonts w:hint="eastAsia" w:ascii="宋体" w:hAnsi="宋体" w:cs="宋体"/>
          <w:b/>
          <w:bCs/>
          <w:sz w:val="36"/>
          <w:szCs w:val="36"/>
        </w:rPr>
      </w:r>
      <w:r/>
    </w:p>
    <w:p>
      <w:pPr>
        <w:pStyle w:val="902"/>
        <w:jc w:val="center"/>
        <w:spacing w:line="360" w:lineRule="auto"/>
        <w:rPr>
          <w:rFonts w:hint="eastAsia" w:ascii="宋体"/>
          <w:b/>
          <w:bCs/>
          <w:sz w:val="36"/>
          <w:szCs w:val="36"/>
        </w:rPr>
      </w:pPr>
      <w:r>
        <w:rPr>
          <w:rFonts w:hint="eastAsia" w:ascii="宋体" w:hAnsi="宋体" w:cs="宋体"/>
          <w:b/>
          <w:bCs/>
          <w:sz w:val="36"/>
          <w:szCs w:val="36"/>
        </w:rPr>
        <w:t xml:space="preserve">水生生物资源2023年增殖放流项目</w:t>
      </w:r>
      <w:r>
        <w:rPr>
          <w:rFonts w:hint="eastAsia" w:ascii="宋体"/>
          <w:b/>
          <w:bCs/>
          <w:sz w:val="36"/>
          <w:szCs w:val="36"/>
        </w:rPr>
      </w:r>
      <w:r/>
    </w:p>
    <w:p>
      <w:pPr>
        <w:pStyle w:val="931"/>
        <w:ind w:left="420" w:firstLine="420"/>
        <w:rPr>
          <w:rFonts w:ascii="宋体"/>
        </w:rPr>
      </w:pPr>
      <w:r/>
      <w:bookmarkEnd w:id="0"/>
      <w:r>
        <w:rPr>
          <w:rFonts w:ascii="宋体"/>
        </w:rPr>
      </w:r>
      <w:r/>
    </w:p>
    <w:p>
      <w:pPr>
        <w:pStyle w:val="902"/>
        <w:jc w:val="center"/>
        <w:spacing w:line="360" w:lineRule="auto"/>
        <w:rPr>
          <w:rFonts w:ascii="宋体"/>
          <w:b/>
          <w:bCs/>
          <w:sz w:val="36"/>
          <w:szCs w:val="36"/>
        </w:rPr>
      </w:pPr>
      <w:r>
        <w:rPr>
          <w:rFonts w:ascii="宋体"/>
          <w:b/>
          <w:bCs/>
          <w:sz w:val="36"/>
          <w:szCs w:val="36"/>
        </w:rPr>
      </w:r>
      <w:r/>
    </w:p>
    <w:p>
      <w:pPr>
        <w:pStyle w:val="902"/>
        <w:jc w:val="center"/>
        <w:spacing w:line="360" w:lineRule="auto"/>
        <w:rPr>
          <w:rFonts w:ascii="宋体"/>
          <w:b/>
          <w:bCs/>
          <w:sz w:val="36"/>
          <w:szCs w:val="36"/>
        </w:rPr>
      </w:pPr>
      <w:r>
        <w:rPr>
          <w:rFonts w:ascii="宋体"/>
          <w:b/>
          <w:bCs/>
          <w:sz w:val="36"/>
          <w:szCs w:val="36"/>
        </w:rPr>
      </w:r>
      <w:r/>
    </w:p>
    <w:p>
      <w:pPr>
        <w:pStyle w:val="902"/>
        <w:jc w:val="center"/>
        <w:spacing w:line="360" w:lineRule="auto"/>
        <w:rPr>
          <w:rFonts w:ascii="宋体"/>
          <w:sz w:val="84"/>
          <w:szCs w:val="84"/>
        </w:rPr>
      </w:pPr>
      <w:r>
        <w:rPr>
          <w:rFonts w:ascii="宋体"/>
          <w:sz w:val="84"/>
          <w:szCs w:val="84"/>
        </w:rPr>
      </w:r>
      <w:r/>
    </w:p>
    <w:p>
      <w:pPr>
        <w:pStyle w:val="902"/>
        <w:jc w:val="center"/>
        <w:spacing w:line="360" w:lineRule="auto"/>
        <w:rPr>
          <w:rFonts w:ascii="宋体"/>
          <w:b/>
          <w:bCs/>
          <w:sz w:val="92"/>
          <w:szCs w:val="92"/>
        </w:rPr>
      </w:pPr>
      <w:r>
        <w:rPr>
          <w:rFonts w:hint="eastAsia" w:ascii="宋体" w:hAnsi="宋体" w:cs="宋体"/>
          <w:b/>
          <w:bCs/>
          <w:sz w:val="92"/>
          <w:szCs w:val="92"/>
        </w:rPr>
        <w:t xml:space="preserve">招标文件</w:t>
      </w:r>
      <w:r>
        <w:rPr>
          <w:rFonts w:ascii="宋体"/>
          <w:b/>
          <w:bCs/>
          <w:sz w:val="92"/>
          <w:szCs w:val="92"/>
        </w:rPr>
      </w:r>
      <w:r/>
    </w:p>
    <w:p>
      <w:pPr>
        <w:pStyle w:val="902"/>
        <w:jc w:val="center"/>
        <w:spacing w:line="360" w:lineRule="auto"/>
        <w:rPr>
          <w:rFonts w:ascii="宋体" w:eastAsia="宋体"/>
          <w:sz w:val="32"/>
          <w:szCs w:val="32"/>
          <w:lang w:val="en-US" w:eastAsia="zh-CN"/>
        </w:rPr>
      </w:pPr>
      <w:r>
        <w:rPr>
          <w:rFonts w:hint="eastAsia" w:ascii="宋体" w:hAnsi="宋体" w:cs="宋体"/>
          <w:sz w:val="32"/>
          <w:szCs w:val="32"/>
        </w:rPr>
        <w:t xml:space="preserve">项目编号：JSZC-3206</w:t>
      </w:r>
      <w:r>
        <w:rPr>
          <w:rFonts w:hint="eastAsia" w:ascii="宋体" w:hAnsi="宋体" w:cs="宋体"/>
          <w:sz w:val="32"/>
          <w:szCs w:val="32"/>
          <w:lang w:val="en-US" w:eastAsia="zh-CN"/>
        </w:rPr>
        <w:t xml:space="preserve">92</w:t>
      </w:r>
      <w:r>
        <w:rPr>
          <w:rFonts w:hint="eastAsia" w:ascii="宋体" w:hAnsi="宋体" w:cs="宋体"/>
          <w:sz w:val="32"/>
          <w:szCs w:val="32"/>
        </w:rPr>
        <w:t xml:space="preserve">-</w:t>
      </w:r>
      <w:r>
        <w:rPr>
          <w:rFonts w:hint="eastAsia" w:ascii="宋体" w:hAnsi="宋体" w:cs="宋体"/>
          <w:sz w:val="32"/>
          <w:szCs w:val="32"/>
          <w:lang w:val="en-US" w:eastAsia="zh-CN"/>
        </w:rPr>
        <w:t xml:space="preserve">JSAF-G2023-0003</w:t>
      </w:r>
      <w:r>
        <w:rPr>
          <w:rFonts w:ascii="宋体" w:eastAsia="宋体"/>
          <w:sz w:val="32"/>
          <w:szCs w:val="32"/>
          <w:lang w:val="en-US" w:eastAsia="zh-CN"/>
        </w:rPr>
      </w:r>
      <w:r/>
    </w:p>
    <w:p>
      <w:pPr>
        <w:pStyle w:val="902"/>
        <w:jc w:val="center"/>
        <w:spacing w:line="360" w:lineRule="auto"/>
        <w:rPr>
          <w:rFonts w:ascii="宋体"/>
          <w:sz w:val="32"/>
          <w:szCs w:val="32"/>
        </w:rPr>
      </w:pPr>
      <w:r>
        <w:rPr>
          <w:rFonts w:ascii="宋体"/>
          <w:sz w:val="32"/>
          <w:szCs w:val="32"/>
        </w:rPr>
      </w:r>
      <w:r/>
    </w:p>
    <w:p>
      <w:pPr>
        <w:pStyle w:val="902"/>
        <w:jc w:val="center"/>
        <w:spacing w:line="360" w:lineRule="auto"/>
        <w:rPr>
          <w:rFonts w:ascii="宋体"/>
          <w:sz w:val="32"/>
          <w:szCs w:val="32"/>
        </w:rPr>
      </w:pPr>
      <w:r>
        <w:rPr>
          <w:rFonts w:ascii="宋体"/>
          <w:sz w:val="32"/>
          <w:szCs w:val="32"/>
        </w:rPr>
      </w:r>
      <w:r/>
    </w:p>
    <w:p>
      <w:pPr>
        <w:pStyle w:val="902"/>
        <w:jc w:val="center"/>
        <w:spacing w:line="360" w:lineRule="auto"/>
        <w:rPr>
          <w:rFonts w:ascii="宋体"/>
          <w:sz w:val="32"/>
          <w:szCs w:val="32"/>
        </w:rPr>
      </w:pPr>
      <w:r>
        <w:rPr>
          <w:rFonts w:ascii="宋体"/>
          <w:sz w:val="32"/>
          <w:szCs w:val="32"/>
        </w:rPr>
      </w:r>
      <w:r/>
    </w:p>
    <w:p>
      <w:pPr>
        <w:pStyle w:val="902"/>
        <w:jc w:val="center"/>
        <w:spacing w:line="360" w:lineRule="auto"/>
        <w:rPr>
          <w:rFonts w:ascii="宋体"/>
          <w:sz w:val="32"/>
          <w:szCs w:val="32"/>
        </w:rPr>
      </w:pPr>
      <w:r>
        <w:rPr>
          <w:rFonts w:ascii="宋体"/>
          <w:sz w:val="32"/>
          <w:szCs w:val="32"/>
        </w:rPr>
      </w:r>
      <w:r/>
    </w:p>
    <w:p>
      <w:pPr>
        <w:pStyle w:val="904"/>
        <w:rPr>
          <w:rFonts w:eastAsia="宋体" w:cs="Times New Roman"/>
        </w:rPr>
      </w:pPr>
      <w:r>
        <w:rPr>
          <w:rFonts w:eastAsia="宋体" w:cs="Times New Roman"/>
        </w:rPr>
      </w:r>
      <w:r/>
    </w:p>
    <w:p>
      <w:pPr>
        <w:pStyle w:val="902"/>
        <w:spacing w:line="360" w:lineRule="auto"/>
        <w:rPr>
          <w:rFonts w:ascii="宋体"/>
          <w:sz w:val="32"/>
          <w:szCs w:val="32"/>
        </w:rPr>
      </w:pPr>
      <w:r>
        <w:rPr>
          <w:rFonts w:ascii="宋体"/>
          <w:sz w:val="32"/>
          <w:szCs w:val="32"/>
        </w:rPr>
      </w:r>
      <w:r/>
    </w:p>
    <w:p>
      <w:pPr>
        <w:pStyle w:val="902"/>
        <w:spacing w:line="360" w:lineRule="auto"/>
        <w:rPr>
          <w:rFonts w:ascii="宋体"/>
          <w:sz w:val="32"/>
          <w:szCs w:val="32"/>
        </w:rPr>
      </w:pPr>
      <w:r>
        <w:rPr>
          <w:rFonts w:ascii="宋体"/>
          <w:sz w:val="32"/>
          <w:szCs w:val="32"/>
        </w:rPr>
      </w:r>
      <w:r/>
    </w:p>
    <w:p>
      <w:pPr>
        <w:pStyle w:val="902"/>
        <w:ind w:firstLine="79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ascii="宋体" w:hAnsi="宋体" w:cs="宋体"/>
          <w:b/>
          <w:bCs/>
          <w:sz w:val="32"/>
          <w:szCs w:val="32"/>
          <w:u w:val="single"/>
        </w:rPr>
        <w:t xml:space="preserve"> </w:t>
      </w:r>
      <w:r>
        <w:rPr>
          <w:rFonts w:hint="eastAsia" w:ascii="宋体" w:hAnsi="宋体" w:cs="宋体"/>
          <w:b/>
          <w:bCs/>
          <w:sz w:val="32"/>
          <w:szCs w:val="32"/>
          <w:u w:val="single"/>
        </w:rPr>
        <w:t xml:space="preserve">通州湾示范区海洋与渔业局</w:t>
      </w:r>
      <w:r>
        <w:rPr>
          <w:rFonts w:ascii="宋体" w:hAnsi="宋体" w:cs="宋体"/>
          <w:b/>
          <w:bCs/>
          <w:sz w:val="32"/>
          <w:szCs w:val="32"/>
          <w:u w:val="single"/>
        </w:rPr>
        <w:t xml:space="preserve"> </w:t>
      </w:r>
      <w:r>
        <w:rPr>
          <w:rFonts w:ascii="宋体"/>
          <w:b/>
          <w:bCs/>
          <w:sz w:val="32"/>
          <w:szCs w:val="32"/>
          <w:u w:val="single"/>
        </w:rPr>
      </w:r>
      <w:r/>
    </w:p>
    <w:p>
      <w:pPr>
        <w:pStyle w:val="902"/>
        <w:ind w:firstLine="793"/>
        <w:jc w:val="left"/>
        <w:spacing w:line="360" w:lineRule="auto"/>
        <w:rPr>
          <w:rFonts w:hint="eastAsia"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color w:val="000000"/>
          <w:sz w:val="32"/>
          <w:szCs w:val="32"/>
          <w:u w:val="single"/>
        </w:rPr>
        <w:t xml:space="preserve">江苏奥峰工程项目管理有限公司</w:t>
      </w:r>
      <w:r>
        <w:rPr>
          <w:rFonts w:hint="eastAsia" w:ascii="宋体"/>
          <w:b/>
          <w:bCs/>
          <w:sz w:val="32"/>
          <w:szCs w:val="32"/>
          <w:u w:val="single"/>
        </w:rPr>
      </w:r>
      <w:r/>
    </w:p>
    <w:p>
      <w:pPr>
        <w:pStyle w:val="902"/>
        <w:jc w:val="center"/>
        <w:spacing w:line="360" w:lineRule="auto"/>
        <w:rPr>
          <w:rFonts w:ascii="宋体"/>
          <w:sz w:val="32"/>
          <w:szCs w:val="32"/>
        </w:rPr>
      </w:pPr>
      <w:r>
        <w:rPr>
          <w:rFonts w:hint="eastAsia" w:ascii="宋体" w:hAnsi="宋体" w:cs="宋体"/>
          <w:b/>
          <w:bCs/>
          <w:sz w:val="32"/>
          <w:szCs w:val="32"/>
        </w:rPr>
        <w:t xml:space="preserve">二〇二三年</w:t>
      </w:r>
      <w:r>
        <w:rPr>
          <w:rFonts w:hint="eastAsia" w:ascii="宋体" w:hAnsi="宋体" w:cs="宋体"/>
          <w:b/>
          <w:bCs/>
          <w:sz w:val="32"/>
          <w:szCs w:val="32"/>
          <w:lang w:eastAsia="zh-CN"/>
        </w:rPr>
        <w:t xml:space="preserve">八</w:t>
      </w:r>
      <w:r>
        <w:rPr>
          <w:rFonts w:hint="eastAsia" w:ascii="宋体" w:hAnsi="宋体" w:cs="宋体"/>
          <w:b/>
          <w:bCs/>
          <w:sz w:val="32"/>
          <w:szCs w:val="32"/>
        </w:rPr>
        <w:t xml:space="preserve">月二日</w:t>
      </w:r>
      <w:r>
        <w:rPr>
          <w:rFonts w:ascii="宋体"/>
          <w:sz w:val="32"/>
          <w:szCs w:val="32"/>
        </w:rPr>
      </w:r>
      <w:r/>
    </w:p>
    <w:p>
      <w:pPr>
        <w:pStyle w:val="903"/>
        <w:jc w:val="center"/>
        <w:spacing w:before="0" w:after="0" w:line="480" w:lineRule="exact"/>
        <w:rPr>
          <w:rFonts w:ascii="宋体" w:hAnsi="宋体" w:eastAsia="宋体"/>
          <w:sz w:val="32"/>
          <w:szCs w:val="32"/>
        </w:rPr>
        <w:sectPr>
          <w:headerReference w:type="even" r:id="rId9"/>
          <w:footerReference w:type="even" r:id="rId11"/>
          <w:footnotePr/>
          <w:endnotePr/>
          <w:type w:val="nextPage"/>
          <w:pgSz w:w="11907" w:h="16840" w:orient="portrait"/>
          <w:pgMar w:top="1418" w:right="1531" w:bottom="1418" w:left="1588" w:header="851" w:footer="851" w:gutter="0"/>
          <w:cols w:num="1" w:sep="0" w:space="1701" w:equalWidth="1"/>
          <w:docGrid w:linePitch="360"/>
          <w:titlePg/>
        </w:sectPr>
      </w:pPr>
      <w:r/>
      <w:bookmarkStart w:id="1" w:name="_Toc120614210"/>
      <w:r/>
      <w:bookmarkStart w:id="2" w:name="_Toc523127445"/>
      <w:r/>
      <w:bookmarkStart w:id="3" w:name="_Toc479757206"/>
      <w:r/>
      <w:bookmarkStart w:id="4" w:name="_Toc16938516"/>
      <w:r/>
      <w:bookmarkStart w:id="5" w:name="_Toc20823272"/>
      <w:r/>
      <w:bookmarkStart w:id="6" w:name="_Toc513029200"/>
      <w:r>
        <w:rPr>
          <w:rFonts w:ascii="宋体" w:hAnsi="宋体" w:eastAsia="宋体"/>
          <w:sz w:val="32"/>
          <w:szCs w:val="32"/>
        </w:rPr>
      </w:r>
      <w:r/>
    </w:p>
    <w:p>
      <w:pPr>
        <w:pStyle w:val="902"/>
        <w:jc w:val="center"/>
        <w:spacing w:line="360" w:lineRule="auto"/>
        <w:rPr>
          <w:rFonts w:ascii="宋体"/>
          <w:b/>
          <w:bCs/>
          <w:sz w:val="32"/>
          <w:szCs w:val="32"/>
        </w:rPr>
      </w:pPr>
      <w:r>
        <w:rPr>
          <w:rFonts w:hint="eastAsia" w:ascii="宋体" w:hAnsi="宋体" w:cs="宋体"/>
          <w:b/>
          <w:bCs/>
          <w:sz w:val="32"/>
          <w:szCs w:val="32"/>
        </w:rPr>
        <w:t xml:space="preserve">招标文件备案表</w:t>
      </w:r>
      <w:r>
        <w:rPr>
          <w:rFonts w:ascii="宋体"/>
          <w:b/>
          <w:bCs/>
          <w:sz w:val="32"/>
          <w:szCs w:val="32"/>
        </w:rPr>
      </w:r>
      <w:r/>
    </w:p>
    <w:tbl>
      <w:tblPr>
        <w:tblW w:w="882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3893"/>
        </w:trPr>
        <w:tc>
          <w:tcPr>
            <w:tcW w:w="8820" w:type="dxa"/>
            <w:vAlign w:val="top"/>
            <w:textDirection w:val="lrTb"/>
            <w:noWrap w:val="false"/>
          </w:tcPr>
          <w:p>
            <w:pPr>
              <w:pStyle w:val="902"/>
              <w:spacing w:line="360" w:lineRule="auto"/>
              <w:rPr>
                <w:rFonts w:ascii="宋体"/>
                <w:sz w:val="24"/>
                <w:szCs w:val="24"/>
              </w:rPr>
            </w:pPr>
            <w:r>
              <w:rPr>
                <w:rFonts w:ascii="宋体"/>
                <w:sz w:val="24"/>
                <w:szCs w:val="24"/>
              </w:rPr>
            </w:r>
            <w:r/>
          </w:p>
          <w:p>
            <w:pPr>
              <w:pStyle w:val="904"/>
              <w:rPr>
                <w:rFonts w:eastAsia="宋体" w:cs="Times New Roman"/>
              </w:rPr>
            </w:pPr>
            <w:r>
              <w:rPr>
                <w:rFonts w:eastAsia="宋体" w:cs="Times New Roman"/>
              </w:rPr>
            </w:r>
            <w:r/>
          </w:p>
          <w:p>
            <w:pPr>
              <w:pStyle w:val="902"/>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rPr>
                <w:rFonts w:ascii="宋体"/>
                <w:sz w:val="24"/>
                <w:szCs w:val="24"/>
              </w:rPr>
            </w:r>
            <w:r/>
          </w:p>
          <w:p>
            <w:pPr>
              <w:pStyle w:val="902"/>
              <w:spacing w:line="360" w:lineRule="auto"/>
              <w:rPr>
                <w:rFonts w:ascii="宋体"/>
                <w:sz w:val="24"/>
                <w:szCs w:val="24"/>
              </w:rPr>
            </w:pPr>
            <w:r>
              <w:rPr>
                <w:rFonts w:ascii="宋体"/>
                <w:sz w:val="24"/>
                <w:szCs w:val="24"/>
              </w:rPr>
            </w:r>
            <w:r/>
          </w:p>
          <w:p>
            <w:pPr>
              <w:pStyle w:val="902"/>
              <w:ind w:firstLine="840"/>
              <w:spacing w:line="360" w:lineRule="auto"/>
              <w:rPr>
                <w:rFonts w:ascii="宋体"/>
                <w:sz w:val="24"/>
                <w:szCs w:val="24"/>
              </w:rPr>
            </w:pPr>
            <w:r>
              <w:rPr>
                <w:rFonts w:ascii="宋体"/>
                <w:sz w:val="24"/>
                <w:szCs w:val="24"/>
              </w:rPr>
            </w:r>
            <w:r/>
          </w:p>
          <w:p>
            <w:pPr>
              <w:pStyle w:val="902"/>
              <w:ind w:firstLine="1766"/>
              <w:jc w:val="right"/>
              <w:spacing w:line="360" w:lineRule="auto"/>
              <w:rPr>
                <w:rFonts w:ascii="宋体"/>
                <w:sz w:val="24"/>
                <w:szCs w:val="24"/>
              </w:rPr>
            </w:pPr>
            <w:r>
              <w:rPr>
                <w:rFonts w:ascii="宋体"/>
                <w:sz w:val="24"/>
                <w:szCs w:val="24"/>
              </w:rPr>
            </w:r>
            <w:r/>
          </w:p>
          <w:p>
            <w:pPr>
              <w:pStyle w:val="902"/>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2023</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sz w:val="28"/>
                <w:szCs w:val="28"/>
              </w:rPr>
            </w:r>
            <w:r/>
          </w:p>
        </w:tc>
      </w:tr>
      <w:tr>
        <w:trPr>
          <w:trHeight w:val="4815"/>
        </w:trPr>
        <w:tc>
          <w:tcPr>
            <w:tcW w:w="8820" w:type="dxa"/>
            <w:vAlign w:val="top"/>
            <w:textDirection w:val="lrTb"/>
            <w:noWrap w:val="false"/>
          </w:tcPr>
          <w:p>
            <w:pPr>
              <w:pStyle w:val="902"/>
              <w:spacing w:line="360" w:lineRule="auto"/>
              <w:rPr>
                <w:rFonts w:ascii="宋体"/>
              </w:rPr>
            </w:pPr>
            <w:r>
              <w:rPr>
                <w:rFonts w:ascii="宋体"/>
              </w:rPr>
            </w:r>
            <w:r/>
          </w:p>
          <w:p>
            <w:pPr>
              <w:pStyle w:val="902"/>
              <w:spacing w:line="360" w:lineRule="auto"/>
              <w:rPr>
                <w:rFonts w:ascii="宋体"/>
              </w:rPr>
            </w:pPr>
            <w:r>
              <w:rPr>
                <w:rFonts w:ascii="宋体"/>
              </w:rPr>
            </w:r>
            <w:r/>
          </w:p>
          <w:p>
            <w:pPr>
              <w:pStyle w:val="902"/>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rPr>
                <w:rFonts w:ascii="宋体"/>
              </w:rPr>
            </w:r>
            <w:r/>
          </w:p>
          <w:p>
            <w:pPr>
              <w:pStyle w:val="902"/>
              <w:spacing w:line="360" w:lineRule="auto"/>
              <w:rPr>
                <w:rFonts w:ascii="宋体"/>
              </w:rPr>
            </w:pPr>
            <w:r>
              <w:rPr>
                <w:rFonts w:ascii="宋体"/>
              </w:rPr>
            </w:r>
            <w:r/>
          </w:p>
          <w:p>
            <w:pPr>
              <w:pStyle w:val="902"/>
              <w:spacing w:line="360" w:lineRule="auto"/>
              <w:rPr>
                <w:rFonts w:ascii="宋体"/>
              </w:rPr>
            </w:pPr>
            <w:r>
              <w:rPr>
                <w:rFonts w:ascii="宋体"/>
              </w:rPr>
            </w:r>
            <w:r/>
          </w:p>
          <w:p>
            <w:pPr>
              <w:pStyle w:val="902"/>
              <w:spacing w:line="360" w:lineRule="auto"/>
              <w:rPr>
                <w:rFonts w:ascii="宋体"/>
              </w:rPr>
            </w:pPr>
            <w:r>
              <w:rPr>
                <w:rFonts w:ascii="宋体"/>
              </w:rPr>
            </w:r>
            <w:r/>
          </w:p>
          <w:p>
            <w:pPr>
              <w:pStyle w:val="902"/>
              <w:spacing w:line="360" w:lineRule="auto"/>
              <w:rPr>
                <w:rFonts w:ascii="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rPr>
                <w:rFonts w:ascii="宋体"/>
              </w:rPr>
            </w:r>
            <w:r/>
          </w:p>
          <w:p>
            <w:pPr>
              <w:pStyle w:val="902"/>
              <w:spacing w:line="360" w:lineRule="auto"/>
              <w:rPr>
                <w:rFonts w:ascii="宋体"/>
              </w:rPr>
            </w:pPr>
            <w:r>
              <w:rPr>
                <w:rFonts w:ascii="宋体"/>
              </w:rPr>
            </w:r>
            <w:r/>
          </w:p>
          <w:p>
            <w:pPr>
              <w:pStyle w:val="902"/>
              <w:jc w:val="center"/>
              <w:spacing w:line="360" w:lineRule="auto"/>
              <w:rPr>
                <w:rFonts w:ascii="宋体"/>
              </w:rPr>
            </w:pPr>
            <w:r>
              <w:rPr>
                <w:rFonts w:hint="eastAsia" w:ascii="宋体" w:hAnsi="宋体" w:cs="宋体"/>
                <w:lang w:val="en-US" w:eastAsia="zh-CN"/>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2023</w:t>
            </w:r>
            <w:r>
              <w:rPr>
                <w:rFonts w:hint="eastAsia" w:ascii="宋体" w:hAnsi="宋体" w:cs="宋体"/>
              </w:rPr>
              <w:t xml:space="preserve">年</w:t>
            </w:r>
            <w:r>
              <w:rPr>
                <w:rFonts w:ascii="宋体" w:hAnsi="宋体" w:cs="宋体"/>
              </w:rPr>
              <w:t xml:space="preserve"> </w:t>
            </w:r>
            <w:r>
              <w:rPr>
                <w:rFonts w:hint="eastAsia" w:ascii="宋体" w:hAnsi="宋体" w:cs="宋体"/>
                <w:lang w:val="en-US" w:eastAsia="zh-CN"/>
              </w:rPr>
              <w:t xml:space="preserve"> </w:t>
            </w:r>
            <w:r>
              <w:rPr>
                <w:rFonts w:ascii="宋体" w:hAnsi="宋体" w:cs="宋体"/>
              </w:rPr>
              <w:t xml:space="preserve"> </w:t>
            </w:r>
            <w:r>
              <w:rPr>
                <w:rFonts w:hint="eastAsia" w:ascii="宋体" w:hAnsi="宋体" w:cs="宋体"/>
              </w:rPr>
              <w:t xml:space="preserve">月</w:t>
            </w:r>
            <w:r>
              <w:rPr>
                <w:rFonts w:hint="eastAsia" w:ascii="宋体" w:hAnsi="宋体" w:cs="宋体"/>
                <w:lang w:val="en-US" w:eastAsia="zh-CN"/>
              </w:rPr>
              <w:t xml:space="preserve">  </w:t>
            </w:r>
            <w:r>
              <w:rPr>
                <w:rFonts w:ascii="宋体" w:hAnsi="宋体" w:cs="宋体"/>
              </w:rPr>
              <w:t xml:space="preserve"> </w:t>
            </w:r>
            <w:r>
              <w:rPr>
                <w:rFonts w:hint="eastAsia" w:ascii="宋体" w:hAnsi="宋体" w:cs="宋体"/>
              </w:rPr>
              <w:t xml:space="preserve">日</w:t>
            </w:r>
            <w:r>
              <w:rPr>
                <w:rFonts w:ascii="宋体"/>
              </w:rPr>
            </w:r>
            <w:r/>
          </w:p>
          <w:p>
            <w:pPr>
              <w:pStyle w:val="904"/>
              <w:rPr>
                <w:rFonts w:eastAsia="宋体" w:cs="Times New Roman"/>
              </w:rPr>
            </w:pPr>
            <w:r>
              <w:rPr>
                <w:rFonts w:eastAsia="宋体" w:cs="Times New Roman"/>
              </w:rPr>
            </w:r>
            <w:r/>
          </w:p>
        </w:tc>
      </w:tr>
      <w:tr>
        <w:trPr>
          <w:trHeight w:val="4150"/>
        </w:trPr>
        <w:tc>
          <w:tcPr>
            <w:tcW w:w="8820" w:type="dxa"/>
            <w:vAlign w:val="top"/>
            <w:textDirection w:val="lrTb"/>
            <w:noWrap w:val="false"/>
          </w:tcPr>
          <w:p>
            <w:pPr>
              <w:pStyle w:val="902"/>
              <w:spacing w:line="360" w:lineRule="auto"/>
              <w:rPr>
                <w:rFonts w:ascii="宋体"/>
              </w:rPr>
            </w:pPr>
            <w:r>
              <w:rPr>
                <w:rFonts w:ascii="宋体"/>
              </w:rPr>
            </w:r>
            <w:r/>
          </w:p>
          <w:p>
            <w:pPr>
              <w:pStyle w:val="902"/>
              <w:spacing w:line="360" w:lineRule="auto"/>
              <w:rPr>
                <w:rFonts w:ascii="宋体"/>
                <w:sz w:val="28"/>
                <w:szCs w:val="28"/>
              </w:rPr>
            </w:pPr>
            <w:r>
              <w:rPr>
                <w:rFonts w:ascii="宋体"/>
                <w:sz w:val="28"/>
                <w:szCs w:val="28"/>
              </w:rPr>
            </w:r>
            <w:r/>
          </w:p>
        </w:tc>
      </w:tr>
    </w:tbl>
    <w:p>
      <w:pPr>
        <w:pStyle w:val="903"/>
        <w:jc w:val="center"/>
        <w:spacing w:before="0" w:after="0" w:line="480" w:lineRule="exact"/>
        <w:rPr>
          <w:rFonts w:ascii="宋体" w:hAnsi="宋体" w:eastAsia="宋体"/>
          <w:sz w:val="32"/>
          <w:szCs w:val="32"/>
        </w:rPr>
        <w:sectPr>
          <w:footerReference w:type="default" r:id="rId12"/>
          <w:footnotePr/>
          <w:endnotePr/>
          <w:type w:val="nextPage"/>
          <w:pgSz w:w="11907" w:h="16840" w:orient="portrait"/>
          <w:pgMar w:top="1418" w:right="1531" w:bottom="1418" w:left="1588" w:header="851" w:footer="851" w:gutter="0"/>
          <w:pgNumType w:start="1"/>
          <w:cols w:num="1" w:sep="0" w:space="1701" w:equalWidth="1"/>
          <w:docGrid w:linePitch="360"/>
        </w:sectPr>
      </w:pPr>
      <w:r>
        <w:rPr>
          <w:rFonts w:ascii="宋体" w:hAnsi="宋体" w:eastAsia="宋体"/>
          <w:sz w:val="32"/>
          <w:szCs w:val="32"/>
        </w:rPr>
      </w:r>
      <w:r/>
    </w:p>
    <w:p>
      <w:pPr>
        <w:pStyle w:val="903"/>
        <w:jc w:val="center"/>
        <w:spacing w:before="0" w:after="0" w:line="480" w:lineRule="exact"/>
        <w:rPr>
          <w:rFonts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rPr>
          <w:rFonts w:ascii="宋体" w:hAnsi="宋体" w:eastAsia="宋体"/>
          <w:sz w:val="32"/>
          <w:szCs w:val="32"/>
        </w:rPr>
      </w:r>
      <w:r/>
    </w:p>
    <w:p>
      <w:pPr>
        <w:pStyle w:val="902"/>
        <w:jc w:val="center"/>
        <w:spacing w:line="480" w:lineRule="exact"/>
        <w:rPr>
          <w:rFonts w:hint="eastAsia" w:ascii="宋体" w:hAnsi="宋体" w:cs="宋体"/>
          <w:b/>
          <w:bCs/>
          <w:sz w:val="28"/>
          <w:szCs w:val="28"/>
        </w:rPr>
      </w:pPr>
      <w:r/>
      <w:bookmarkEnd w:id="1"/>
      <w:r/>
      <w:bookmarkStart w:id="7" w:name="_Toc28359001"/>
      <w:r/>
      <w:bookmarkStart w:id="8" w:name="_Toc35393789"/>
      <w:r/>
      <w:bookmarkStart w:id="9" w:name="_Toc120614211"/>
      <w:r>
        <w:rPr>
          <w:rFonts w:hint="eastAsia" w:ascii="宋体" w:hAnsi="宋体" w:cs="宋体"/>
          <w:b/>
          <w:bCs/>
          <w:sz w:val="28"/>
          <w:szCs w:val="28"/>
        </w:rPr>
        <w:t xml:space="preserve">通州湾滨海新区和高新技术产业园围填海生态修复</w:t>
      </w:r>
      <w:r>
        <w:rPr>
          <w:rFonts w:hint="eastAsia" w:ascii="宋体" w:hAnsi="宋体" w:cs="宋体"/>
          <w:b/>
          <w:bCs/>
          <w:sz w:val="28"/>
          <w:szCs w:val="28"/>
        </w:rPr>
      </w:r>
      <w:r/>
    </w:p>
    <w:p>
      <w:pPr>
        <w:pStyle w:val="902"/>
        <w:jc w:val="center"/>
        <w:spacing w:line="480" w:lineRule="exact"/>
        <w:rPr>
          <w:rFonts w:ascii="宋体"/>
          <w:b/>
          <w:bCs/>
        </w:rPr>
      </w:pPr>
      <w:r>
        <w:rPr>
          <w:rFonts w:hint="eastAsia" w:ascii="宋体" w:hAnsi="宋体" w:cs="宋体"/>
          <w:b/>
          <w:bCs/>
          <w:sz w:val="28"/>
          <w:szCs w:val="28"/>
        </w:rPr>
        <w:t xml:space="preserve">水生生物资源2023年增殖放流项目采购公告</w:t>
      </w:r>
      <w:bookmarkEnd w:id="7"/>
      <w:r/>
      <w:bookmarkEnd w:id="8"/>
      <w:r>
        <w:rPr>
          <w:rFonts w:ascii="宋体"/>
          <w:b/>
          <w:bCs/>
        </w:rPr>
      </w:r>
      <w:r/>
    </w:p>
    <w:p>
      <w:pPr>
        <w:pStyle w:val="902"/>
        <w:ind w:firstLine="422"/>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rPr>
      </w:r>
      <w:r/>
    </w:p>
    <w:p>
      <w:pPr>
        <w:pStyle w:val="902"/>
        <w:ind w:firstLine="420"/>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通州湾滨海新区和高新技术产业园围填海生态修复水生生物资源2023年增殖放流项目</w:t>
      </w:r>
      <w:r>
        <w:rPr>
          <w:rFonts w:hint="eastAsia" w:ascii="宋体" w:hAnsi="宋体" w:cs="宋体"/>
        </w:rPr>
        <w:t xml:space="preserve">的潜在供应商应在</w:t>
      </w:r>
      <w:r>
        <w:rPr>
          <w:rFonts w:hint="eastAsia" w:ascii="宋体" w:hAnsi="宋体" w:cs="宋体"/>
          <w:u w:val="single"/>
        </w:rPr>
        <w:t xml:space="preserve">江苏政府采购网</w:t>
      </w:r>
      <w:r>
        <w:rPr>
          <w:rFonts w:hint="eastAsia" w:ascii="宋体" w:hAnsi="宋体" w:cs="宋体"/>
        </w:rPr>
        <w:t xml:space="preserve">获取招标文件，并于</w:t>
      </w:r>
      <w:r>
        <w:rPr>
          <w:rFonts w:ascii="宋体" w:hAnsi="宋体" w:cs="宋体"/>
          <w:u w:val="single"/>
        </w:rPr>
        <w:t xml:space="preserve">2023</w:t>
      </w:r>
      <w:r>
        <w:rPr>
          <w:rFonts w:hint="eastAsia" w:ascii="宋体" w:hAnsi="宋体" w:cs="宋体"/>
          <w:u w:val="single"/>
        </w:rPr>
        <w:t xml:space="preserve">年 </w:t>
      </w:r>
      <w:r>
        <w:rPr>
          <w:rFonts w:hint="eastAsia" w:ascii="宋体" w:hAnsi="宋体" w:cs="宋体"/>
          <w:u w:val="single"/>
          <w:lang w:val="en-US" w:eastAsia="zh-CN"/>
        </w:rPr>
        <w:t xml:space="preserve">08</w:t>
      </w:r>
      <w:r>
        <w:rPr>
          <w:rFonts w:hint="eastAsia" w:ascii="宋体" w:hAnsi="宋体" w:cs="宋体"/>
          <w:u w:val="single"/>
        </w:rPr>
        <w:t xml:space="preserve"> 月 </w:t>
      </w:r>
      <w:r>
        <w:rPr>
          <w:rFonts w:hint="eastAsia" w:ascii="宋体" w:hAnsi="宋体" w:cs="宋体"/>
          <w:u w:val="single"/>
          <w:lang w:val="en-US" w:eastAsia="zh-CN"/>
        </w:rPr>
        <w:t xml:space="preserve">28</w:t>
      </w:r>
      <w:r>
        <w:rPr>
          <w:rFonts w:hint="eastAsia" w:ascii="宋体" w:hAnsi="宋体" w:cs="宋体"/>
          <w:u w:val="single"/>
        </w:rPr>
        <w:t xml:space="preserve"> 日</w:t>
      </w:r>
      <w:r>
        <w:rPr>
          <w:rFonts w:hint="eastAsia" w:ascii="宋体" w:hAnsi="宋体" w:cs="宋体"/>
          <w:u w:val="single"/>
          <w:lang w:val="en-US" w:eastAsia="zh-CN"/>
        </w:rPr>
        <w:t xml:space="preserve">09</w:t>
      </w:r>
      <w:r>
        <w:rPr>
          <w:rFonts w:hint="eastAsia" w:ascii="宋体" w:hAnsi="宋体" w:cs="宋体"/>
          <w:u w:val="single"/>
        </w:rPr>
        <w:t xml:space="preserve"> 点</w:t>
      </w:r>
      <w:r>
        <w:rPr>
          <w:rFonts w:hint="eastAsia" w:ascii="宋体" w:hAnsi="宋体" w:cs="宋体"/>
          <w:u w:val="single"/>
          <w:lang w:val="en-US" w:eastAsia="zh-CN"/>
        </w:rPr>
        <w:t xml:space="preserve">30</w:t>
      </w:r>
      <w:r>
        <w:rPr>
          <w:rFonts w:hint="eastAsia" w:ascii="宋体" w:hAnsi="宋体" w:cs="宋体"/>
          <w:u w:val="single"/>
        </w:rPr>
        <w:t xml:space="preserve"> 分（</w:t>
      </w:r>
      <w:r>
        <w:rPr>
          <w:rFonts w:hint="eastAsia" w:ascii="宋体" w:hAnsi="宋体" w:cs="宋体"/>
        </w:rPr>
        <w:t xml:space="preserve">北京时间）前递交投标文件。</w:t>
      </w:r>
      <w:r>
        <w:rPr>
          <w:rFonts w:ascii="宋体"/>
        </w:rPr>
      </w:r>
      <w:r/>
    </w:p>
    <w:p>
      <w:pPr>
        <w:pStyle w:val="902"/>
        <w:keepLines/>
        <w:keepNext/>
        <w:spacing w:line="440" w:lineRule="exact"/>
        <w:rPr>
          <w:rFonts w:ascii="宋体"/>
          <w:b/>
          <w:bCs/>
        </w:rPr>
        <w:outlineLvl w:val="1"/>
      </w:pPr>
      <w:r/>
      <w:bookmarkStart w:id="10" w:name="_Toc35393790"/>
      <w:r/>
      <w:bookmarkStart w:id="11" w:name="_Toc28359079"/>
      <w:r/>
      <w:bookmarkStart w:id="12" w:name="_Toc35393621"/>
      <w:r/>
      <w:bookmarkStart w:id="13" w:name="_Toc28359002"/>
      <w:r/>
      <w:bookmarkStart w:id="14" w:name="_Hlk24379207"/>
      <w:r>
        <w:rPr>
          <w:rFonts w:hint="eastAsia" w:ascii="宋体" w:hAnsi="宋体" w:cs="宋体"/>
          <w:b/>
          <w:bCs/>
        </w:rPr>
        <w:t xml:space="preserve">一、项目基本情况</w:t>
      </w:r>
      <w:bookmarkEnd w:id="10"/>
      <w:r/>
      <w:bookmarkEnd w:id="11"/>
      <w:r/>
      <w:bookmarkEnd w:id="12"/>
      <w:r/>
      <w:bookmarkEnd w:id="13"/>
      <w:r>
        <w:rPr>
          <w:rFonts w:ascii="宋体"/>
          <w:b/>
          <w:bCs/>
        </w:rPr>
      </w:r>
      <w:r/>
    </w:p>
    <w:p>
      <w:pPr>
        <w:pStyle w:val="902"/>
        <w:ind w:firstLine="420"/>
        <w:spacing w:line="440" w:lineRule="exact"/>
        <w:rPr>
          <w:rFonts w:ascii="宋体" w:hAnsi="宋体" w:eastAsia="宋体" w:cs="宋体"/>
          <w:lang w:val="en-US" w:eastAsia="zh-CN"/>
        </w:rPr>
      </w:pPr>
      <w:r>
        <w:rPr>
          <w:rFonts w:ascii="宋体" w:hAnsi="宋体" w:cs="宋体"/>
        </w:rPr>
        <w:t xml:space="preserve">1</w:t>
      </w:r>
      <w:r>
        <w:rPr>
          <w:rFonts w:hint="eastAsia" w:ascii="宋体" w:hAnsi="宋体" w:cs="宋体"/>
        </w:rPr>
        <w:t xml:space="preserve">、项目编号：JSZC-3206</w:t>
      </w:r>
      <w:r>
        <w:rPr>
          <w:rFonts w:hint="eastAsia" w:ascii="宋体" w:hAnsi="宋体" w:cs="宋体"/>
          <w:lang w:val="en-US" w:eastAsia="zh-CN"/>
        </w:rPr>
        <w:t xml:space="preserve">92</w:t>
      </w:r>
      <w:r>
        <w:rPr>
          <w:rFonts w:hint="eastAsia" w:ascii="宋体" w:hAnsi="宋体" w:cs="宋体"/>
        </w:rPr>
        <w:t xml:space="preserve">-</w:t>
      </w:r>
      <w:r>
        <w:rPr>
          <w:rFonts w:hint="eastAsia" w:ascii="宋体" w:hAnsi="宋体" w:cs="宋体"/>
          <w:lang w:val="en-US" w:eastAsia="zh-CN"/>
        </w:rPr>
        <w:t xml:space="preserve">JSAF-G2023-0003</w:t>
      </w:r>
      <w:r>
        <w:rPr>
          <w:rFonts w:ascii="宋体" w:hAnsi="宋体" w:eastAsia="宋体" w:cs="宋体"/>
          <w:lang w:val="en-US" w:eastAsia="zh-CN"/>
        </w:rPr>
      </w:r>
      <w:r/>
    </w:p>
    <w:p>
      <w:pPr>
        <w:pStyle w:val="902"/>
        <w:ind w:firstLine="420"/>
        <w:spacing w:line="440" w:lineRule="exact"/>
        <w:rPr>
          <w:rFonts w:hint="eastAsia" w:ascii="宋体" w:hAnsi="宋体" w:cs="宋体"/>
        </w:rPr>
      </w:pPr>
      <w:r>
        <w:rPr>
          <w:rFonts w:hint="eastAsia" w:ascii="宋体" w:hAnsi="宋体" w:cs="宋体"/>
        </w:rPr>
        <w:t xml:space="preserve">2、项目名称：通州湾滨海新区和高新技术产业园围填海生态修复水生生物资源2023年增殖放流项目</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3、项目类型：货物</w:t>
      </w:r>
      <w:r>
        <w:rPr>
          <w:rFonts w:hint="eastAsia" w:ascii="宋体" w:hAnsi="宋体" w:cs="宋体"/>
        </w:rPr>
      </w:r>
      <w:r/>
    </w:p>
    <w:p>
      <w:pPr>
        <w:pStyle w:val="902"/>
        <w:ind w:firstLine="420"/>
        <w:spacing w:line="440" w:lineRule="exact"/>
        <w:rPr>
          <w:rFonts w:hint="eastAsia" w:ascii="宋体"/>
        </w:rPr>
      </w:pPr>
      <w:r>
        <w:rPr>
          <w:rFonts w:hint="eastAsia" w:ascii="宋体" w:hAnsi="宋体" w:cs="宋体"/>
        </w:rPr>
        <w:t xml:space="preserve">4、所属行业类别：农、林、牧、渔业</w:t>
      </w:r>
      <w:r>
        <w:rPr>
          <w:rFonts w:hint="eastAsia" w:ascii="宋体"/>
        </w:rPr>
      </w:r>
      <w:r/>
    </w:p>
    <w:p>
      <w:pPr>
        <w:pStyle w:val="902"/>
        <w:ind w:firstLine="420"/>
        <w:spacing w:line="440" w:lineRule="exact"/>
        <w:rPr>
          <w:rFonts w:ascii="宋体"/>
        </w:rPr>
      </w:pPr>
      <w:r/>
      <w:bookmarkEnd w:id="14"/>
      <w:r>
        <w:rPr>
          <w:rFonts w:hint="eastAsia" w:ascii="宋体" w:hAnsi="宋体" w:cs="宋体"/>
        </w:rPr>
        <w:t xml:space="preserve">5、预算金额：本项目采购预算为520万元（人民币），最高限价为520万元（其中大黄鱼0.5元/尾、黑鲷0.5元/尾、菊黄东方鲀2.5元/尾、黄姑鱼0.5元/尾、增殖放流方案30万元），投标报价超过最高限价的投标将作为无效投标处理。</w:t>
      </w:r>
      <w:r>
        <w:rPr>
          <w:rFonts w:ascii="宋体"/>
        </w:rPr>
      </w:r>
      <w:r/>
    </w:p>
    <w:p>
      <w:pPr>
        <w:pStyle w:val="902"/>
        <w:ind w:firstLine="420"/>
        <w:spacing w:line="440" w:lineRule="exact"/>
        <w:rPr>
          <w:rFonts w:ascii="宋体"/>
        </w:rPr>
      </w:pPr>
      <w:r>
        <w:rPr>
          <w:rFonts w:hint="eastAsia" w:ascii="宋体" w:hAnsi="宋体" w:cs="宋体"/>
        </w:rPr>
        <w:t xml:space="preserve">6、采购需求：</w:t>
      </w:r>
      <w:r>
        <w:rPr>
          <w:rFonts w:ascii="宋体"/>
        </w:rPr>
      </w:r>
      <w:r/>
    </w:p>
    <w:p>
      <w:pPr>
        <w:pStyle w:val="902"/>
        <w:ind w:firstLine="420"/>
        <w:spacing w:line="440" w:lineRule="exact"/>
        <w:rPr>
          <w:rFonts w:ascii="宋体"/>
        </w:rPr>
      </w:pPr>
      <w:r>
        <w:rPr>
          <w:rFonts w:hint="eastAsia" w:ascii="宋体" w:hAnsi="宋体" w:cs="宋体"/>
        </w:rPr>
        <w:t xml:space="preserve">通州湾滨海新区和高新技术产业园围填海生态修复水生生物资源2023年增殖放流项目含水生生物资源采购、运输、放流，</w:t>
      </w:r>
      <w:r>
        <w:rPr>
          <w:rFonts w:hint="eastAsia" w:ascii="宋体" w:hAnsi="宋体" w:cs="宋体"/>
          <w:highlight w:val="none"/>
        </w:rPr>
        <w:t xml:space="preserve">增殖放流方案编制费用30万元，</w:t>
      </w:r>
      <w:r>
        <w:rPr>
          <w:rFonts w:hint="eastAsia" w:ascii="宋体" w:hAnsi="宋体" w:cs="宋体"/>
        </w:rPr>
        <w:t xml:space="preserve">具体详见采购文件第四章项目需求部分。</w:t>
      </w:r>
      <w:r>
        <w:rPr>
          <w:rFonts w:ascii="宋体"/>
        </w:rPr>
      </w:r>
      <w:r/>
    </w:p>
    <w:p>
      <w:pPr>
        <w:pStyle w:val="902"/>
        <w:ind w:firstLine="420"/>
        <w:spacing w:line="440" w:lineRule="exact"/>
        <w:rPr>
          <w:rFonts w:ascii="宋体"/>
          <w:u w:val="single"/>
        </w:rPr>
      </w:pPr>
      <w:r>
        <w:rPr>
          <w:rFonts w:hint="eastAsia" w:ascii="宋体" w:hAnsi="宋体" w:cs="宋体"/>
        </w:rPr>
        <w:t xml:space="preserve">7、期限要求：计划于</w:t>
      </w:r>
      <w:r>
        <w:rPr>
          <w:rFonts w:hint="eastAsia" w:ascii="宋体" w:hAnsi="宋体" w:cs="宋体"/>
          <w:highlight w:val="none"/>
        </w:rPr>
        <w:t xml:space="preserve">9月底</w:t>
      </w:r>
      <w:r>
        <w:rPr>
          <w:rFonts w:hint="eastAsia" w:ascii="宋体" w:hAnsi="宋体" w:cs="宋体"/>
        </w:rPr>
        <w:t xml:space="preserve">前完成全部放流，具体以合同签订为准。</w:t>
      </w:r>
      <w:r>
        <w:rPr>
          <w:rFonts w:ascii="宋体"/>
          <w:u w:val="single"/>
        </w:rPr>
      </w:r>
      <w:r/>
    </w:p>
    <w:p>
      <w:pPr>
        <w:pStyle w:val="902"/>
        <w:ind w:firstLine="420"/>
        <w:spacing w:line="440" w:lineRule="exact"/>
        <w:rPr>
          <w:rFonts w:ascii="宋体" w:hAnsi="宋体" w:cs="宋体"/>
        </w:rPr>
      </w:pPr>
      <w:r>
        <w:rPr>
          <w:rFonts w:hint="eastAsia" w:ascii="宋体" w:hAnsi="宋体" w:cs="宋体"/>
        </w:rPr>
        <w:t xml:space="preserve">8、质量及验收要求：合格，具体详见采购文件第四章项目需求部分。</w:t>
      </w:r>
      <w:r>
        <w:rPr>
          <w:rFonts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9、本项目接受联合体投标。</w:t>
      </w:r>
      <w:r>
        <w:rPr>
          <w:rFonts w:hint="eastAsia" w:ascii="宋体" w:hAnsi="宋体" w:cs="宋体"/>
        </w:rPr>
      </w:r>
      <w:r/>
    </w:p>
    <w:p>
      <w:pPr>
        <w:pStyle w:val="902"/>
        <w:ind w:firstLine="420"/>
        <w:spacing w:line="440" w:lineRule="exact"/>
        <w:rPr>
          <w:rFonts w:ascii="宋体"/>
        </w:rPr>
      </w:pPr>
      <w:r>
        <w:rPr>
          <w:rFonts w:hint="eastAsia" w:ascii="宋体" w:hAnsi="宋体" w:cs="宋体"/>
        </w:rPr>
        <w:t xml:space="preserve">10、是否专门面向中小企业采购：是</w:t>
      </w:r>
      <w:r>
        <w:rPr>
          <w:rFonts w:ascii="宋体"/>
        </w:rPr>
      </w:r>
      <w:r/>
    </w:p>
    <w:p>
      <w:pPr>
        <w:pStyle w:val="902"/>
        <w:keepLines/>
        <w:keepNext/>
        <w:spacing w:line="440" w:lineRule="exact"/>
        <w:rPr>
          <w:rFonts w:ascii="宋体"/>
          <w:b/>
          <w:bCs/>
        </w:rPr>
        <w:outlineLvl w:val="1"/>
      </w:pPr>
      <w:r/>
      <w:bookmarkStart w:id="15" w:name="_Toc35393791"/>
      <w:r/>
      <w:bookmarkStart w:id="16" w:name="_Toc35393622"/>
      <w:r/>
      <w:bookmarkStart w:id="17" w:name="_Toc28359080"/>
      <w:r/>
      <w:bookmarkStart w:id="18" w:name="_Toc28359003"/>
      <w:r>
        <w:rPr>
          <w:rFonts w:hint="eastAsia" w:ascii="宋体" w:hAnsi="宋体" w:cs="宋体"/>
          <w:b/>
          <w:bCs/>
        </w:rPr>
        <w:t xml:space="preserve">二、申请人的资格要求：</w:t>
      </w:r>
      <w:bookmarkEnd w:id="15"/>
      <w:r/>
      <w:bookmarkEnd w:id="16"/>
      <w:r/>
      <w:bookmarkEnd w:id="17"/>
      <w:r/>
      <w:bookmarkEnd w:id="18"/>
      <w:r>
        <w:rPr>
          <w:rFonts w:ascii="宋体"/>
          <w:b/>
          <w:bCs/>
        </w:rPr>
      </w:r>
      <w:r/>
    </w:p>
    <w:p>
      <w:pPr>
        <w:pStyle w:val="902"/>
        <w:ind w:firstLine="420"/>
        <w:spacing w:line="440" w:lineRule="exact"/>
        <w:rPr>
          <w:rFonts w:ascii="宋体"/>
        </w:rPr>
      </w:pPr>
      <w:r>
        <w:rPr>
          <w:rFonts w:ascii="宋体" w:hAnsi="宋体" w:cs="宋体"/>
        </w:rPr>
        <w:t xml:space="preserve">1</w:t>
      </w:r>
      <w:r>
        <w:rPr>
          <w:rFonts w:hint="eastAsia" w:ascii="宋体" w:hAnsi="宋体" w:cs="宋体"/>
        </w:rPr>
        <w:t xml:space="preserve">、满足《中华人民共和国政府采购法》第二十二条规定，并提供采购文件要求提供的相应材料；</w:t>
      </w:r>
      <w:r>
        <w:rPr>
          <w:rFonts w:ascii="宋体"/>
        </w:rPr>
      </w:r>
      <w:r/>
    </w:p>
    <w:p>
      <w:pPr>
        <w:pStyle w:val="902"/>
        <w:ind w:firstLine="420"/>
        <w:spacing w:line="440" w:lineRule="exact"/>
        <w:rPr>
          <w:rFonts w:ascii="宋体"/>
          <w:u w:val="single"/>
        </w:rPr>
      </w:pPr>
      <w:r/>
      <w:bookmarkStart w:id="19" w:name="_Toc28359081"/>
      <w:r/>
      <w:bookmarkStart w:id="20" w:name="_Toc28359004"/>
      <w:r>
        <w:rPr>
          <w:rFonts w:ascii="宋体" w:hAnsi="宋体" w:cs="宋体"/>
        </w:rPr>
        <w:t xml:space="preserve">2</w:t>
      </w:r>
      <w:r>
        <w:rPr>
          <w:rFonts w:hint="eastAsia" w:ascii="宋体" w:hAnsi="宋体" w:cs="宋体"/>
        </w:rPr>
        <w:t xml:space="preserve">、本次招标落实的政府采购政策：</w:t>
      </w:r>
      <w:r>
        <w:rPr>
          <w:rFonts w:hint="eastAsia" w:ascii="宋体" w:hAnsi="宋体" w:cs="宋体"/>
          <w:u w:val="single"/>
        </w:rPr>
        <w:t xml:space="preserve">《政府采购促进中小企业发展管理办法》、《财政部民政部中国残疾人联合会关于促进残疾人就业政府采购政策的通知》、《财政部司法部关于政府采购支持监狱企业发展有关问题的通知》；</w:t>
      </w:r>
      <w:r>
        <w:rPr>
          <w:rFonts w:ascii="宋体"/>
          <w:u w:val="single"/>
        </w:rPr>
      </w:r>
      <w:r/>
    </w:p>
    <w:p>
      <w:pPr>
        <w:pStyle w:val="902"/>
        <w:ind w:firstLine="420"/>
        <w:spacing w:line="440" w:lineRule="exact"/>
        <w:rPr>
          <w:rFonts w:hint="eastAsia" w:ascii="宋体" w:hAnsi="宋体" w:cs="宋体"/>
        </w:rPr>
      </w:pPr>
      <w:r>
        <w:rPr>
          <w:rFonts w:ascii="宋体" w:hAnsi="宋体" w:cs="宋体"/>
        </w:rPr>
        <w:t xml:space="preserve">3</w:t>
      </w:r>
      <w:r>
        <w:rPr>
          <w:rFonts w:hint="eastAsia" w:ascii="宋体" w:hAnsi="宋体" w:cs="宋体"/>
        </w:rPr>
        <w:t xml:space="preserve">、本项目的特定资格要求：</w:t>
      </w:r>
      <w:r>
        <w:rPr>
          <w:rFonts w:hint="eastAsia" w:ascii="宋体" w:hAnsi="宋体" w:cs="宋体"/>
        </w:rPr>
      </w:r>
      <w:r/>
    </w:p>
    <w:p>
      <w:pPr>
        <w:pStyle w:val="902"/>
        <w:ind w:firstLine="420"/>
        <w:spacing w:line="440" w:lineRule="exact"/>
        <w:rPr>
          <w:rFonts w:hint="eastAsia" w:ascii="宋体" w:hAnsi="宋体" w:cs="宋体"/>
          <w:u w:val="single"/>
        </w:rPr>
      </w:pPr>
      <w:r>
        <w:rPr>
          <w:rFonts w:hint="eastAsia" w:ascii="宋体" w:hAnsi="宋体" w:cs="宋体"/>
          <w:u w:val="single"/>
        </w:rPr>
        <w:t xml:space="preserve">（1）须持有相应苗种的《水产苗种生产许可证》。</w:t>
      </w:r>
      <w:r>
        <w:rPr>
          <w:rFonts w:hint="eastAsia" w:ascii="宋体" w:hAnsi="宋体" w:cs="宋体"/>
          <w:u w:val="single"/>
        </w:rPr>
      </w:r>
      <w:r/>
    </w:p>
    <w:p>
      <w:pPr>
        <w:pStyle w:val="902"/>
        <w:ind w:firstLine="420"/>
        <w:spacing w:line="440" w:lineRule="exact"/>
        <w:rPr>
          <w:rFonts w:hint="eastAsia" w:ascii="宋体" w:hAnsi="宋体" w:eastAsia="宋体" w:cs="宋体"/>
          <w:u w:val="single"/>
        </w:rPr>
      </w:pPr>
      <w:r>
        <w:rPr>
          <w:rFonts w:hint="eastAsia" w:ascii="宋体" w:hAnsi="宋体" w:cs="宋体"/>
          <w:u w:val="single"/>
        </w:rPr>
        <w:t xml:space="preserve">（2</w:t>
      </w:r>
      <w:r>
        <w:rPr>
          <w:rFonts w:hint="eastAsia" w:ascii="宋体" w:hAnsi="宋体" w:eastAsia="宋体" w:cs="宋体"/>
          <w:u w:val="single"/>
        </w:rPr>
        <w:t xml:space="preserve">）根据农业农村部（农渔发【2022】1号）文件要求“用于增殖放流的水生生物必须是本地种，严禁放流外来种、杂交种、选育种及其他不符合生态要求的水生生物。同时，应遵循“哪里来哪里放”原则，确保种质纯正，避免跨流域、跨海区放流导致生态风险。”</w:t>
      </w:r>
      <w:r>
        <w:rPr>
          <w:rFonts w:hint="eastAsia" w:ascii="宋体" w:hAnsi="宋体" w:eastAsia="宋体" w:cs="宋体"/>
          <w:u w:val="single"/>
        </w:rPr>
      </w:r>
      <w:r/>
    </w:p>
    <w:p>
      <w:pPr>
        <w:pStyle w:val="902"/>
        <w:ind w:firstLine="420"/>
        <w:spacing w:line="440" w:lineRule="exact"/>
        <w:rPr>
          <w:rFonts w:ascii="宋体"/>
          <w:i/>
          <w:iCs/>
          <w:u w:val="single"/>
        </w:rPr>
      </w:pPr>
      <w:r>
        <w:rPr>
          <w:rFonts w:hint="eastAsia" w:ascii="宋体" w:hAnsi="宋体" w:cs="宋体"/>
          <w:u w:val="single"/>
        </w:rPr>
        <w:t xml:space="preserve">（3）投标供应商具有设区市级及以上水产原（良）种（繁育）场（基地）资质或审查合格证明。</w:t>
      </w:r>
      <w:r>
        <w:rPr>
          <w:rFonts w:ascii="宋体"/>
          <w:i/>
          <w:iCs/>
          <w:u w:val="single"/>
        </w:rPr>
      </w:r>
      <w:r/>
    </w:p>
    <w:p>
      <w:pPr>
        <w:pStyle w:val="902"/>
        <w:ind w:firstLine="420"/>
        <w:spacing w:line="440" w:lineRule="exact"/>
        <w:rPr>
          <w:rFonts w:hint="eastAsia" w:ascii="宋体" w:hAnsi="宋体" w:cs="宋体"/>
        </w:rPr>
      </w:pPr>
      <w:r/>
      <w:bookmarkStart w:id="21" w:name="_Toc35393623"/>
      <w:r/>
      <w:bookmarkStart w:id="22" w:name="_Toc35393792"/>
      <w:r>
        <w:rPr>
          <w:rFonts w:hint="eastAsia" w:ascii="宋体" w:hAnsi="宋体" w:cs="宋体"/>
        </w:rPr>
        <w:t xml:space="preserve">4、本项允许联合体投标：以联合体方式投标的需要提供联合体投标协议及各参与体的《水产苗种生产许可证》。</w:t>
      </w:r>
      <w:r>
        <w:rPr>
          <w:rFonts w:hint="eastAsia" w:ascii="宋体" w:hAnsi="宋体" w:cs="宋体"/>
        </w:rPr>
      </w:r>
      <w:r/>
    </w:p>
    <w:p>
      <w:pPr>
        <w:pStyle w:val="902"/>
        <w:ind w:firstLine="420"/>
        <w:spacing w:line="440" w:lineRule="exact"/>
        <w:rPr>
          <w:rFonts w:ascii="宋体"/>
        </w:rPr>
      </w:pPr>
      <w:r>
        <w:rPr>
          <w:rFonts w:hint="eastAsia" w:ascii="宋体" w:hAnsi="宋体" w:cs="宋体"/>
        </w:rPr>
        <w:t xml:space="preserve">5、符合相关法律、法规规定的其他要求。</w:t>
      </w:r>
      <w:r>
        <w:rPr>
          <w:rFonts w:ascii="宋体"/>
        </w:rPr>
      </w:r>
      <w:r/>
    </w:p>
    <w:p>
      <w:pPr>
        <w:pStyle w:val="902"/>
        <w:keepLines/>
        <w:keepNext/>
        <w:spacing w:line="440" w:lineRule="exact"/>
        <w:rPr>
          <w:rFonts w:ascii="宋体"/>
          <w:b/>
          <w:bCs/>
        </w:rPr>
        <w:outlineLvl w:val="1"/>
      </w:pPr>
      <w:r>
        <w:rPr>
          <w:rFonts w:hint="eastAsia" w:ascii="宋体" w:hAnsi="宋体" w:cs="宋体"/>
          <w:b/>
          <w:bCs/>
        </w:rPr>
        <w:t xml:space="preserve">三、获取招标文件</w:t>
      </w:r>
      <w:bookmarkEnd w:id="19"/>
      <w:r/>
      <w:bookmarkEnd w:id="20"/>
      <w:r/>
      <w:bookmarkEnd w:id="21"/>
      <w:r/>
      <w:bookmarkEnd w:id="22"/>
      <w:r>
        <w:rPr>
          <w:rFonts w:ascii="宋体"/>
          <w:b/>
          <w:bCs/>
        </w:rPr>
      </w:r>
      <w:r/>
    </w:p>
    <w:p>
      <w:pPr>
        <w:pStyle w:val="902"/>
        <w:ind w:firstLine="420"/>
        <w:spacing w:line="440" w:lineRule="exact"/>
        <w:rPr>
          <w:rFonts w:ascii="宋体"/>
        </w:rPr>
      </w:pPr>
      <w:r>
        <w:rPr>
          <w:rFonts w:ascii="宋体" w:hAnsi="宋体" w:cs="宋体"/>
        </w:rPr>
        <w:t xml:space="preserve">1</w:t>
      </w:r>
      <w:r>
        <w:rPr>
          <w:rFonts w:hint="eastAsia" w:ascii="宋体" w:hAnsi="宋体" w:cs="宋体"/>
        </w:rPr>
        <w:t xml:space="preserve">、时间：</w:t>
      </w:r>
      <w:r>
        <w:rPr>
          <w:rFonts w:hint="eastAsia" w:ascii="宋体" w:hAnsi="宋体" w:cs="宋体"/>
          <w:u w:val="single"/>
        </w:rPr>
        <w:t xml:space="preserve"> </w:t>
      </w:r>
      <w:r>
        <w:rPr>
          <w:rFonts w:hint="eastAsia" w:ascii="宋体" w:hAnsi="宋体" w:cs="宋体"/>
          <w:u w:val="single"/>
          <w:lang w:val="en-US" w:eastAsia="zh-CN"/>
        </w:rPr>
        <w:t xml:space="preserve">2023</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u w:val="single"/>
          <w:lang w:val="en-US" w:eastAsia="zh-CN"/>
        </w:rPr>
        <w:t xml:space="preserve">08</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lang w:val="en-US" w:eastAsia="zh-CN"/>
        </w:rPr>
        <w:t xml:space="preserve">04</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u w:val="single"/>
          <w:lang w:val="en-US" w:eastAsia="zh-CN"/>
        </w:rPr>
        <w:t xml:space="preserve">2023</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u w:val="single"/>
          <w:lang w:val="en-US" w:eastAsia="zh-CN"/>
        </w:rPr>
        <w:t xml:space="preserve">08</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lang w:val="en-US" w:eastAsia="zh-CN"/>
        </w:rPr>
        <w:t xml:space="preserve">28</w:t>
      </w:r>
      <w:r>
        <w:rPr>
          <w:rFonts w:hint="eastAsia" w:ascii="宋体" w:hAnsi="宋体" w:cs="宋体"/>
          <w:u w:val="single"/>
        </w:rPr>
        <w:t xml:space="preserve"> </w:t>
      </w:r>
      <w:r>
        <w:rPr>
          <w:rFonts w:hint="eastAsia" w:ascii="宋体" w:hAnsi="宋体" w:cs="宋体"/>
        </w:rPr>
        <w:t xml:space="preserve">日</w:t>
      </w:r>
      <w:r>
        <w:rPr>
          <w:rFonts w:ascii="宋体"/>
        </w:rPr>
      </w:r>
      <w:r/>
    </w:p>
    <w:p>
      <w:pPr>
        <w:pStyle w:val="902"/>
        <w:ind w:firstLine="420"/>
        <w:spacing w:line="440" w:lineRule="exact"/>
        <w:rPr>
          <w:rFonts w:ascii="宋体"/>
          <w:u w:val="single"/>
        </w:rPr>
      </w:pPr>
      <w:r>
        <w:rPr>
          <w:rFonts w:ascii="宋体" w:hAnsi="宋体" w:cs="宋体"/>
        </w:rPr>
        <w:t xml:space="preserve">2</w:t>
      </w:r>
      <w:r>
        <w:rPr>
          <w:rFonts w:hint="eastAsia" w:ascii="宋体" w:hAnsi="宋体" w:cs="宋体"/>
        </w:rPr>
        <w:t xml:space="preserve">、地点：江苏政府采购网</w:t>
      </w:r>
      <w:r>
        <w:rPr>
          <w:rFonts w:ascii="宋体"/>
          <w:u w:val="single"/>
        </w:rPr>
      </w:r>
      <w:r/>
    </w:p>
    <w:p>
      <w:pPr>
        <w:pStyle w:val="902"/>
        <w:ind w:firstLine="420"/>
        <w:spacing w:line="440" w:lineRule="exact"/>
        <w:rPr>
          <w:rFonts w:ascii="宋体"/>
          <w:u w:val="single"/>
        </w:rPr>
      </w:pPr>
      <w:r>
        <w:rPr>
          <w:rFonts w:ascii="宋体" w:hAnsi="宋体" w:cs="宋体"/>
        </w:rPr>
        <w:t xml:space="preserve">3</w:t>
      </w:r>
      <w:r>
        <w:rPr>
          <w:rFonts w:hint="eastAsia" w:ascii="宋体" w:hAnsi="宋体" w:cs="宋体"/>
        </w:rPr>
        <w:t xml:space="preserve">、方式：自行下载</w:t>
      </w:r>
      <w:r>
        <w:rPr>
          <w:rFonts w:ascii="宋体"/>
          <w:u w:val="single"/>
        </w:rPr>
      </w:r>
      <w:r/>
    </w:p>
    <w:p>
      <w:pPr>
        <w:pStyle w:val="902"/>
        <w:ind w:firstLine="420"/>
        <w:spacing w:line="440" w:lineRule="exact"/>
        <w:rPr>
          <w:rFonts w:ascii="宋体"/>
        </w:rPr>
      </w:pPr>
      <w:r>
        <w:rPr>
          <w:rFonts w:ascii="宋体" w:hAnsi="宋体" w:cs="宋体"/>
        </w:rPr>
        <w:t xml:space="preserve">4</w:t>
      </w:r>
      <w:r>
        <w:rPr>
          <w:rFonts w:hint="eastAsia" w:ascii="宋体" w:hAnsi="宋体" w:cs="宋体"/>
        </w:rPr>
        <w:t xml:space="preserve">、售价：免费</w:t>
      </w:r>
      <w:r>
        <w:rPr>
          <w:rFonts w:ascii="宋体"/>
        </w:rPr>
      </w:r>
      <w:r/>
    </w:p>
    <w:p>
      <w:pPr>
        <w:pStyle w:val="902"/>
        <w:keepLines/>
        <w:keepNext/>
        <w:spacing w:line="440" w:lineRule="exact"/>
        <w:rPr>
          <w:rFonts w:ascii="宋体"/>
          <w:b/>
          <w:bCs/>
        </w:rPr>
        <w:outlineLvl w:val="1"/>
      </w:pPr>
      <w:r/>
      <w:bookmarkStart w:id="23" w:name="_Toc28359005"/>
      <w:r/>
      <w:bookmarkStart w:id="24" w:name="_Toc28359082"/>
      <w:r/>
      <w:bookmarkStart w:id="25" w:name="_Toc35393624"/>
      <w:r/>
      <w:bookmarkStart w:id="26" w:name="_Toc35393793"/>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rPr>
          <w:rFonts w:ascii="宋体"/>
          <w:b/>
          <w:bCs/>
        </w:rPr>
      </w:r>
      <w:r/>
    </w:p>
    <w:p>
      <w:pPr>
        <w:pStyle w:val="902"/>
        <w:ind w:firstLine="420"/>
        <w:spacing w:line="440" w:lineRule="exact"/>
        <w:rPr>
          <w:rFonts w:ascii="宋体"/>
        </w:rPr>
      </w:pPr>
      <w:r>
        <w:rPr>
          <w:rFonts w:ascii="宋体" w:hAnsi="宋体" w:cs="宋体"/>
        </w:rPr>
        <w:t xml:space="preserve">1</w:t>
      </w:r>
      <w:r>
        <w:rPr>
          <w:rFonts w:hint="eastAsia" w:ascii="宋体" w:hAnsi="宋体" w:cs="宋体"/>
        </w:rPr>
        <w:t xml:space="preserve">、投标截止时间：</w:t>
      </w:r>
      <w:r>
        <w:rPr>
          <w:rFonts w:ascii="宋体" w:hAnsi="宋体" w:cs="宋体"/>
        </w:rPr>
        <w:t xml:space="preserve">2023</w:t>
      </w:r>
      <w:r>
        <w:rPr>
          <w:rFonts w:hint="eastAsia" w:ascii="宋体" w:hAnsi="宋体" w:cs="宋体"/>
        </w:rPr>
        <w:t xml:space="preserve">年 </w:t>
      </w:r>
      <w:r>
        <w:rPr>
          <w:rFonts w:hint="eastAsia" w:ascii="宋体" w:hAnsi="宋体" w:cs="宋体"/>
          <w:lang w:val="en-US" w:eastAsia="zh-CN"/>
        </w:rPr>
        <w:t xml:space="preserve">08</w:t>
      </w:r>
      <w:r>
        <w:rPr>
          <w:rFonts w:hint="eastAsia" w:ascii="宋体" w:hAnsi="宋体" w:cs="宋体"/>
        </w:rPr>
        <w:t xml:space="preserve">月 </w:t>
      </w:r>
      <w:r>
        <w:rPr>
          <w:rFonts w:hint="eastAsia" w:ascii="宋体" w:hAnsi="宋体" w:cs="宋体"/>
          <w:lang w:val="en-US" w:eastAsia="zh-CN"/>
        </w:rPr>
        <w:t xml:space="preserve">28</w:t>
      </w:r>
      <w:r>
        <w:rPr>
          <w:rFonts w:hint="eastAsia" w:ascii="宋体" w:hAnsi="宋体" w:cs="宋体"/>
        </w:rPr>
        <w:t xml:space="preserve"> 日 </w:t>
      </w:r>
      <w:r>
        <w:rPr>
          <w:rFonts w:hint="eastAsia" w:ascii="宋体" w:hAnsi="宋体" w:cs="宋体"/>
          <w:lang w:val="en-US" w:eastAsia="zh-CN"/>
        </w:rPr>
        <w:t xml:space="preserve">09</w:t>
      </w:r>
      <w:r>
        <w:rPr>
          <w:rFonts w:hint="eastAsia" w:ascii="宋体" w:hAnsi="宋体" w:cs="宋体"/>
        </w:rPr>
        <w:t xml:space="preserve"> 点 </w:t>
      </w:r>
      <w:r>
        <w:rPr>
          <w:rFonts w:hint="eastAsia" w:ascii="宋体" w:hAnsi="宋体" w:cs="宋体"/>
          <w:lang w:val="en-US" w:eastAsia="zh-CN"/>
        </w:rPr>
        <w:t xml:space="preserve">30</w:t>
      </w:r>
      <w:r>
        <w:rPr>
          <w:rFonts w:hint="eastAsia" w:ascii="宋体" w:hAnsi="宋体" w:cs="宋体"/>
        </w:rPr>
        <w:t xml:space="preserve"> 分（北京时间），逾期送达将作无效响应处理。</w:t>
      </w:r>
      <w:r>
        <w:rPr>
          <w:rFonts w:ascii="宋体"/>
        </w:rPr>
      </w:r>
      <w:r/>
    </w:p>
    <w:p>
      <w:pPr>
        <w:pStyle w:val="902"/>
        <w:ind w:firstLine="420"/>
        <w:spacing w:line="440" w:lineRule="exact"/>
        <w:rPr>
          <w:rFonts w:ascii="宋体"/>
        </w:rPr>
      </w:pPr>
      <w:r>
        <w:rPr>
          <w:rFonts w:ascii="宋体" w:hAnsi="宋体" w:cs="宋体"/>
        </w:rPr>
        <w:t xml:space="preserve">2</w:t>
      </w:r>
      <w:r>
        <w:rPr>
          <w:rFonts w:hint="eastAsia" w:ascii="宋体" w:hAnsi="宋体" w:cs="宋体"/>
        </w:rPr>
        <w:t xml:space="preserve">、开标时间：同投标截止时间。</w:t>
      </w:r>
      <w:r>
        <w:rPr>
          <w:rFonts w:ascii="宋体"/>
        </w:rPr>
      </w:r>
      <w:r/>
    </w:p>
    <w:p>
      <w:pPr>
        <w:pStyle w:val="902"/>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、地点：江苏省南通市通州湾示范区金海路1号社会管理服务中心404会议室。</w:t>
      </w:r>
      <w:r>
        <w:rPr>
          <w:rFonts w:ascii="宋体" w:hAnsi="宋体" w:cs="宋体"/>
        </w:rPr>
      </w:r>
      <w:r/>
    </w:p>
    <w:p>
      <w:pPr>
        <w:pStyle w:val="902"/>
        <w:ind w:firstLine="420"/>
        <w:spacing w:line="440" w:lineRule="exact"/>
        <w:rPr>
          <w:rFonts w:ascii="宋体" w:hAnsi="宋体" w:cs="宋体"/>
        </w:rPr>
      </w:pPr>
      <w:r/>
      <w:bookmarkStart w:id="27" w:name="_Toc35393625"/>
      <w:r/>
      <w:bookmarkStart w:id="28" w:name="_Toc35393794"/>
      <w:r/>
      <w:bookmarkStart w:id="29" w:name="_Toc28359084"/>
      <w:r/>
      <w:bookmarkStart w:id="30" w:name="_Toc28359007"/>
      <w:r>
        <w:rPr>
          <w:rFonts w:hint="eastAsia" w:ascii="宋体" w:hAnsi="宋体" w:cs="宋体"/>
        </w:rPr>
        <w:t xml:space="preserve">五、公告期限</w:t>
      </w:r>
      <w:bookmarkEnd w:id="27"/>
      <w:r/>
      <w:bookmarkEnd w:id="28"/>
      <w:r/>
      <w:bookmarkEnd w:id="29"/>
      <w:r/>
      <w:bookmarkEnd w:id="30"/>
      <w:r>
        <w:rPr>
          <w:rFonts w:ascii="宋体" w:hAnsi="宋体" w:cs="宋体"/>
        </w:rPr>
      </w:r>
      <w:r/>
    </w:p>
    <w:p>
      <w:pPr>
        <w:pStyle w:val="902"/>
        <w:ind w:firstLine="420"/>
        <w:spacing w:line="440" w:lineRule="exact"/>
        <w:rPr>
          <w:rFonts w:ascii="宋体"/>
        </w:rPr>
      </w:pPr>
      <w:r>
        <w:rPr>
          <w:rFonts w:hint="eastAsia" w:ascii="宋体" w:hAnsi="宋体" w:cs="宋体"/>
        </w:rPr>
        <w:t xml:space="preserve">自本公告发布之日起</w:t>
      </w:r>
      <w:r>
        <w:rPr>
          <w:rFonts w:ascii="宋体" w:hAnsi="宋体" w:cs="宋体"/>
          <w:color w:val="000000"/>
        </w:rPr>
        <w:t xml:space="preserve">5</w:t>
      </w:r>
      <w:r>
        <w:rPr>
          <w:rFonts w:hint="eastAsia" w:ascii="宋体" w:hAnsi="宋体" w:cs="宋体"/>
        </w:rPr>
        <w:t xml:space="preserve">个工作日。</w:t>
      </w:r>
      <w:r>
        <w:rPr>
          <w:rFonts w:ascii="宋体"/>
        </w:rPr>
      </w:r>
      <w:r/>
    </w:p>
    <w:p>
      <w:pPr>
        <w:pStyle w:val="902"/>
        <w:keepLines/>
        <w:keepNext/>
        <w:spacing w:line="440" w:lineRule="exact"/>
        <w:rPr>
          <w:rFonts w:ascii="宋体"/>
          <w:b/>
          <w:bCs/>
        </w:rPr>
        <w:outlineLvl w:val="1"/>
      </w:pPr>
      <w:r/>
      <w:bookmarkStart w:id="31" w:name="_Toc35393626"/>
      <w:r/>
      <w:bookmarkStart w:id="32" w:name="_Toc35393795"/>
      <w:r>
        <w:rPr>
          <w:rFonts w:hint="eastAsia" w:ascii="宋体" w:hAnsi="宋体" w:cs="宋体"/>
          <w:b/>
          <w:bCs/>
        </w:rPr>
        <w:t xml:space="preserve">六、其他补充事宜</w:t>
      </w:r>
      <w:bookmarkEnd w:id="31"/>
      <w:r/>
      <w:bookmarkEnd w:id="32"/>
      <w:r>
        <w:rPr>
          <w:rFonts w:ascii="宋体"/>
          <w:b/>
          <w:bCs/>
        </w:rPr>
      </w:r>
      <w:r/>
    </w:p>
    <w:p>
      <w:pPr>
        <w:pStyle w:val="902"/>
        <w:ind w:firstLine="420"/>
        <w:spacing w:line="440" w:lineRule="exact"/>
        <w:rPr>
          <w:rFonts w:ascii="宋体"/>
        </w:rPr>
      </w:pPr>
      <w:r>
        <w:rPr>
          <w:rFonts w:ascii="宋体" w:hAnsi="宋体" w:cs="宋体"/>
        </w:rPr>
        <w:t xml:space="preserve">1</w:t>
      </w:r>
      <w:r>
        <w:rPr>
          <w:rFonts w:hint="eastAsia" w:ascii="宋体" w:hAnsi="宋体" w:cs="宋体"/>
        </w:rPr>
        <w:t xml:space="preserve">、本项目不收取投标保证金。</w:t>
      </w:r>
      <w:r>
        <w:rPr>
          <w:rFonts w:ascii="宋体"/>
        </w:rPr>
      </w:r>
      <w:r/>
    </w:p>
    <w:p>
      <w:pPr>
        <w:pStyle w:val="902"/>
        <w:ind w:firstLine="422"/>
        <w:spacing w:line="440" w:lineRule="exact"/>
        <w:rPr>
          <w:rFonts w:ascii="宋体"/>
          <w:b/>
          <w:bCs/>
        </w:rPr>
      </w:pPr>
      <w:r/>
      <w:bookmarkStart w:id="33" w:name="_Toc35393627"/>
      <w:r/>
      <w:bookmarkStart w:id="34" w:name="_Toc35393796"/>
      <w:r/>
      <w:bookmarkStart w:id="35" w:name="_Toc28359008"/>
      <w:r/>
      <w:bookmarkStart w:id="36" w:name="_Toc28359085"/>
      <w:r>
        <w:rPr>
          <w:rFonts w:ascii="宋体" w:hAnsi="宋体" w:cs="宋体"/>
          <w:b/>
          <w:bCs/>
        </w:rPr>
        <w:t xml:space="preserve">2</w:t>
      </w:r>
      <w:r>
        <w:rPr>
          <w:rFonts w:hint="eastAsia" w:ascii="宋体" w:hAnsi="宋体" w:cs="宋体"/>
          <w:b/>
          <w:bCs/>
        </w:rPr>
        <w:t xml:space="preserve">、供应商代表须携带一份授权委托书原件出席开标会议（法定代表人出席的，出示法定代表人身份证明原件，格式详见第六章投标文件格式），否则采购人及采购代理机构将拒绝接收其响应材料。</w:t>
      </w:r>
      <w:r>
        <w:rPr>
          <w:rFonts w:ascii="宋体"/>
          <w:b/>
          <w:bCs/>
        </w:rPr>
      </w:r>
      <w:r/>
    </w:p>
    <w:p>
      <w:pPr>
        <w:pStyle w:val="902"/>
        <w:keepLines/>
        <w:keepNext/>
        <w:spacing w:line="440" w:lineRule="exact"/>
        <w:rPr>
          <w:rFonts w:ascii="宋体"/>
        </w:rPr>
        <w:outlineLvl w:val="1"/>
      </w:pPr>
      <w:r>
        <w:rPr>
          <w:rFonts w:hint="eastAsia" w:ascii="宋体" w:hAnsi="宋体" w:cs="宋体"/>
          <w:b/>
          <w:bCs/>
        </w:rPr>
        <w:t xml:space="preserve">七、对本次招标提出询问，请按以下方式联系</w:t>
      </w:r>
      <w:bookmarkEnd w:id="33"/>
      <w:r/>
      <w:bookmarkEnd w:id="34"/>
      <w:r/>
      <w:bookmarkEnd w:id="35"/>
      <w:r/>
      <w:bookmarkEnd w:id="36"/>
      <w:r>
        <w:rPr>
          <w:rFonts w:ascii="宋体"/>
        </w:rPr>
      </w:r>
      <w:r/>
    </w:p>
    <w:p>
      <w:pPr>
        <w:pStyle w:val="902"/>
        <w:ind w:firstLine="420"/>
        <w:jc w:val="left"/>
        <w:spacing w:line="440" w:lineRule="exact"/>
        <w:widowControl/>
        <w:rPr>
          <w:rFonts w:ascii="宋体"/>
        </w:rPr>
      </w:pPr>
      <w:r>
        <w:rPr>
          <w:rFonts w:ascii="宋体" w:hAnsi="宋体" w:cs="宋体"/>
        </w:rPr>
        <w:t xml:space="preserve">1</w:t>
      </w:r>
      <w:r>
        <w:rPr>
          <w:rFonts w:hint="eastAsia" w:ascii="宋体" w:hAnsi="宋体" w:cs="宋体"/>
        </w:rPr>
        <w:t xml:space="preserve">、采购人信息</w:t>
      </w:r>
      <w:r>
        <w:rPr>
          <w:rFonts w:ascii="宋体"/>
        </w:rPr>
      </w:r>
      <w:r/>
    </w:p>
    <w:p>
      <w:pPr>
        <w:pStyle w:val="902"/>
        <w:ind w:firstLine="420"/>
        <w:jc w:val="left"/>
        <w:spacing w:line="440" w:lineRule="exact"/>
        <w:rPr>
          <w:rFonts w:hint="eastAsia"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通州湾示范区海洋与渔业局</w:t>
      </w:r>
      <w:r>
        <w:rPr>
          <w:rFonts w:hint="eastAsia" w:ascii="宋体"/>
        </w:rPr>
      </w:r>
      <w:r/>
    </w:p>
    <w:p>
      <w:pPr>
        <w:pStyle w:val="902"/>
        <w:ind w:firstLine="420"/>
        <w:jc w:val="left"/>
        <w:spacing w:line="440" w:lineRule="exact"/>
        <w:rPr>
          <w:rFonts w:ascii="宋体"/>
        </w:rPr>
      </w:pPr>
      <w:r>
        <w:rPr>
          <w:rFonts w:hint="eastAsia" w:ascii="宋体" w:hAnsi="宋体" w:cs="宋体"/>
        </w:rPr>
        <w:t xml:space="preserve">地 址：</w:t>
      </w:r>
      <w:r>
        <w:rPr>
          <w:rFonts w:hint="eastAsia" w:ascii="宋体" w:hAnsi="宋体" w:cs="宋体"/>
          <w:u w:val="single"/>
        </w:rPr>
        <w:t xml:space="preserve">通州湾示范区海洋与渔业局</w:t>
      </w:r>
      <w:r>
        <w:rPr>
          <w:rFonts w:ascii="宋体"/>
        </w:rPr>
      </w:r>
      <w:r/>
    </w:p>
    <w:p>
      <w:pPr>
        <w:pStyle w:val="902"/>
        <w:ind w:firstLine="420"/>
        <w:jc w:val="left"/>
        <w:spacing w:line="440" w:lineRule="exact"/>
        <w:rPr>
          <w:rFonts w:ascii="宋体" w:hAnsi="宋体" w:cs="宋体"/>
        </w:rPr>
      </w:pPr>
      <w:r>
        <w:rPr>
          <w:rFonts w:hint="eastAsia" w:ascii="宋体" w:hAnsi="宋体" w:cs="宋体"/>
        </w:rPr>
        <w:t xml:space="preserve">联系方式：王女士　</w:t>
      </w:r>
      <w:bookmarkStart w:id="37" w:name="_Toc28359086"/>
      <w:r/>
      <w:bookmarkStart w:id="38" w:name="_Toc28359009"/>
      <w:r>
        <w:rPr>
          <w:rFonts w:hint="eastAsia" w:ascii="宋体" w:hAnsi="宋体" w:cs="宋体"/>
        </w:rPr>
        <w:t xml:space="preserve">0513-81680511</w:t>
      </w:r>
      <w:r>
        <w:rPr>
          <w:rFonts w:ascii="宋体" w:hAnsi="宋体" w:cs="宋体"/>
        </w:rPr>
      </w:r>
      <w:r/>
    </w:p>
    <w:p>
      <w:pPr>
        <w:pStyle w:val="902"/>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7"/>
      <w:r/>
      <w:bookmarkEnd w:id="38"/>
      <w:r>
        <w:rPr>
          <w:rFonts w:ascii="宋体"/>
        </w:rPr>
      </w:r>
      <w:r/>
    </w:p>
    <w:p>
      <w:pPr>
        <w:pStyle w:val="902"/>
        <w:ind w:firstLine="420"/>
        <w:spacing w:line="440" w:lineRule="exact"/>
        <w:rPr>
          <w:rFonts w:hint="eastAsia"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江苏奥峰工程项目管理有限公司</w:t>
      </w:r>
      <w:r>
        <w:rPr>
          <w:rFonts w:hint="eastAsia" w:ascii="宋体"/>
        </w:rPr>
      </w:r>
      <w:r/>
    </w:p>
    <w:p>
      <w:pPr>
        <w:pStyle w:val="902"/>
        <w:ind w:firstLine="420"/>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南京市江宁区滨江经济开发区地秀路757号</w:t>
      </w:r>
      <w:r>
        <w:rPr>
          <w:rFonts w:ascii="宋体"/>
        </w:rPr>
      </w:r>
      <w:r/>
    </w:p>
    <w:p>
      <w:pPr>
        <w:pStyle w:val="902"/>
        <w:ind w:firstLine="420"/>
        <w:spacing w:line="440" w:lineRule="exact"/>
        <w:rPr>
          <w:rFonts w:ascii="宋体" w:eastAsia="宋体"/>
          <w:lang w:val="en-US" w:eastAsia="zh-CN"/>
        </w:rPr>
      </w:pPr>
      <w:r>
        <w:rPr>
          <w:rFonts w:hint="eastAsia" w:ascii="宋体" w:hAnsi="宋体" w:cs="宋体"/>
        </w:rPr>
        <w:t xml:space="preserve">联系方式：</w:t>
      </w:r>
      <w:bookmarkStart w:id="39" w:name="_Toc28359010"/>
      <w:r/>
      <w:bookmarkStart w:id="40" w:name="_Toc28359087"/>
      <w:r>
        <w:rPr>
          <w:rFonts w:hint="eastAsia" w:ascii="宋体" w:hAnsi="宋体" w:cs="宋体"/>
          <w:u w:val="single"/>
          <w:lang w:eastAsia="zh-CN"/>
        </w:rPr>
        <w:t xml:space="preserve">周工</w:t>
      </w:r>
      <w:r>
        <w:rPr>
          <w:rFonts w:hint="eastAsia" w:ascii="宋体" w:hAnsi="宋体" w:cs="宋体"/>
          <w:u w:val="single"/>
          <w:lang w:val="en-US" w:eastAsia="zh-CN"/>
        </w:rPr>
        <w:t xml:space="preserve"> 13584646029</w:t>
      </w:r>
      <w:r>
        <w:rPr>
          <w:rFonts w:ascii="宋体" w:eastAsia="宋体"/>
          <w:lang w:val="en-US" w:eastAsia="zh-CN"/>
        </w:rPr>
      </w:r>
      <w:r/>
    </w:p>
    <w:p>
      <w:pPr>
        <w:pStyle w:val="902"/>
        <w:ind w:firstLine="420"/>
        <w:jc w:val="center"/>
        <w:spacing w:line="440" w:lineRule="exact"/>
        <w:widowControl/>
        <w:rPr>
          <w:rFonts w:ascii="宋体"/>
          <w:b/>
          <w:bCs/>
          <w:sz w:val="32"/>
          <w:szCs w:val="32"/>
        </w:rPr>
      </w:pPr>
      <w:r/>
      <w:bookmarkEnd w:id="39"/>
      <w:r/>
      <w:bookmarkEnd w:id="40"/>
      <w:r>
        <w:rPr>
          <w:rFonts w:ascii="宋体"/>
        </w:rPr>
        <w:br w:type="page" w:clear="all"/>
      </w:r>
      <w:r>
        <w:rPr>
          <w:rFonts w:hint="eastAsia" w:ascii="宋体" w:hAnsi="宋体" w:cs="宋体"/>
          <w:b/>
          <w:bCs/>
          <w:sz w:val="32"/>
          <w:szCs w:val="32"/>
        </w:rPr>
        <w:t xml:space="preserve">第二章</w:t>
      </w:r>
      <w:bookmarkEnd w:id="2"/>
      <w:r/>
      <w:bookmarkEnd w:id="3"/>
      <w:r/>
      <w:bookmarkEnd w:id="4"/>
      <w:r/>
      <w:bookmarkEnd w:id="5"/>
      <w:r/>
      <w:bookmarkEnd w:id="6"/>
      <w:r/>
      <w:bookmarkEnd w:id="9"/>
      <w:r/>
      <w:bookmarkStart w:id="41" w:name="_Toc120614213"/>
      <w:r/>
      <w:bookmarkStart w:id="42" w:name="_Toc513029202"/>
      <w:r/>
      <w:bookmarkStart w:id="43" w:name="_Toc16938518"/>
      <w:r/>
      <w:bookmarkStart w:id="44" w:name="_Toc20823274"/>
      <w:r>
        <w:rPr>
          <w:rFonts w:ascii="宋体" w:hAnsi="宋体" w:cs="宋体"/>
          <w:b/>
          <w:bCs/>
          <w:sz w:val="32"/>
          <w:szCs w:val="32"/>
        </w:rPr>
        <w:t xml:space="preserve">  </w:t>
      </w:r>
      <w:r>
        <w:rPr>
          <w:rFonts w:hint="eastAsia" w:ascii="宋体" w:hAnsi="宋体" w:cs="宋体"/>
          <w:b/>
          <w:bCs/>
          <w:sz w:val="32"/>
          <w:szCs w:val="32"/>
        </w:rPr>
        <w:t xml:space="preserve">供应商须知</w:t>
      </w:r>
      <w:bookmarkEnd w:id="41"/>
      <w:r/>
      <w:bookmarkEnd w:id="42"/>
      <w:r/>
      <w:bookmarkEnd w:id="43"/>
      <w:r/>
      <w:bookmarkEnd w:id="44"/>
      <w:r>
        <w:rPr>
          <w:rFonts w:ascii="宋体"/>
          <w:b/>
          <w:bCs/>
          <w:sz w:val="32"/>
          <w:szCs w:val="32"/>
        </w:rPr>
      </w:r>
      <w:r/>
    </w:p>
    <w:p>
      <w:pPr>
        <w:pStyle w:val="905"/>
        <w:ind w:firstLine="373"/>
        <w:jc w:val="center"/>
        <w:spacing w:before="120" w:after="120" w:line="500" w:lineRule="exact"/>
        <w:rPr>
          <w:rFonts w:ascii="宋体" w:hAnsi="宋体" w:eastAsia="宋体"/>
          <w:sz w:val="28"/>
          <w:szCs w:val="28"/>
        </w:rPr>
      </w:pPr>
      <w:r/>
      <w:bookmarkStart w:id="45" w:name="_Toc513029203"/>
      <w:r/>
      <w:bookmarkStart w:id="46" w:name="_Toc120614214"/>
      <w:r/>
      <w:bookmarkStart w:id="47" w:name="_Toc16938519"/>
      <w:r/>
      <w:bookmarkStart w:id="48" w:name="_Toc20823275"/>
      <w:r>
        <w:rPr>
          <w:rFonts w:hint="eastAsia" w:ascii="宋体" w:hAnsi="宋体" w:eastAsia="宋体" w:cs="宋体"/>
          <w:sz w:val="24"/>
          <w:szCs w:val="24"/>
        </w:rPr>
        <w:t xml:space="preserve">一、总则</w:t>
      </w:r>
      <w:bookmarkEnd w:id="45"/>
      <w:r/>
      <w:bookmarkEnd w:id="46"/>
      <w:r/>
      <w:bookmarkEnd w:id="47"/>
      <w:r/>
      <w:bookmarkEnd w:id="48"/>
      <w:r>
        <w:rPr>
          <w:rFonts w:ascii="宋体" w:hAnsi="宋体" w:eastAsia="宋体"/>
          <w:sz w:val="28"/>
          <w:szCs w:val="28"/>
        </w:rPr>
      </w:r>
      <w:r/>
    </w:p>
    <w:p>
      <w:pPr>
        <w:pStyle w:val="906"/>
        <w:ind w:firstLine="422"/>
        <w:spacing w:before="0" w:after="0" w:line="440" w:lineRule="exact"/>
        <w:rPr>
          <w:rFonts w:ascii="宋体" w:hAnsi="宋体" w:eastAsia="宋体" w:cs="Times New Roman"/>
          <w:sz w:val="21"/>
          <w:szCs w:val="21"/>
        </w:rPr>
      </w:pPr>
      <w:r/>
      <w:bookmarkStart w:id="49" w:name="_Hlt16619475"/>
      <w:r/>
      <w:bookmarkEnd w:id="49"/>
      <w:r/>
      <w:bookmarkStart w:id="50" w:name="_Toc458694821"/>
      <w:r/>
      <w:bookmarkStart w:id="51" w:name="_Toc20823276"/>
      <w:r/>
      <w:bookmarkStart w:id="52" w:name="_Toc16938520"/>
      <w:r/>
      <w:bookmarkStart w:id="53" w:name="_Toc513029204"/>
      <w:r>
        <w:rPr>
          <w:rFonts w:ascii="宋体" w:hAnsi="宋体" w:eastAsia="宋体" w:cs="宋体"/>
          <w:sz w:val="21"/>
          <w:szCs w:val="21"/>
        </w:rPr>
        <w:t xml:space="preserve">1</w:t>
      </w:r>
      <w:bookmarkEnd w:id="50"/>
      <w:r>
        <w:rPr>
          <w:rFonts w:hint="eastAsia" w:ascii="宋体" w:hAnsi="宋体" w:eastAsia="宋体" w:cs="宋体"/>
          <w:sz w:val="21"/>
          <w:szCs w:val="21"/>
        </w:rPr>
        <w:t xml:space="preserve">、招标方式</w:t>
      </w:r>
      <w:bookmarkEnd w:id="51"/>
      <w:r/>
      <w:bookmarkEnd w:id="52"/>
      <w:r/>
      <w:bookmarkEnd w:id="53"/>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1.1 </w:t>
      </w:r>
      <w:r>
        <w:rPr>
          <w:rFonts w:hint="eastAsia" w:ascii="宋体" w:hAnsi="宋体" w:cs="宋体"/>
        </w:rPr>
        <w:t xml:space="preserve">本次招标采取公开招标方式，本招标文件仅适用于招标公告中所述项目。</w:t>
      </w:r>
      <w:r>
        <w:rPr>
          <w:rFonts w:ascii="宋体"/>
        </w:rPr>
      </w:r>
      <w:r/>
    </w:p>
    <w:p>
      <w:pPr>
        <w:pStyle w:val="906"/>
        <w:ind w:firstLine="422"/>
        <w:spacing w:before="0" w:after="0" w:line="440" w:lineRule="exact"/>
        <w:rPr>
          <w:rFonts w:ascii="宋体" w:hAnsi="宋体" w:eastAsia="宋体" w:cs="Times New Roman"/>
          <w:sz w:val="21"/>
          <w:szCs w:val="21"/>
        </w:rPr>
      </w:pPr>
      <w:r/>
      <w:bookmarkStart w:id="54" w:name="_Toc20823277"/>
      <w:r/>
      <w:bookmarkStart w:id="55" w:name="_Toc513029205"/>
      <w:r/>
      <w:bookmarkStart w:id="56" w:name="_Toc16938521"/>
      <w:r>
        <w:rPr>
          <w:rFonts w:ascii="宋体" w:hAnsi="宋体" w:eastAsia="宋体" w:cs="宋体"/>
          <w:sz w:val="21"/>
          <w:szCs w:val="21"/>
        </w:rPr>
        <w:t xml:space="preserve">2</w:t>
      </w:r>
      <w:r>
        <w:rPr>
          <w:rFonts w:hint="eastAsia" w:ascii="宋体" w:hAnsi="宋体" w:eastAsia="宋体" w:cs="宋体"/>
          <w:sz w:val="21"/>
          <w:szCs w:val="21"/>
        </w:rPr>
        <w:t xml:space="preserve">、合格的</w:t>
      </w:r>
      <w:bookmarkEnd w:id="54"/>
      <w:r/>
      <w:bookmarkEnd w:id="55"/>
      <w:r/>
      <w:bookmarkEnd w:id="56"/>
      <w:r>
        <w:rPr>
          <w:rFonts w:hint="eastAsia" w:ascii="宋体" w:hAnsi="宋体" w:eastAsia="宋体" w:cs="宋体"/>
          <w:sz w:val="21"/>
          <w:szCs w:val="21"/>
        </w:rPr>
        <w:t xml:space="preserve">供应商</w:t>
      </w:r>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2.1 </w:t>
      </w:r>
      <w:r>
        <w:rPr>
          <w:rFonts w:hint="eastAsia" w:ascii="宋体" w:hAnsi="宋体" w:cs="宋体"/>
        </w:rPr>
        <w:t xml:space="preserve">满足招标公告中供应商的资格要求的规定。</w:t>
      </w:r>
      <w:r>
        <w:rPr>
          <w:rFonts w:ascii="宋体"/>
        </w:rPr>
      </w:r>
      <w:r/>
    </w:p>
    <w:p>
      <w:pPr>
        <w:pStyle w:val="906"/>
        <w:ind w:firstLine="420"/>
        <w:spacing w:before="0" w:after="0" w:line="440" w:lineRule="exact"/>
        <w:rPr>
          <w:rFonts w:ascii="宋体" w:hAnsi="宋体" w:eastAsia="宋体" w:cs="Times New Roman"/>
          <w:b w:val="0"/>
          <w:bCs w:val="0"/>
          <w:sz w:val="21"/>
          <w:szCs w:val="21"/>
        </w:rPr>
      </w:pPr>
      <w:r>
        <w:rPr>
          <w:rFonts w:ascii="宋体" w:hAnsi="宋体" w:eastAsia="宋体" w:cs="宋体"/>
          <w:b w:val="0"/>
          <w:bCs w:val="0"/>
          <w:sz w:val="21"/>
          <w:szCs w:val="21"/>
        </w:rPr>
        <w:t xml:space="preserve">2.2 </w:t>
      </w:r>
      <w:r>
        <w:rPr>
          <w:rFonts w:hint="eastAsia" w:ascii="宋体" w:hAnsi="宋体" w:eastAsia="宋体" w:cs="宋体"/>
          <w:b w:val="0"/>
          <w:bCs w:val="0"/>
          <w:sz w:val="21"/>
          <w:szCs w:val="21"/>
        </w:rPr>
        <w:t xml:space="preserve">满足本文件实质性条款的规定。</w:t>
      </w:r>
      <w:r>
        <w:rPr>
          <w:rFonts w:ascii="宋体" w:hAnsi="宋体" w:eastAsia="宋体" w:cs="Times New Roman"/>
          <w:b w:val="0"/>
          <w:bCs w:val="0"/>
          <w:sz w:val="21"/>
          <w:szCs w:val="21"/>
        </w:rPr>
      </w:r>
      <w:r/>
    </w:p>
    <w:p>
      <w:pPr>
        <w:pStyle w:val="902"/>
        <w:ind w:firstLine="420"/>
        <w:spacing w:line="440" w:lineRule="exact"/>
        <w:rPr>
          <w:rFonts w:ascii="宋体"/>
        </w:rPr>
      </w:pPr>
      <w:r>
        <w:rPr>
          <w:rFonts w:ascii="宋体" w:hAnsi="宋体" w:cs="宋体"/>
        </w:rPr>
        <w:t xml:space="preserve">2.3 </w:t>
      </w:r>
      <w:r>
        <w:rPr>
          <w:rFonts w:hint="eastAsia" w:ascii="宋体" w:hAnsi="宋体" w:cs="宋体"/>
        </w:rPr>
        <w:t xml:space="preserve">至投标截止时间节点</w:t>
      </w:r>
      <w:bookmarkStart w:id="57" w:name="_Toc20823278"/>
      <w:r/>
      <w:bookmarkStart w:id="58" w:name="_Toc16938522"/>
      <w:r/>
      <w:bookmarkStart w:id="59" w:name="_Toc513029206"/>
      <w:r>
        <w:rPr>
          <w:rFonts w:hint="eastAsia" w:ascii="宋体" w:hAnsi="宋体" w:cs="宋体"/>
        </w:rPr>
        <w:t xml:space="preserve">未被“信用中国”网站</w:t>
      </w:r>
      <w:r>
        <w:rPr>
          <w:rFonts w:ascii="宋体" w:hAnsi="宋体" w:cs="宋体"/>
        </w:rPr>
        <w:t xml:space="preserve">(</w:t>
      </w:r>
      <w:r>
        <w:fldChar w:fldCharType="begin"/>
      </w:r>
      <w:r>
        <w:instrText xml:space="preserve"> HYPERLINK "http://www.creditchina.gov.cn" </w:instrText>
      </w:r>
      <w:r>
        <w:fldChar w:fldCharType="separate"/>
      </w:r>
      <w:r>
        <w:rPr>
          <w:rStyle w:val="929"/>
          <w:rFonts w:ascii="宋体" w:hAnsi="宋体" w:cs="宋体"/>
          <w:color w:val="000000"/>
        </w:rPr>
        <w:t xml:space="preserve">www.creditchina.gov.cn</w:t>
      </w:r>
      <w:r>
        <w:rPr>
          <w:rStyle w:val="929"/>
          <w:rFonts w:ascii="宋体" w:hAnsi="宋体" w:cs="宋体"/>
          <w:color w:val="000000"/>
        </w:rPr>
        <w:fldChar w:fldCharType="end"/>
      </w:r>
      <w:r>
        <w:rPr>
          <w:rFonts w:ascii="宋体" w:hAnsi="宋体" w:cs="宋体"/>
        </w:rPr>
        <w:t xml:space="preserve">)</w:t>
      </w:r>
      <w:r>
        <w:rPr>
          <w:rFonts w:hint="eastAsia" w:ascii="宋体" w:hAnsi="宋体" w:cs="宋体"/>
        </w:rPr>
        <w:t xml:space="preserve">、中华人民共和国最高商务局网站（</w:t>
      </w:r>
      <w:r>
        <w:fldChar w:fldCharType="begin"/>
      </w:r>
      <w:r>
        <w:instrText xml:space="preserve"> HYPERLINK "http://www.court.gov.cn/" </w:instrText>
      </w:r>
      <w:r>
        <w:fldChar w:fldCharType="separate"/>
      </w:r>
      <w:r>
        <w:rPr>
          <w:rStyle w:val="929"/>
          <w:rFonts w:ascii="宋体" w:hAnsi="宋体" w:cs="宋体"/>
          <w:color w:val="000000"/>
        </w:rPr>
        <w:t xml:space="preserve">http://www.court.gov.cn</w:t>
      </w:r>
      <w:r>
        <w:rPr>
          <w:rStyle w:val="929"/>
          <w:rFonts w:ascii="宋体" w:hAnsi="宋体" w:cs="宋体"/>
          <w:color w:val="000000"/>
        </w:rPr>
        <w:fldChar w:fldCharType="end"/>
      </w:r>
      <w:r>
        <w:rPr>
          <w:rFonts w:hint="eastAsia" w:ascii="宋体" w:hAnsi="宋体" w:cs="宋体"/>
        </w:rPr>
        <w:t xml:space="preserve">）等渠道列入信用记录失信被执行人，未被中国政府采购网</w:t>
      </w:r>
      <w:r>
        <w:rPr>
          <w:rFonts w:ascii="宋体" w:hAnsi="宋体" w:cs="宋体"/>
        </w:rPr>
        <w:t xml:space="preserve">(</w:t>
      </w:r>
      <w:r>
        <w:fldChar w:fldCharType="begin"/>
      </w:r>
      <w:r>
        <w:instrText xml:space="preserve"> HYPERLINK "http://www.ccgp.gov.cn" </w:instrText>
      </w:r>
      <w:r>
        <w:fldChar w:fldCharType="separate"/>
      </w:r>
      <w:r>
        <w:rPr>
          <w:rStyle w:val="929"/>
          <w:rFonts w:ascii="宋体" w:hAnsi="宋体" w:cs="宋体"/>
          <w:color w:val="000000"/>
        </w:rPr>
        <w:t xml:space="preserve">www.ccgp.gov.cn</w:t>
      </w:r>
      <w:r>
        <w:rPr>
          <w:rStyle w:val="929"/>
          <w:rFonts w:ascii="宋体" w:hAnsi="宋体" w:cs="宋体"/>
          <w:color w:val="000000"/>
        </w:rPr>
        <w:fldChar w:fldCharType="end"/>
      </w:r>
      <w:r>
        <w:rPr>
          <w:rFonts w:ascii="宋体" w:hAnsi="宋体" w:cs="宋体"/>
        </w:rPr>
        <w:t xml:space="preserve">)</w:t>
      </w:r>
      <w:r>
        <w:rPr>
          <w:rFonts w:hint="eastAsia" w:ascii="宋体" w:hAnsi="宋体" w:cs="宋体"/>
        </w:rPr>
        <w:t xml:space="preserve">等渠道列入政府采购严重违法失信行为记录名单，未被中华人民共和国应急管理部网站（</w:t>
      </w:r>
      <w:r>
        <w:fldChar w:fldCharType="begin"/>
      </w:r>
      <w:r>
        <w:instrText xml:space="preserve"> HYPERLINK "http://www.chinasafety.gov.cn/" </w:instrText>
      </w:r>
      <w:r>
        <w:fldChar w:fldCharType="separate"/>
      </w:r>
      <w:r>
        <w:rPr>
          <w:rStyle w:val="929"/>
          <w:rFonts w:ascii="宋体" w:hAnsi="宋体" w:cs="宋体"/>
          <w:color w:val="000000"/>
        </w:rPr>
        <w:t xml:space="preserve">http://www.chinasafety.gov.cn</w:t>
      </w:r>
      <w:r>
        <w:rPr>
          <w:rStyle w:val="929"/>
          <w:rFonts w:ascii="宋体" w:hAnsi="宋体" w:cs="宋体"/>
          <w:color w:val="000000"/>
        </w:rPr>
        <w:fldChar w:fldCharType="end"/>
      </w:r>
      <w:r>
        <w:rPr>
          <w:rFonts w:hint="eastAsia" w:ascii="宋体" w:hAnsi="宋体" w:cs="宋体"/>
        </w:rPr>
        <w:t xml:space="preserve">）等渠道列入安全生产失信联合惩戒“黑名单”，未被国家税务总局网站（</w:t>
      </w:r>
      <w:r>
        <w:fldChar w:fldCharType="begin"/>
      </w:r>
      <w:r>
        <w:instrText xml:space="preserve"> HYPERLINK "http://hd.chinatax.gov.cn/xxk/" </w:instrText>
      </w:r>
      <w:r>
        <w:fldChar w:fldCharType="separate"/>
      </w:r>
      <w:r>
        <w:rPr>
          <w:rStyle w:val="929"/>
          <w:rFonts w:ascii="宋体" w:hAnsi="宋体" w:cs="宋体"/>
          <w:color w:val="000000"/>
        </w:rPr>
        <w:t xml:space="preserve">http://hd.chinatax.gov.cn/xxk</w:t>
      </w:r>
      <w:r>
        <w:rPr>
          <w:rStyle w:val="929"/>
          <w:rFonts w:ascii="宋体" w:hAnsi="宋体" w:cs="宋体"/>
          <w:color w:val="000000"/>
        </w:rPr>
        <w:fldChar w:fldCharType="end"/>
      </w:r>
      <w:r>
        <w:rPr>
          <w:rFonts w:hint="eastAsia" w:ascii="宋体" w:hAnsi="宋体" w:cs="宋体"/>
        </w:rPr>
        <w:t xml:space="preserve">）等渠道列入重大税收违法案件当事人名单，未被国家企业信用信息公示系统（</w:t>
      </w:r>
      <w:r>
        <w:fldChar w:fldCharType="begin"/>
      </w:r>
      <w:r>
        <w:instrText xml:space="preserve"> HYPERLINK "http://www.gsxt.gov.cn" </w:instrText>
      </w:r>
      <w:r>
        <w:fldChar w:fldCharType="separate"/>
      </w:r>
      <w:r>
        <w:rPr>
          <w:rStyle w:val="929"/>
          <w:rFonts w:ascii="宋体" w:hAnsi="宋体" w:cs="宋体"/>
          <w:color w:val="000000"/>
        </w:rPr>
        <w:t xml:space="preserve">http://www.gsxt.gov.cn</w:t>
      </w:r>
      <w:r>
        <w:rPr>
          <w:rStyle w:val="929"/>
          <w:rFonts w:ascii="宋体" w:hAnsi="宋体" w:cs="宋体"/>
          <w:color w:val="000000"/>
        </w:rPr>
        <w:fldChar w:fldCharType="end"/>
      </w:r>
      <w:r>
        <w:rPr>
          <w:rFonts w:hint="eastAsia" w:ascii="宋体" w:hAnsi="宋体" w:cs="宋体"/>
        </w:rPr>
        <w:t xml:space="preserve">）等渠道列入经营异常名录、严重违法失信企业名单，未被全国公共资源交易平台（</w:t>
      </w:r>
      <w:r>
        <w:fldChar w:fldCharType="begin"/>
      </w:r>
      <w:r>
        <w:instrText xml:space="preserve"> HYPERLINK "http://www.ggzy.gov.cn" </w:instrText>
      </w:r>
      <w:r>
        <w:fldChar w:fldCharType="separate"/>
      </w:r>
      <w:r>
        <w:rPr>
          <w:rStyle w:val="929"/>
          <w:rFonts w:ascii="宋体" w:hAnsi="宋体" w:cs="宋体"/>
          <w:color w:val="000000"/>
        </w:rPr>
        <w:t xml:space="preserve">http://www.ggzy.gov.cn</w:t>
      </w:r>
      <w:r>
        <w:rPr>
          <w:rStyle w:val="929"/>
          <w:rFonts w:ascii="宋体" w:hAnsi="宋体" w:cs="宋体"/>
          <w:color w:val="000000"/>
        </w:rPr>
        <w:fldChar w:fldCharType="end"/>
      </w:r>
      <w:r>
        <w:rPr>
          <w:rFonts w:hint="eastAsia" w:ascii="宋体" w:hAnsi="宋体" w:cs="宋体"/>
        </w:rPr>
        <w:t xml:space="preserve">）等渠道列入黑名单；</w:t>
      </w:r>
      <w:r>
        <w:rPr>
          <w:rFonts w:ascii="宋体"/>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、适用法律</w:t>
      </w:r>
      <w:bookmarkEnd w:id="57"/>
      <w:r/>
      <w:bookmarkEnd w:id="58"/>
      <w:r/>
      <w:bookmarkEnd w:id="59"/>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3.1 </w:t>
      </w:r>
      <w:r>
        <w:rPr>
          <w:rFonts w:hint="eastAsia" w:ascii="宋体" w:hAnsi="宋体" w:cs="宋体"/>
        </w:rPr>
        <w:t xml:space="preserve">本次招标及由此产生的合同受中华人民共和国有关的法律法规制约和保护。</w:t>
      </w:r>
      <w:r>
        <w:rPr>
          <w:rFonts w:ascii="宋体"/>
        </w:rPr>
      </w:r>
      <w:r/>
    </w:p>
    <w:p>
      <w:pPr>
        <w:pStyle w:val="906"/>
        <w:ind w:firstLine="422"/>
        <w:spacing w:before="0" w:after="0" w:line="440" w:lineRule="exact"/>
        <w:rPr>
          <w:rFonts w:ascii="宋体" w:hAnsi="宋体" w:eastAsia="宋体" w:cs="Times New Roman"/>
          <w:sz w:val="21"/>
          <w:szCs w:val="21"/>
        </w:rPr>
      </w:pPr>
      <w:r/>
      <w:bookmarkStart w:id="60" w:name="_Toc513029207"/>
      <w:r/>
      <w:bookmarkStart w:id="61" w:name="_Toc20823279"/>
      <w:r/>
      <w:bookmarkStart w:id="62" w:name="_Toc462564067"/>
      <w:r/>
      <w:bookmarkStart w:id="63" w:name="_Toc16938523"/>
      <w:r>
        <w:rPr>
          <w:rFonts w:ascii="宋体" w:hAnsi="宋体" w:eastAsia="宋体" w:cs="宋体"/>
          <w:sz w:val="21"/>
          <w:szCs w:val="21"/>
        </w:rPr>
        <w:t xml:space="preserve">4</w:t>
      </w:r>
      <w:r>
        <w:rPr>
          <w:rFonts w:hint="eastAsia" w:ascii="宋体" w:hAnsi="宋体" w:eastAsia="宋体" w:cs="宋体"/>
          <w:sz w:val="21"/>
          <w:szCs w:val="21"/>
        </w:rPr>
        <w:t xml:space="preserve">、投标费用</w:t>
      </w:r>
      <w:bookmarkEnd w:id="60"/>
      <w:r/>
      <w:bookmarkEnd w:id="61"/>
      <w:r/>
      <w:bookmarkEnd w:id="62"/>
      <w:r/>
      <w:bookmarkEnd w:id="63"/>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4.1 </w:t>
      </w:r>
      <w:r>
        <w:rPr>
          <w:rFonts w:hint="eastAsia" w:ascii="宋体" w:hAnsi="宋体" w:cs="宋体"/>
        </w:rPr>
        <w:t xml:space="preserve">供应商应自行承担所有与参加投标有关的费用，无论投标过程中的做法和结果如何，本采购人在任何情况下均无义务和责任承担这些费用。</w:t>
      </w:r>
      <w:r>
        <w:rPr>
          <w:rFonts w:ascii="宋体"/>
        </w:rPr>
      </w:r>
      <w:r/>
    </w:p>
    <w:p>
      <w:pPr>
        <w:pStyle w:val="902"/>
        <w:ind w:firstLine="420"/>
        <w:spacing w:line="440" w:lineRule="exact"/>
        <w:rPr>
          <w:rFonts w:ascii="宋体"/>
        </w:rPr>
      </w:pPr>
      <w:r>
        <w:rPr>
          <w:rFonts w:ascii="宋体" w:hAnsi="宋体" w:cs="宋体"/>
        </w:rPr>
        <w:t xml:space="preserve">4.2 </w:t>
      </w:r>
      <w:r>
        <w:rPr>
          <w:rFonts w:hint="eastAsia" w:ascii="宋体" w:hAnsi="宋体" w:cs="宋体"/>
        </w:rPr>
        <w:t xml:space="preserve">本次招标不收取文件工本费。</w:t>
      </w:r>
      <w:r>
        <w:rPr>
          <w:rFonts w:ascii="宋体"/>
        </w:rPr>
      </w:r>
      <w:r/>
    </w:p>
    <w:p>
      <w:pPr>
        <w:pStyle w:val="902"/>
        <w:ind w:firstLine="420"/>
        <w:spacing w:line="440" w:lineRule="exact"/>
        <w:rPr>
          <w:rFonts w:hint="eastAsia" w:ascii="宋体" w:hAnsi="宋体" w:cs="宋体"/>
        </w:rPr>
      </w:pPr>
      <w:r>
        <w:rPr>
          <w:rFonts w:hint="eastAsia" w:ascii="宋体" w:hAnsi="宋体" w:cs="宋体"/>
        </w:rPr>
        <w:t xml:space="preserve">4.3 招标代理服务费支付方式：</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lang w:eastAsia="zh-CN"/>
        </w:rPr>
        <w:t xml:space="preserve">开标</w:t>
      </w:r>
      <w:r>
        <w:rPr>
          <w:rFonts w:hint="eastAsia" w:ascii="宋体" w:hAnsi="宋体" w:cs="宋体"/>
        </w:rPr>
        <w:t xml:space="preserve">程序顺利进行后，所有的响应文件都将作为档案保存，不论成交与否，代理机构均不退回。</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中标人在领取成交通知书前还需按如下标准缴纳招标代理服务费。</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br w:type="page" w:clear="all"/>
      </w:r>
      <w:r>
        <w:rPr>
          <w:rFonts w:hint="eastAsia"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2"/>
        <w:gridCol w:w="2789"/>
      </w:tblGrid>
      <w:tr>
        <w:trPr>
          <w:trHeight w:val="2708"/>
        </w:trPr>
        <w:tc>
          <w:tcPr>
            <w:tcW w:w="3142" w:type="dxa"/>
            <w:vAlign w:val="top"/>
            <w:textDirection w:val="lrTb"/>
            <w:noWrap w:val="false"/>
          </w:tcPr>
          <w:p>
            <w:pPr>
              <w:pStyle w:val="902"/>
              <w:ind w:firstLine="1275"/>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185420</wp:posOffset>
                      </wp:positionH>
                      <wp:positionV relativeFrom="paragraph">
                        <wp:posOffset>8890</wp:posOffset>
                      </wp:positionV>
                      <wp:extent cx="1690370" cy="164401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690370" cy="16440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2;mso-wrap-distance-left:9.0pt;mso-wrap-distance-top:0.0pt;mso-wrap-distance-right:9.0pt;mso-wrap-distance-bottom:0.0pt;visibility:visible;" from="14.6pt,0.7pt" to="147.7pt,130.1pt" filled="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-6349</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0.5pt" to="-8.9pt,-0.5pt" filled="f" strokecolor="#000000"/>
                  </w:pict>
                </mc:Fallback>
              </mc:AlternateContent>
            </w:r>
            <w:r>
              <w:rPr>
                <w:rFonts w:hint="eastAsia"/>
              </w:rPr>
              <w:t xml:space="preserve">服</w:t>
            </w:r>
            <w:r>
              <w:rPr>
                <w:rFonts w:hint="eastAsia"/>
              </w:rPr>
            </w:r>
            <w:r/>
          </w:p>
          <w:p>
            <w:pPr>
              <w:pStyle w:val="902"/>
              <w:ind w:firstLine="211"/>
              <w:rPr>
                <w:rFonts w:hint="eastAsia"/>
              </w:rPr>
            </w:pPr>
            <w:r>
              <w:rPr>
                <w:rFonts w:hint="eastAsia"/>
              </w:rPr>
              <w:t xml:space="preserve">费</w:t>
            </w:r>
            <w:bookmarkStart w:id="64" w:name="_Hlt508634361"/>
            <w:r/>
            <w:bookmarkStart w:id="65" w:name="_Hlt508634360"/>
            <w:r>
              <w:rPr>
                <w:rFonts w:hint="eastAsia"/>
              </w:rPr>
              <w:t xml:space="preserve">　　　　</w:t>
            </w:r>
            <w:bookmarkEnd w:id="64"/>
            <w:r/>
            <w:bookmarkEnd w:id="65"/>
            <w:r>
              <w:rPr>
                <w:rFonts w:hint="eastAsia"/>
              </w:rPr>
              <w:t xml:space="preserve">　务</w:t>
            </w:r>
            <w:r>
              <w:rPr>
                <w:rFonts w:hint="eastAsia"/>
              </w:rPr>
            </w:r>
            <w:r/>
          </w:p>
          <w:p>
            <w:pPr>
              <w:pStyle w:val="902"/>
              <w:ind w:firstLine="1004"/>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-69214</wp:posOffset>
                      </wp:positionH>
                      <wp:positionV relativeFrom="paragraph">
                        <wp:posOffset>309880</wp:posOffset>
                      </wp:positionV>
                      <wp:extent cx="1920240" cy="95631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920240" cy="9563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5.4pt,24.4pt" to="145.8pt,99.7pt" filled="f" strokecolor="#000000"/>
                  </w:pict>
                </mc:Fallback>
              </mc:AlternateContent>
            </w:r>
            <w:r>
              <w:rPr>
                <w:rFonts w:hint="eastAsia"/>
              </w:rPr>
              <w:t xml:space="preserve">　　　  类</w:t>
            </w:r>
            <w:r>
              <w:rPr>
                <w:rFonts w:hint="eastAsia"/>
              </w:rPr>
            </w:r>
            <w:r/>
          </w:p>
          <w:p>
            <w:pPr>
              <w:pStyle w:val="902"/>
              <w:ind w:firstLine="420"/>
              <w:rPr>
                <w:rFonts w:hint="eastAsia"/>
              </w:rPr>
            </w:pPr>
            <w:r>
              <w:rPr>
                <w:rFonts w:hint="eastAsia"/>
              </w:rPr>
              <w:t xml:space="preserve">率　　　        型</w:t>
            </w:r>
            <w:r>
              <w:rPr>
                <w:rFonts w:hint="eastAsia"/>
              </w:rPr>
            </w:r>
            <w:r/>
          </w:p>
          <w:p>
            <w:pPr>
              <w:pStyle w:val="902"/>
              <w:rPr>
                <w:rFonts w:hint="eastAsia"/>
              </w:rPr>
            </w:pPr>
            <w:r>
              <w:rPr>
                <w:rFonts w:hint="eastAsia"/>
              </w:rPr>
            </w:r>
            <w:r/>
          </w:p>
          <w:p>
            <w:pPr>
              <w:pStyle w:val="909"/>
              <w:rPr>
                <w:rFonts w:hint="eastAsia"/>
              </w:rPr>
            </w:pPr>
            <w:r>
              <w:rPr>
                <w:rFonts w:hint="eastAsia"/>
              </w:rPr>
            </w:r>
            <w:r/>
          </w:p>
          <w:p>
            <w:pPr>
              <w:pStyle w:val="913"/>
              <w:ind w:left="420"/>
              <w:rPr>
                <w:rFonts w:hint="eastAsia"/>
              </w:rPr>
            </w:pPr>
            <w:r>
              <w:rPr>
                <w:rFonts w:hint="eastAsia"/>
              </w:rPr>
            </w:r>
            <w:r/>
          </w:p>
          <w:p>
            <w:pPr>
              <w:pStyle w:val="902"/>
              <w:rPr>
                <w:rFonts w:hint="eastAsia"/>
              </w:rPr>
            </w:pPr>
            <w:r>
              <w:rPr>
                <w:rFonts w:hint="eastAsia"/>
              </w:rPr>
            </w:r>
            <w:r/>
          </w:p>
          <w:p>
            <w:pPr>
              <w:pStyle w:val="913"/>
              <w:ind w:left="0" w:firstLine="0"/>
              <w:rPr>
                <w:rFonts w:hint="eastAsia"/>
              </w:rPr>
            </w:pPr>
            <w:r>
              <w:rPr>
                <w:rFonts w:hint="eastAsia" w:ascii="宋体" w:hAnsi="宋体"/>
                <w:sz w:val="24"/>
              </w:rPr>
              <w:t xml:space="preserve">中标金额（万元）</w:t>
            </w:r>
            <w:r>
              <w:rPr>
                <w:rFonts w:hint="eastAsia"/>
              </w:rPr>
            </w:r>
            <w:r/>
          </w:p>
        </w:tc>
        <w:tc>
          <w:tcPr>
            <w:tcW w:w="2789"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示范区</w:t>
            </w:r>
            <w:r>
              <w:rPr>
                <w:rFonts w:hint="eastAsia" w:ascii="宋体" w:hAnsi="宋体"/>
                <w:sz w:val="24"/>
              </w:rPr>
            </w:r>
            <w:r/>
          </w:p>
          <w:p>
            <w:pPr>
              <w:pStyle w:val="902"/>
              <w:jc w:val="center"/>
              <w:rPr>
                <w:rFonts w:hint="eastAsia" w:ascii="宋体" w:hAnsi="宋体"/>
                <w:sz w:val="24"/>
              </w:rPr>
            </w:pPr>
            <w:r>
              <w:rPr>
                <w:rFonts w:hint="eastAsia" w:ascii="宋体" w:hAnsi="宋体"/>
                <w:sz w:val="24"/>
              </w:rPr>
              <w:t xml:space="preserve">货物、服务类招标</w:t>
            </w:r>
            <w:r>
              <w:rPr>
                <w:rFonts w:hint="eastAsia" w:ascii="宋体" w:hAnsi="宋体"/>
                <w:sz w:val="24"/>
              </w:rPr>
            </w:r>
            <w:r/>
          </w:p>
        </w:tc>
      </w:tr>
      <w:tr>
        <w:trPr>
          <w:trHeight w:val="556"/>
        </w:trPr>
        <w:tc>
          <w:tcPr>
            <w:tcW w:w="3142"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30以下</w:t>
            </w:r>
            <w:r>
              <w:rPr>
                <w:rFonts w:hint="eastAsia" w:ascii="宋体" w:hAnsi="宋体"/>
                <w:sz w:val="24"/>
              </w:rPr>
            </w:r>
            <w:r/>
          </w:p>
        </w:tc>
        <w:tc>
          <w:tcPr>
            <w:tcW w:w="2789"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0.6%</w:t>
            </w:r>
            <w:r>
              <w:rPr>
                <w:rFonts w:hint="eastAsia" w:ascii="宋体" w:hAnsi="宋体"/>
                <w:sz w:val="24"/>
              </w:rPr>
            </w:r>
            <w:r/>
          </w:p>
        </w:tc>
      </w:tr>
      <w:tr>
        <w:trPr>
          <w:trHeight w:val="520"/>
        </w:trPr>
        <w:tc>
          <w:tcPr>
            <w:tcW w:w="3142"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30-50（不含）</w:t>
            </w:r>
            <w:r>
              <w:rPr>
                <w:rFonts w:hint="eastAsia" w:ascii="宋体" w:hAnsi="宋体"/>
                <w:sz w:val="24"/>
              </w:rPr>
            </w:r>
            <w:r/>
          </w:p>
        </w:tc>
        <w:tc>
          <w:tcPr>
            <w:tcW w:w="2789"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0.5%</w:t>
            </w:r>
            <w:r>
              <w:rPr>
                <w:rFonts w:hint="eastAsia" w:ascii="宋体" w:hAnsi="宋体"/>
                <w:sz w:val="24"/>
              </w:rPr>
            </w:r>
            <w:r/>
          </w:p>
        </w:tc>
      </w:tr>
      <w:tr>
        <w:trPr>
          <w:trHeight w:val="472"/>
        </w:trPr>
        <w:tc>
          <w:tcPr>
            <w:tcW w:w="3142"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50（含）-100（不含）</w:t>
            </w:r>
            <w:r>
              <w:rPr>
                <w:rFonts w:hint="eastAsia" w:ascii="宋体" w:hAnsi="宋体"/>
                <w:sz w:val="24"/>
              </w:rPr>
            </w:r>
            <w:r/>
          </w:p>
        </w:tc>
        <w:tc>
          <w:tcPr>
            <w:tcW w:w="2789"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0.4%</w:t>
            </w:r>
            <w:r>
              <w:rPr>
                <w:rFonts w:hint="eastAsia" w:ascii="宋体" w:hAnsi="宋体"/>
                <w:sz w:val="24"/>
              </w:rPr>
            </w:r>
            <w:r/>
          </w:p>
        </w:tc>
      </w:tr>
      <w:tr>
        <w:trPr>
          <w:trHeight w:val="396"/>
        </w:trPr>
        <w:tc>
          <w:tcPr>
            <w:tcW w:w="3142"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100（含）以上</w:t>
            </w:r>
            <w:r>
              <w:rPr>
                <w:rFonts w:hint="eastAsia" w:ascii="宋体" w:hAnsi="宋体"/>
                <w:sz w:val="24"/>
              </w:rPr>
            </w:r>
            <w:r/>
          </w:p>
        </w:tc>
        <w:tc>
          <w:tcPr>
            <w:tcW w:w="2789" w:type="dxa"/>
            <w:vAlign w:val="center"/>
            <w:textDirection w:val="lrTb"/>
            <w:noWrap w:val="false"/>
          </w:tcPr>
          <w:p>
            <w:pPr>
              <w:pStyle w:val="902"/>
              <w:jc w:val="center"/>
              <w:rPr>
                <w:rFonts w:hint="eastAsia" w:ascii="宋体" w:hAnsi="宋体"/>
                <w:sz w:val="24"/>
              </w:rPr>
            </w:pPr>
            <w:r>
              <w:rPr>
                <w:rFonts w:hint="eastAsia" w:ascii="宋体" w:hAnsi="宋体"/>
                <w:sz w:val="24"/>
              </w:rPr>
              <w:t xml:space="preserve">5000元</w:t>
            </w:r>
            <w:r>
              <w:rPr>
                <w:rFonts w:hint="eastAsia" w:ascii="宋体" w:hAnsi="宋体"/>
                <w:sz w:val="24"/>
              </w:rPr>
            </w:r>
            <w:r/>
          </w:p>
        </w:tc>
      </w:tr>
    </w:tbl>
    <w:p>
      <w:pPr>
        <w:pStyle w:val="902"/>
        <w:spacing w:line="440" w:lineRule="exact"/>
        <w:rPr>
          <w:rFonts w:hint="eastAsia" w:ascii="宋体" w:hAnsi="宋体" w:cs="宋体"/>
        </w:rPr>
      </w:pP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根据以上收费标准计算招标代理费，30万以下的当少于1500元时，按1500元计取招标代理费；</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30-50万（不含）当少于1800元时，按1800元计取招标代理费；</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50（含）-100万（不含）当少于2500元时，按2500元计取招标代理费；</w:t>
      </w:r>
      <w:r>
        <w:rPr>
          <w:rFonts w:hint="eastAsia" w:ascii="宋体" w:hAnsi="宋体" w:cs="宋体"/>
        </w:rPr>
      </w:r>
      <w:r/>
    </w:p>
    <w:p>
      <w:pPr>
        <w:pStyle w:val="902"/>
        <w:ind w:firstLine="420"/>
        <w:spacing w:line="440" w:lineRule="exact"/>
        <w:rPr>
          <w:rFonts w:hint="eastAsia" w:ascii="宋体" w:hAnsi="宋体" w:cs="宋体"/>
        </w:rPr>
      </w:pPr>
      <w:r>
        <w:rPr>
          <w:rFonts w:hint="eastAsia" w:ascii="宋体" w:hAnsi="宋体" w:cs="宋体"/>
        </w:rPr>
        <w:t xml:space="preserve">100万（含）以上的项目，一律按5000元计取招标代理费。</w:t>
      </w:r>
      <w:r>
        <w:rPr>
          <w:rFonts w:hint="eastAsia" w:ascii="宋体" w:hAnsi="宋体" w:cs="宋体"/>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、招标文件的约束力</w:t>
      </w:r>
      <w:r>
        <w:rPr>
          <w:rFonts w:ascii="宋体" w:hAnsi="宋体" w:eastAsia="宋体" w:cs="Times New Roman"/>
          <w:sz w:val="21"/>
          <w:szCs w:val="21"/>
        </w:rPr>
      </w:r>
      <w:r/>
    </w:p>
    <w:p>
      <w:pPr>
        <w:pStyle w:val="902"/>
        <w:ind w:firstLine="420"/>
        <w:spacing w:line="440" w:lineRule="exact"/>
        <w:rPr>
          <w:rFonts w:ascii="宋体"/>
          <w:sz w:val="24"/>
          <w:szCs w:val="24"/>
        </w:rPr>
      </w:pPr>
      <w:r>
        <w:rPr>
          <w:rFonts w:ascii="宋体" w:hAnsi="宋体" w:cs="宋体"/>
        </w:rPr>
        <w:t xml:space="preserve">5.1 </w:t>
      </w:r>
      <w:r>
        <w:rPr>
          <w:rFonts w:hint="eastAsia" w:ascii="宋体" w:hAnsi="宋体" w:cs="宋体"/>
        </w:rPr>
        <w:t xml:space="preserve">供应商一旦参加本项目采购活动，即被认为接受了本招标文件的规定和约束并且视为自招标公告期限届满之日起知道或应当知道自身权益是否收到了损害。</w:t>
      </w:r>
      <w:bookmarkStart w:id="66" w:name="_Toc120614215"/>
      <w:r/>
      <w:bookmarkStart w:id="67" w:name="_Toc513029209"/>
      <w:r/>
      <w:bookmarkStart w:id="68" w:name="_Toc16938525"/>
      <w:r/>
      <w:bookmarkStart w:id="69" w:name="_Toc20823281"/>
      <w:r>
        <w:rPr>
          <w:rFonts w:ascii="宋体"/>
          <w:sz w:val="24"/>
          <w:szCs w:val="24"/>
        </w:rPr>
      </w:r>
      <w:r/>
    </w:p>
    <w:p>
      <w:pPr>
        <w:pStyle w:val="905"/>
        <w:jc w:val="center"/>
        <w:spacing w:before="120" w:after="120" w:line="440" w:lineRule="exact"/>
        <w:rPr>
          <w:rFonts w:ascii="宋体" w:hAnsi="宋体" w:eastAsia="宋体"/>
          <w:sz w:val="24"/>
          <w:szCs w:val="24"/>
        </w:rPr>
      </w:pPr>
      <w:r>
        <w:rPr>
          <w:rFonts w:hint="eastAsia" w:ascii="宋体" w:hAnsi="宋体" w:eastAsia="宋体" w:cs="宋体"/>
          <w:sz w:val="24"/>
          <w:szCs w:val="24"/>
        </w:rPr>
        <w:t xml:space="preserve">二、招标文件</w:t>
      </w:r>
      <w:bookmarkEnd w:id="66"/>
      <w:r/>
      <w:bookmarkEnd w:id="67"/>
      <w:r/>
      <w:bookmarkEnd w:id="68"/>
      <w:r/>
      <w:bookmarkEnd w:id="69"/>
      <w:r>
        <w:rPr>
          <w:rFonts w:ascii="宋体" w:hAnsi="宋体" w:eastAsia="宋体"/>
          <w:sz w:val="24"/>
          <w:szCs w:val="24"/>
        </w:rPr>
      </w:r>
      <w:r/>
    </w:p>
    <w:p>
      <w:pPr>
        <w:pStyle w:val="906"/>
        <w:ind w:firstLine="422"/>
        <w:spacing w:before="0" w:after="0" w:line="440" w:lineRule="exact"/>
        <w:rPr>
          <w:rFonts w:ascii="宋体" w:hAnsi="宋体" w:eastAsia="宋体" w:cs="Times New Roman"/>
          <w:sz w:val="21"/>
          <w:szCs w:val="21"/>
        </w:rPr>
      </w:pPr>
      <w:r/>
      <w:bookmarkStart w:id="70" w:name="_Toc16938526"/>
      <w:r/>
      <w:bookmarkStart w:id="71" w:name="_Toc513029210"/>
      <w:r/>
      <w:bookmarkStart w:id="72" w:name="_Toc20823282"/>
      <w:r>
        <w:rPr>
          <w:rFonts w:ascii="宋体" w:hAnsi="宋体" w:eastAsia="宋体" w:cs="宋体"/>
          <w:sz w:val="21"/>
          <w:szCs w:val="21"/>
        </w:rPr>
        <w:t xml:space="preserve">6</w:t>
      </w:r>
      <w:r>
        <w:rPr>
          <w:rFonts w:hint="eastAsia" w:ascii="宋体" w:hAnsi="宋体" w:eastAsia="宋体" w:cs="宋体"/>
          <w:sz w:val="21"/>
          <w:szCs w:val="21"/>
        </w:rPr>
        <w:t xml:space="preserve">、招标文件构成</w:t>
      </w:r>
      <w:bookmarkEnd w:id="70"/>
      <w:r/>
      <w:bookmarkEnd w:id="71"/>
      <w:r/>
      <w:bookmarkEnd w:id="72"/>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6.1 </w:t>
      </w:r>
      <w:r>
        <w:rPr>
          <w:rFonts w:hint="eastAsia" w:ascii="宋体" w:hAnsi="宋体" w:cs="宋体"/>
        </w:rPr>
        <w:t xml:space="preserve">招标文件由以下部分组成：</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）招标公告</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）供应商须知</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）合同条款及格式</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）项目需求</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）评标方法与评标标准</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）投标文件格式</w:t>
      </w:r>
      <w:r>
        <w:rPr>
          <w:rFonts w:ascii="宋体"/>
        </w:rPr>
      </w:r>
      <w:r/>
    </w:p>
    <w:p>
      <w:pPr>
        <w:pStyle w:val="902"/>
        <w:ind w:firstLine="422"/>
        <w:spacing w:line="440" w:lineRule="exact"/>
        <w:rPr>
          <w:rFonts w:ascii="宋体"/>
          <w:b/>
          <w:bCs/>
        </w:rPr>
      </w:pPr>
      <w:r>
        <w:rPr>
          <w:rFonts w:hint="eastAsia" w:ascii="宋体" w:hAnsi="宋体" w:cs="宋体"/>
          <w:b/>
          <w:bCs/>
        </w:rPr>
        <w:t xml:space="preserve">供应商下载招标文件后，应仔细检查招标文件的所有内容，如对采购活动事项有疑问的，应以书面形式提出询问或疑问，未在规定时间内提出询问或疑问的，视同供应商理解并接受本招标文件所有内容，并由此引起的投标损失自负。</w:t>
      </w:r>
      <w:r>
        <w:rPr>
          <w:rFonts w:ascii="宋体"/>
          <w:b/>
          <w:bCs/>
        </w:rPr>
      </w:r>
      <w:r/>
    </w:p>
    <w:p>
      <w:pPr>
        <w:pStyle w:val="902"/>
        <w:ind w:firstLine="420"/>
        <w:spacing w:line="440" w:lineRule="exact"/>
        <w:rPr>
          <w:rFonts w:ascii="宋体"/>
        </w:rPr>
      </w:pPr>
      <w:r>
        <w:rPr>
          <w:rFonts w:ascii="宋体" w:hAnsi="宋体" w:cs="宋体"/>
        </w:rPr>
        <w:t xml:space="preserve">6.2 </w:t>
      </w:r>
      <w:r>
        <w:rPr>
          <w:rFonts w:hint="eastAsia" w:ascii="宋体" w:hAnsi="宋体" w:cs="宋体"/>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rPr>
      </w:r>
      <w:r/>
    </w:p>
    <w:p>
      <w:pPr>
        <w:pStyle w:val="906"/>
        <w:ind w:firstLine="422"/>
        <w:spacing w:before="0" w:after="0" w:line="440" w:lineRule="exact"/>
        <w:rPr>
          <w:rFonts w:ascii="宋体" w:hAnsi="宋体" w:eastAsia="宋体" w:cs="Times New Roman"/>
          <w:sz w:val="21"/>
          <w:szCs w:val="21"/>
        </w:rPr>
      </w:pPr>
      <w:r/>
      <w:bookmarkStart w:id="73" w:name="_Toc462564070"/>
      <w:r/>
      <w:bookmarkStart w:id="74" w:name="_Toc20823283"/>
      <w:r/>
      <w:bookmarkStart w:id="75" w:name="_Toc513029211"/>
      <w:r/>
      <w:bookmarkStart w:id="76" w:name="_Toc16938527"/>
      <w:r>
        <w:rPr>
          <w:rFonts w:ascii="宋体" w:hAnsi="宋体" w:eastAsia="宋体" w:cs="宋体"/>
          <w:sz w:val="21"/>
          <w:szCs w:val="21"/>
        </w:rPr>
        <w:t xml:space="preserve">7</w:t>
      </w:r>
      <w:r>
        <w:rPr>
          <w:rFonts w:hint="eastAsia" w:ascii="宋体" w:hAnsi="宋体" w:eastAsia="宋体" w:cs="宋体"/>
          <w:sz w:val="21"/>
          <w:szCs w:val="21"/>
        </w:rPr>
        <w:t xml:space="preserve">、招标文件的</w:t>
      </w:r>
      <w:bookmarkEnd w:id="73"/>
      <w:r/>
      <w:bookmarkEnd w:id="74"/>
      <w:r/>
      <w:bookmarkEnd w:id="75"/>
      <w:r/>
      <w:bookmarkEnd w:id="76"/>
      <w:r>
        <w:rPr>
          <w:rFonts w:hint="eastAsia" w:ascii="宋体" w:hAnsi="宋体" w:eastAsia="宋体" w:cs="宋体"/>
          <w:sz w:val="21"/>
          <w:szCs w:val="21"/>
        </w:rPr>
        <w:t xml:space="preserve">疑问</w:t>
      </w:r>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7.1</w:t>
      </w:r>
      <w:bookmarkStart w:id="77" w:name="_Toc513029212"/>
      <w:r/>
      <w:bookmarkStart w:id="78" w:name="_Toc462564071"/>
      <w:r/>
      <w:bookmarkStart w:id="79" w:name="_Toc16938528"/>
      <w:r/>
      <w:bookmarkStart w:id="80" w:name="_Toc20823284"/>
      <w:r>
        <w:rPr>
          <w:rFonts w:ascii="宋体" w:hAnsi="宋体" w:cs="宋体"/>
        </w:rPr>
        <w:t xml:space="preserve"> </w:t>
      </w:r>
      <w:r>
        <w:rPr>
          <w:rFonts w:hint="eastAsia" w:ascii="宋体" w:hAnsi="宋体" w:cs="宋体"/>
        </w:rPr>
        <w:t xml:space="preserve">供应商对采购活动事项有疑问的，应当在</w:t>
      </w:r>
      <w:r>
        <w:rPr>
          <w:rFonts w:ascii="宋体" w:hAnsi="宋体" w:cs="宋体"/>
          <w:u w:val="single"/>
        </w:rPr>
        <w:t xml:space="preserve">2023</w:t>
      </w:r>
      <w:r>
        <w:rPr>
          <w:rFonts w:hint="eastAsia" w:ascii="宋体" w:hAnsi="宋体" w:cs="宋体"/>
        </w:rPr>
        <w:t xml:space="preserve">年</w:t>
      </w:r>
      <w:r>
        <w:rPr>
          <w:rFonts w:hint="eastAsia" w:ascii="宋体" w:hAnsi="宋体" w:cs="宋体"/>
          <w:u w:val="single"/>
          <w:lang w:val="en-US" w:eastAsia="zh-CN"/>
        </w:rPr>
        <w:t xml:space="preserve"> 08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lang w:val="en-US" w:eastAsia="zh-CN"/>
        </w:rPr>
        <w:t xml:space="preserve">11</w:t>
      </w:r>
      <w:r>
        <w:rPr>
          <w:rFonts w:hint="eastAsia" w:ascii="宋体" w:hAnsi="宋体" w:cs="宋体"/>
          <w:u w:val="single"/>
        </w:rPr>
        <w:t xml:space="preserve"> </w:t>
      </w:r>
      <w:r>
        <w:rPr>
          <w:rFonts w:hint="eastAsia" w:ascii="宋体" w:hAnsi="宋体" w:cs="宋体"/>
        </w:rPr>
        <w:t xml:space="preserve">日前向采购人提出询问，采购人将在</w:t>
      </w:r>
      <w:r>
        <w:rPr>
          <w:rFonts w:ascii="宋体" w:hAnsi="宋体" w:cs="宋体"/>
          <w:u w:val="single"/>
        </w:rPr>
        <w:t xml:space="preserve">2023</w:t>
      </w:r>
      <w:r>
        <w:rPr>
          <w:rFonts w:hint="eastAsia" w:ascii="宋体" w:hAnsi="宋体" w:cs="宋体"/>
        </w:rPr>
        <w:t xml:space="preserve">年</w:t>
      </w:r>
      <w:r>
        <w:rPr>
          <w:rFonts w:hint="eastAsia" w:ascii="宋体" w:hAnsi="宋体" w:cs="宋体"/>
          <w:u w:val="single"/>
          <w:lang w:val="en-US" w:eastAsia="zh-CN"/>
        </w:rPr>
        <w:t xml:space="preserve"> 08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lang w:val="en-US" w:eastAsia="zh-CN"/>
        </w:rPr>
        <w:t xml:space="preserve">13 </w:t>
      </w:r>
      <w:r>
        <w:rPr>
          <w:rFonts w:hint="eastAsia" w:ascii="宋体" w:hAnsi="宋体" w:cs="宋体"/>
        </w:rPr>
        <w:t xml:space="preserve">日前对供应商依法提出的询问作出答复。</w:t>
      </w:r>
      <w:r>
        <w:rPr>
          <w:rFonts w:ascii="宋体"/>
        </w:rPr>
      </w:r>
      <w:r/>
    </w:p>
    <w:p>
      <w:pPr>
        <w:pStyle w:val="902"/>
        <w:ind w:firstLine="420"/>
        <w:spacing w:line="440" w:lineRule="exact"/>
        <w:rPr>
          <w:rFonts w:ascii="宋体"/>
        </w:rPr>
      </w:pPr>
      <w:r>
        <w:rPr>
          <w:rFonts w:ascii="宋体" w:hAnsi="宋体" w:cs="宋体"/>
        </w:rPr>
        <w:t xml:space="preserve">7.2 </w:t>
      </w:r>
      <w:r>
        <w:rPr>
          <w:rFonts w:hint="eastAsia" w:ascii="宋体" w:hAnsi="宋体" w:cs="宋体"/>
        </w:rPr>
        <w:t xml:space="preserve">供应商认为采购文件使自己的权益受到损害的，可以在知道或者应知其权益受到损害之日起</w:t>
      </w:r>
      <w:r>
        <w:rPr>
          <w:rFonts w:ascii="宋体" w:hAnsi="宋体" w:cs="宋体"/>
        </w:rPr>
        <w:t xml:space="preserve">7</w:t>
      </w:r>
      <w:r>
        <w:rPr>
          <w:rFonts w:hint="eastAsia" w:ascii="宋体" w:hAnsi="宋体" w:cs="宋体"/>
        </w:rPr>
        <w:t xml:space="preserve">个工作日内，以书面形式向采购人、采购代理机构提出质疑。采购人将在收到供应商的书面质疑后</w:t>
      </w:r>
      <w:r>
        <w:rPr>
          <w:rFonts w:ascii="宋体" w:hAnsi="宋体" w:cs="宋体"/>
        </w:rPr>
        <w:t xml:space="preserve">7</w:t>
      </w:r>
      <w:r>
        <w:rPr>
          <w:rFonts w:hint="eastAsia" w:ascii="宋体" w:hAnsi="宋体" w:cs="宋体"/>
        </w:rPr>
        <w:t xml:space="preserve">个工作日内对供应商依法提出的质疑作出答复，并将通知质疑供应商和其他有关供应商，但答复内容涉及商业秘密的除外。</w:t>
      </w:r>
      <w:r>
        <w:rPr>
          <w:rFonts w:ascii="宋体"/>
        </w:rPr>
      </w:r>
      <w:r/>
    </w:p>
    <w:p>
      <w:pPr>
        <w:pStyle w:val="902"/>
        <w:ind w:firstLine="420"/>
        <w:spacing w:line="440" w:lineRule="exact"/>
        <w:rPr>
          <w:rFonts w:ascii="宋体"/>
        </w:rPr>
      </w:pPr>
      <w:r>
        <w:rPr>
          <w:rFonts w:ascii="宋体" w:hAnsi="宋体" w:cs="宋体"/>
        </w:rPr>
        <w:t xml:space="preserve">7.3 </w:t>
      </w:r>
      <w:r>
        <w:rPr>
          <w:rFonts w:hint="eastAsia" w:ascii="宋体" w:hAnsi="宋体" w:cs="宋体"/>
        </w:rPr>
        <w:t xml:space="preserve">采购人委托采购代理机构采购的，供应商可以向采购代理机构提出质疑，采购代理机构依照《中华人民共和国政府采购法》有关规定就采购人委托授权范围内的事项作出答复。</w:t>
      </w:r>
      <w:r>
        <w:rPr>
          <w:rFonts w:ascii="宋体"/>
        </w:rPr>
      </w:r>
      <w:r/>
    </w:p>
    <w:p>
      <w:pPr>
        <w:pStyle w:val="902"/>
        <w:ind w:firstLine="420"/>
        <w:spacing w:line="440" w:lineRule="exact"/>
        <w:rPr>
          <w:rFonts w:ascii="宋体"/>
        </w:rPr>
      </w:pPr>
      <w:r>
        <w:rPr>
          <w:rFonts w:ascii="宋体" w:hAnsi="宋体" w:cs="宋体"/>
        </w:rPr>
        <w:t xml:space="preserve">7.4 </w:t>
      </w:r>
      <w:r>
        <w:rPr>
          <w:rFonts w:hint="eastAsia" w:ascii="宋体" w:hAnsi="宋体" w:cs="宋体"/>
        </w:rPr>
        <w:t xml:space="preserve">采购人可能在</w:t>
      </w:r>
      <w:r>
        <w:rPr>
          <w:rFonts w:ascii="宋体" w:hAnsi="宋体" w:cs="宋体"/>
          <w:u w:val="single"/>
        </w:rPr>
        <w:t xml:space="preserve">2023</w:t>
      </w:r>
      <w:r>
        <w:rPr>
          <w:rFonts w:hint="eastAsia" w:ascii="宋体" w:hAnsi="宋体" w:cs="宋体"/>
        </w:rPr>
        <w:t xml:space="preserve">年</w:t>
      </w:r>
      <w:r>
        <w:rPr>
          <w:rFonts w:hint="eastAsia" w:ascii="宋体" w:hAnsi="宋体" w:cs="宋体"/>
          <w:u w:val="single"/>
          <w:lang w:val="en-US" w:eastAsia="zh-CN"/>
        </w:rPr>
        <w:t xml:space="preserve"> 08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u w:val="single"/>
          <w:lang w:val="en-US" w:eastAsia="zh-CN"/>
        </w:rPr>
        <w:t xml:space="preserve">13</w:t>
      </w:r>
      <w:r>
        <w:rPr>
          <w:rFonts w:hint="eastAsia" w:ascii="宋体" w:hAnsi="宋体" w:cs="宋体"/>
          <w:u w:val="single"/>
        </w:rPr>
        <w:t xml:space="preserve"> </w:t>
      </w:r>
      <w:r>
        <w:rPr>
          <w:rFonts w:hint="eastAsia" w:ascii="宋体" w:hAnsi="宋体" w:cs="宋体"/>
        </w:rPr>
        <w:t xml:space="preserve">日前对已发出的招标文件进行必要的澄清或者修改，如澄清或修改时间晚于国家有关法律法规规定的，采购人将顺延提交投标文件的截止时间，并以书面形式通知所有获取招标文件的潜在供应商。</w:t>
      </w:r>
      <w:r>
        <w:rPr>
          <w:rFonts w:ascii="宋体"/>
        </w:rPr>
      </w:r>
      <w:r/>
    </w:p>
    <w:p>
      <w:pPr>
        <w:pStyle w:val="902"/>
        <w:ind w:firstLine="422"/>
        <w:spacing w:line="440" w:lineRule="exact"/>
        <w:rPr>
          <w:rFonts w:ascii="宋体"/>
          <w:b/>
          <w:bCs/>
        </w:rPr>
      </w:pPr>
      <w:r>
        <w:rPr>
          <w:rFonts w:ascii="宋体" w:hAnsi="宋体" w:cs="宋体"/>
          <w:b/>
          <w:bCs/>
        </w:rPr>
        <w:t xml:space="preserve">8</w:t>
      </w:r>
      <w:r>
        <w:rPr>
          <w:rFonts w:hint="eastAsia" w:ascii="宋体" w:hAnsi="宋体" w:cs="宋体"/>
          <w:b/>
          <w:bCs/>
        </w:rPr>
        <w:t xml:space="preserve">、招标文件的修改</w:t>
      </w:r>
      <w:bookmarkEnd w:id="77"/>
      <w:r/>
      <w:bookmarkEnd w:id="78"/>
      <w:r/>
      <w:bookmarkEnd w:id="79"/>
      <w:r/>
      <w:bookmarkEnd w:id="80"/>
      <w:r>
        <w:rPr>
          <w:rFonts w:hint="eastAsia" w:ascii="宋体" w:hAnsi="宋体" w:cs="宋体"/>
          <w:b/>
          <w:bCs/>
        </w:rPr>
        <w:t xml:space="preserve">及澄清</w:t>
      </w:r>
      <w:r>
        <w:rPr>
          <w:rFonts w:ascii="宋体"/>
          <w:b/>
          <w:bCs/>
        </w:rPr>
      </w:r>
      <w:r/>
    </w:p>
    <w:p>
      <w:pPr>
        <w:pStyle w:val="902"/>
        <w:ind w:firstLine="420"/>
        <w:spacing w:line="440" w:lineRule="exact"/>
        <w:rPr>
          <w:rFonts w:ascii="宋体"/>
        </w:rPr>
      </w:pPr>
      <w:r>
        <w:rPr>
          <w:rFonts w:ascii="宋体" w:hAnsi="宋体" w:cs="宋体"/>
        </w:rPr>
        <w:t xml:space="preserve">8.1 </w:t>
      </w:r>
      <w:r>
        <w:rPr>
          <w:rFonts w:hint="eastAsia" w:ascii="宋体" w:hAnsi="宋体" w:cs="宋体"/>
        </w:rPr>
        <w:t xml:space="preserve">在投标截止时间十五日前，采购人可以对招标文件进行修改。</w:t>
      </w:r>
      <w:r>
        <w:rPr>
          <w:rFonts w:ascii="宋体"/>
        </w:rPr>
      </w:r>
      <w:r/>
    </w:p>
    <w:p>
      <w:pPr>
        <w:pStyle w:val="902"/>
        <w:ind w:firstLine="420"/>
        <w:spacing w:line="440" w:lineRule="exact"/>
        <w:rPr>
          <w:rFonts w:ascii="宋体"/>
        </w:rPr>
      </w:pPr>
      <w:r>
        <w:rPr>
          <w:rFonts w:ascii="宋体" w:hAnsi="宋体" w:cs="宋体"/>
        </w:rPr>
        <w:t xml:space="preserve">8.2 </w:t>
      </w:r>
      <w:r>
        <w:rPr>
          <w:rFonts w:hint="eastAsia" w:ascii="宋体" w:hAnsi="宋体" w:cs="宋体"/>
        </w:rPr>
        <w:t xml:space="preserve">采购人有权按照法定的要求推迟投标截止日期和开标日期。</w:t>
      </w:r>
      <w:r>
        <w:rPr>
          <w:rFonts w:ascii="宋体"/>
        </w:rPr>
      </w:r>
      <w:r/>
    </w:p>
    <w:p>
      <w:pPr>
        <w:pStyle w:val="902"/>
        <w:ind w:firstLine="420"/>
        <w:spacing w:line="440" w:lineRule="exact"/>
        <w:rPr>
          <w:rFonts w:ascii="宋体"/>
        </w:rPr>
      </w:pPr>
      <w:r>
        <w:rPr>
          <w:rFonts w:ascii="宋体" w:hAnsi="宋体" w:cs="宋体"/>
        </w:rPr>
        <w:t xml:space="preserve">8.3</w:t>
      </w:r>
      <w:bookmarkStart w:id="81" w:name="_Toc513029213"/>
      <w:r/>
      <w:bookmarkStart w:id="82" w:name="_Toc20823285"/>
      <w:r/>
      <w:bookmarkStart w:id="83" w:name="_Toc120614216"/>
      <w:r/>
      <w:bookmarkStart w:id="84" w:name="_Toc16938529"/>
      <w:r/>
      <w:bookmarkStart w:id="85" w:name="_Toc462564072"/>
      <w:r>
        <w:rPr>
          <w:rFonts w:ascii="宋体" w:hAnsi="宋体" w:cs="宋体"/>
        </w:rPr>
        <w:t xml:space="preserve"> </w:t>
      </w:r>
      <w:r>
        <w:rPr>
          <w:rFonts w:hint="eastAsia" w:ascii="宋体" w:hAnsi="宋体" w:cs="宋体"/>
        </w:rPr>
        <w:t xml:space="preserve">招标文件的修改将在江苏政府采购网公布，补充文件将作为招标文件的组成部分，并对供应商具有约束力。</w:t>
      </w:r>
      <w:r>
        <w:rPr>
          <w:rFonts w:ascii="宋体"/>
        </w:rPr>
      </w:r>
      <w:r/>
    </w:p>
    <w:p>
      <w:pPr>
        <w:pStyle w:val="902"/>
        <w:jc w:val="center"/>
        <w:spacing w:line="440" w:lineRule="exact"/>
        <w:rPr>
          <w:rFonts w:ascii="宋体"/>
          <w:b/>
          <w:bCs/>
          <w:sz w:val="24"/>
          <w:szCs w:val="24"/>
        </w:rPr>
      </w:pPr>
      <w:r>
        <w:rPr>
          <w:rFonts w:ascii="宋体"/>
          <w:b/>
          <w:bCs/>
          <w:sz w:val="24"/>
          <w:szCs w:val="24"/>
        </w:rPr>
      </w:r>
      <w:r/>
    </w:p>
    <w:p>
      <w:pPr>
        <w:pStyle w:val="902"/>
        <w:rPr>
          <w:rFonts w:ascii="宋体"/>
          <w:b/>
          <w:bCs/>
          <w:sz w:val="24"/>
          <w:szCs w:val="24"/>
        </w:rPr>
      </w:pPr>
      <w:r>
        <w:rPr>
          <w:rFonts w:ascii="宋体"/>
          <w:b/>
          <w:bCs/>
          <w:sz w:val="24"/>
          <w:szCs w:val="24"/>
        </w:rPr>
      </w:r>
      <w:r/>
    </w:p>
    <w:p>
      <w:pPr>
        <w:pStyle w:val="909"/>
        <w:rPr>
          <w:rFonts w:ascii="宋体"/>
          <w:b/>
          <w:bCs/>
          <w:sz w:val="24"/>
          <w:szCs w:val="24"/>
        </w:rPr>
      </w:pPr>
      <w:r>
        <w:rPr>
          <w:rFonts w:ascii="宋体"/>
          <w:b/>
          <w:bCs/>
          <w:sz w:val="24"/>
          <w:szCs w:val="24"/>
        </w:rPr>
      </w:r>
      <w:r/>
    </w:p>
    <w:p>
      <w:pPr>
        <w:pStyle w:val="913"/>
        <w:rPr>
          <w:rFonts w:ascii="宋体"/>
          <w:b/>
          <w:bCs/>
          <w:sz w:val="24"/>
          <w:szCs w:val="24"/>
        </w:rPr>
      </w:pPr>
      <w:r>
        <w:rPr>
          <w:rFonts w:ascii="宋体"/>
          <w:b/>
          <w:bCs/>
          <w:sz w:val="24"/>
          <w:szCs w:val="24"/>
        </w:rPr>
      </w:r>
      <w:r/>
    </w:p>
    <w:p>
      <w:pPr>
        <w:pStyle w:val="902"/>
        <w:rPr>
          <w:rFonts w:ascii="宋体"/>
          <w:b/>
          <w:bCs/>
          <w:sz w:val="24"/>
          <w:szCs w:val="24"/>
        </w:rPr>
      </w:pPr>
      <w:r>
        <w:rPr>
          <w:rFonts w:ascii="宋体"/>
          <w:b/>
          <w:bCs/>
          <w:sz w:val="24"/>
          <w:szCs w:val="24"/>
        </w:rPr>
      </w:r>
      <w:r/>
    </w:p>
    <w:p>
      <w:pPr>
        <w:pStyle w:val="909"/>
        <w:rPr>
          <w:rFonts w:ascii="宋体"/>
          <w:b/>
          <w:bCs/>
          <w:sz w:val="24"/>
          <w:szCs w:val="24"/>
        </w:rPr>
      </w:pPr>
      <w:r>
        <w:rPr>
          <w:rFonts w:ascii="宋体"/>
          <w:b/>
          <w:bCs/>
          <w:sz w:val="24"/>
          <w:szCs w:val="24"/>
        </w:rPr>
      </w:r>
      <w:r/>
    </w:p>
    <w:p>
      <w:pPr>
        <w:pStyle w:val="913"/>
        <w:rPr>
          <w:rFonts w:ascii="宋体"/>
          <w:b/>
          <w:bCs/>
          <w:sz w:val="24"/>
          <w:szCs w:val="24"/>
        </w:rPr>
      </w:pPr>
      <w:r>
        <w:rPr>
          <w:rFonts w:ascii="宋体"/>
          <w:b/>
          <w:bCs/>
          <w:sz w:val="24"/>
          <w:szCs w:val="24"/>
        </w:rPr>
      </w:r>
      <w:r/>
    </w:p>
    <w:p>
      <w:pPr>
        <w:pStyle w:val="902"/>
        <w:rPr>
          <w:rFonts w:ascii="宋体"/>
          <w:b/>
          <w:bCs/>
          <w:sz w:val="24"/>
          <w:szCs w:val="24"/>
        </w:rPr>
      </w:pPr>
      <w:r>
        <w:rPr>
          <w:rFonts w:ascii="宋体"/>
          <w:b/>
          <w:bCs/>
          <w:sz w:val="24"/>
          <w:szCs w:val="24"/>
        </w:rPr>
      </w:r>
      <w:r/>
    </w:p>
    <w:p>
      <w:pPr>
        <w:pStyle w:val="909"/>
        <w:rPr>
          <w:rFonts w:ascii="宋体"/>
          <w:b/>
          <w:bCs/>
          <w:sz w:val="24"/>
          <w:szCs w:val="24"/>
        </w:rPr>
      </w:pPr>
      <w:r>
        <w:rPr>
          <w:rFonts w:ascii="宋体"/>
          <w:b/>
          <w:bCs/>
          <w:sz w:val="24"/>
          <w:szCs w:val="24"/>
        </w:rPr>
      </w:r>
      <w:r/>
    </w:p>
    <w:p>
      <w:pPr>
        <w:pStyle w:val="913"/>
        <w:rPr>
          <w:rFonts w:ascii="宋体"/>
          <w:b/>
          <w:bCs/>
          <w:sz w:val="24"/>
          <w:szCs w:val="24"/>
        </w:rPr>
      </w:pPr>
      <w:r>
        <w:rPr>
          <w:rFonts w:ascii="宋体"/>
          <w:b/>
          <w:bCs/>
          <w:sz w:val="24"/>
          <w:szCs w:val="24"/>
        </w:rPr>
      </w:r>
      <w:r/>
    </w:p>
    <w:p>
      <w:pPr>
        <w:pStyle w:val="902"/>
        <w:rPr>
          <w:rFonts w:ascii="宋体"/>
          <w:b/>
          <w:bCs/>
          <w:sz w:val="24"/>
          <w:szCs w:val="24"/>
        </w:rPr>
      </w:pPr>
      <w:r>
        <w:rPr>
          <w:rFonts w:ascii="宋体"/>
          <w:b/>
          <w:bCs/>
          <w:sz w:val="24"/>
          <w:szCs w:val="24"/>
        </w:rPr>
      </w:r>
      <w:r/>
    </w:p>
    <w:p>
      <w:pPr>
        <w:pStyle w:val="909"/>
      </w:pPr>
      <w:r/>
      <w:r/>
    </w:p>
    <w:p>
      <w:pPr>
        <w:pStyle w:val="902"/>
        <w:jc w:val="center"/>
        <w:spacing w:line="440" w:lineRule="exact"/>
        <w:rPr>
          <w:rFonts w:ascii="宋体"/>
          <w:b/>
          <w:bCs/>
          <w:sz w:val="24"/>
          <w:szCs w:val="24"/>
        </w:rPr>
      </w:pPr>
      <w:r>
        <w:rPr>
          <w:rFonts w:hint="eastAsia" w:ascii="宋体" w:hAnsi="宋体" w:cs="宋体"/>
          <w:b/>
          <w:bCs/>
          <w:sz w:val="24"/>
          <w:szCs w:val="24"/>
        </w:rPr>
        <w:t xml:space="preserve">三、投标文件的编制</w:t>
      </w:r>
      <w:bookmarkEnd w:id="81"/>
      <w:r/>
      <w:bookmarkEnd w:id="82"/>
      <w:r/>
      <w:bookmarkEnd w:id="83"/>
      <w:r/>
      <w:bookmarkEnd w:id="84"/>
      <w:r/>
      <w:bookmarkEnd w:id="85"/>
      <w:r>
        <w:rPr>
          <w:rFonts w:ascii="宋体"/>
          <w:b/>
          <w:bCs/>
          <w:sz w:val="24"/>
          <w:szCs w:val="24"/>
        </w:rPr>
      </w:r>
      <w:r/>
    </w:p>
    <w:p>
      <w:pPr>
        <w:pStyle w:val="906"/>
        <w:ind w:firstLine="420"/>
        <w:spacing w:before="0" w:after="0" w:line="440" w:lineRule="exact"/>
        <w:rPr>
          <w:rFonts w:ascii="宋体" w:hAnsi="宋体" w:eastAsia="宋体" w:cs="Times New Roman"/>
          <w:sz w:val="21"/>
          <w:szCs w:val="21"/>
        </w:rPr>
      </w:pPr>
      <w:r/>
      <w:bookmarkStart w:id="86" w:name="_Toc16938530"/>
      <w:r/>
      <w:bookmarkStart w:id="87" w:name="_Toc20823286"/>
      <w:r/>
      <w:bookmarkStart w:id="88" w:name="_Toc513029214"/>
      <w:r/>
      <w:bookmarkStart w:id="89" w:name="_Toc462564073"/>
      <w:r>
        <w:rPr>
          <w:rFonts w:ascii="宋体" w:hAnsi="宋体" w:eastAsia="宋体" w:cs="宋体"/>
          <w:b w:val="0"/>
          <w:bCs w:val="0"/>
          <w:sz w:val="21"/>
          <w:szCs w:val="21"/>
        </w:rPr>
        <w:t xml:space="preserve">9</w:t>
      </w:r>
      <w:r>
        <w:rPr>
          <w:rFonts w:hint="eastAsia" w:ascii="宋体" w:hAnsi="宋体" w:eastAsia="宋体" w:cs="宋体"/>
          <w:b w:val="0"/>
          <w:bCs w:val="0"/>
          <w:sz w:val="21"/>
          <w:szCs w:val="21"/>
        </w:rPr>
        <w:t xml:space="preserve">、投标文件的语言及度量衡单位</w:t>
      </w:r>
      <w:bookmarkEnd w:id="86"/>
      <w:r/>
      <w:bookmarkEnd w:id="87"/>
      <w:r/>
      <w:bookmarkEnd w:id="88"/>
      <w:r/>
      <w:bookmarkEnd w:id="89"/>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9.1 </w:t>
      </w:r>
      <w:r>
        <w:rPr>
          <w:rFonts w:hint="eastAsia" w:ascii="宋体" w:hAnsi="宋体" w:cs="宋体"/>
        </w:rPr>
        <w:t xml:space="preserve">供应商提交的投标文件以及供应商与采购人就有关投标的所有来往通知、函件和文件均应使用简体中文。</w:t>
      </w:r>
      <w:r>
        <w:rPr>
          <w:rFonts w:ascii="宋体"/>
        </w:rPr>
      </w:r>
      <w:r/>
    </w:p>
    <w:p>
      <w:pPr>
        <w:pStyle w:val="902"/>
        <w:ind w:firstLine="420"/>
        <w:spacing w:line="440" w:lineRule="exact"/>
        <w:rPr>
          <w:rFonts w:ascii="宋体"/>
        </w:rPr>
      </w:pPr>
      <w:r>
        <w:rPr>
          <w:rFonts w:ascii="宋体" w:hAnsi="宋体" w:cs="宋体"/>
        </w:rPr>
        <w:t xml:space="preserve">9.2 </w:t>
      </w:r>
      <w:r>
        <w:rPr>
          <w:rFonts w:hint="eastAsia" w:ascii="宋体" w:hAnsi="宋体" w:cs="宋体"/>
        </w:rPr>
        <w:t xml:space="preserve">除技术性能另有规定外，投标文件所使用的度量衡单位，均须采用国家法定计量单位。</w:t>
      </w:r>
      <w:r>
        <w:rPr>
          <w:rFonts w:ascii="宋体"/>
        </w:rPr>
      </w:r>
      <w:r/>
    </w:p>
    <w:p>
      <w:pPr>
        <w:pStyle w:val="906"/>
        <w:ind w:firstLine="422"/>
        <w:spacing w:before="0" w:after="0" w:line="440" w:lineRule="exact"/>
        <w:rPr>
          <w:rFonts w:ascii="宋体" w:hAnsi="宋体" w:eastAsia="宋体" w:cs="Times New Roman"/>
          <w:sz w:val="21"/>
          <w:szCs w:val="21"/>
        </w:rPr>
      </w:pPr>
      <w:r/>
      <w:bookmarkStart w:id="90" w:name="_Toc513029215"/>
      <w:r/>
      <w:bookmarkStart w:id="91" w:name="_Toc20823287"/>
      <w:r/>
      <w:bookmarkStart w:id="92" w:name="_Toc16938531"/>
      <w:r/>
      <w:bookmarkStart w:id="93" w:name="_Toc462564074"/>
      <w:r>
        <w:rPr>
          <w:rFonts w:ascii="宋体" w:hAnsi="宋体" w:eastAsia="宋体" w:cs="宋体"/>
          <w:sz w:val="21"/>
          <w:szCs w:val="21"/>
        </w:rPr>
        <w:t xml:space="preserve">10</w:t>
      </w:r>
      <w:r>
        <w:rPr>
          <w:rFonts w:hint="eastAsia" w:ascii="宋体" w:hAnsi="宋体" w:eastAsia="宋体" w:cs="宋体"/>
          <w:sz w:val="21"/>
          <w:szCs w:val="21"/>
        </w:rPr>
        <w:t xml:space="preserve">、投标文件构成</w:t>
      </w:r>
      <w:bookmarkEnd w:id="90"/>
      <w:r/>
      <w:bookmarkEnd w:id="91"/>
      <w:r/>
      <w:bookmarkEnd w:id="92"/>
      <w:r/>
      <w:bookmarkEnd w:id="93"/>
      <w:r>
        <w:rPr>
          <w:rFonts w:ascii="宋体" w:hAnsi="宋体" w:eastAsia="宋体" w:cs="Times New Roman"/>
          <w:sz w:val="21"/>
          <w:szCs w:val="21"/>
        </w:rPr>
      </w:r>
      <w:r/>
    </w:p>
    <w:p>
      <w:pPr>
        <w:pStyle w:val="916"/>
        <w:ind w:firstLine="422"/>
        <w:spacing w:line="440" w:lineRule="exact"/>
        <w:rPr>
          <w:rFonts w:ascii="宋体"/>
          <w:b/>
          <w:bCs/>
          <w:sz w:val="21"/>
          <w:szCs w:val="21"/>
        </w:rPr>
      </w:pPr>
      <w:r>
        <w:rPr>
          <w:rFonts w:ascii="宋体" w:hAnsi="宋体" w:cs="宋体"/>
          <w:b/>
          <w:bCs/>
          <w:sz w:val="21"/>
          <w:szCs w:val="21"/>
        </w:rPr>
        <w:t xml:space="preserve">10.1 </w:t>
      </w:r>
      <w:r>
        <w:rPr>
          <w:rFonts w:hint="eastAsia" w:ascii="宋体" w:hAnsi="宋体" w:cs="宋体"/>
          <w:b/>
          <w:bCs/>
          <w:sz w:val="21"/>
          <w:szCs w:val="21"/>
        </w:rPr>
        <w:t xml:space="preserve">资格审查文件：</w:t>
      </w:r>
      <w:r>
        <w:rPr>
          <w:rFonts w:ascii="宋体"/>
          <w:b/>
          <w:bCs/>
          <w:sz w:val="21"/>
          <w:szCs w:val="21"/>
        </w:rPr>
      </w:r>
      <w:r/>
    </w:p>
    <w:p>
      <w:pPr>
        <w:pStyle w:val="902"/>
        <w:ind w:firstLine="420"/>
        <w:spacing w:line="440" w:lineRule="exact"/>
        <w:rPr>
          <w:rFonts w:ascii="宋体"/>
          <w:u w:val="single"/>
        </w:rPr>
      </w:pPr>
      <w:r>
        <w:rPr>
          <w:rFonts w:ascii="宋体" w:hAnsi="宋体" w:cs="宋体"/>
          <w:u w:val="single"/>
        </w:rPr>
        <w:t xml:space="preserve">10.1.1 </w:t>
      </w:r>
      <w:r>
        <w:rPr>
          <w:rFonts w:hint="eastAsia" w:ascii="宋体" w:hAnsi="宋体" w:cs="宋体"/>
          <w:u w:val="single"/>
        </w:rPr>
        <w:t xml:space="preserve">法定代表人身份证明书；</w:t>
      </w:r>
      <w:r>
        <w:rPr>
          <w:rFonts w:ascii="宋体"/>
          <w:u w:val="single"/>
        </w:rPr>
      </w:r>
      <w:r/>
    </w:p>
    <w:p>
      <w:pPr>
        <w:pStyle w:val="902"/>
        <w:ind w:firstLine="420"/>
        <w:spacing w:line="440" w:lineRule="exact"/>
        <w:rPr>
          <w:rFonts w:ascii="宋体"/>
          <w:highlight w:val="yellow"/>
          <w:u w:val="single"/>
        </w:rPr>
      </w:pPr>
      <w:r>
        <w:rPr>
          <w:rFonts w:ascii="宋体" w:hAnsi="宋体" w:cs="宋体"/>
          <w:u w:val="single"/>
        </w:rPr>
        <w:t xml:space="preserve">10.1.2 </w:t>
      </w:r>
      <w:r>
        <w:rPr>
          <w:rFonts w:hint="eastAsia" w:ascii="宋体" w:hAnsi="宋体" w:cs="宋体"/>
          <w:u w:val="single"/>
        </w:rPr>
        <w:t xml:space="preserve">法定代表人授权委托书（法定代表人参与投标的，不需提供）；</w:t>
      </w:r>
      <w:r>
        <w:rPr>
          <w:rFonts w:ascii="宋体"/>
          <w:highlight w:val="yellow"/>
          <w:u w:val="single"/>
        </w:rPr>
      </w:r>
      <w:r/>
    </w:p>
    <w:p>
      <w:pPr>
        <w:pStyle w:val="902"/>
        <w:ind w:firstLine="420"/>
        <w:spacing w:line="440" w:lineRule="exact"/>
        <w:rPr>
          <w:rFonts w:ascii="宋体"/>
          <w:u w:val="single"/>
        </w:rPr>
      </w:pPr>
      <w:r>
        <w:rPr>
          <w:rFonts w:ascii="宋体" w:hAnsi="宋体" w:cs="宋体"/>
          <w:u w:val="single"/>
        </w:rPr>
        <w:t xml:space="preserve">10.1.3 </w:t>
      </w:r>
      <w:r>
        <w:rPr>
          <w:rFonts w:hint="eastAsia" w:ascii="宋体" w:hAnsi="宋体" w:cs="宋体"/>
          <w:u w:val="single"/>
        </w:rPr>
        <w:t xml:space="preserve">法人或者其他组织的营业执照等证明文件（提供复印件）；</w:t>
      </w:r>
      <w:r>
        <w:rPr>
          <w:rFonts w:ascii="宋体"/>
          <w:u w:val="single"/>
        </w:rPr>
      </w:r>
      <w:r/>
    </w:p>
    <w:p>
      <w:pPr>
        <w:pStyle w:val="902"/>
        <w:ind w:firstLine="420"/>
        <w:spacing w:line="440" w:lineRule="exact"/>
        <w:rPr>
          <w:rFonts w:ascii="宋体"/>
          <w:u w:val="single"/>
        </w:rPr>
      </w:pPr>
      <w:r>
        <w:rPr>
          <w:rFonts w:ascii="宋体" w:hAnsi="宋体" w:cs="宋体"/>
          <w:u w:val="single"/>
        </w:rPr>
        <w:t xml:space="preserve">10.1.4 </w:t>
      </w:r>
      <w:r>
        <w:rPr>
          <w:rFonts w:hint="eastAsia" w:ascii="宋体" w:hAnsi="宋体" w:cs="宋体"/>
          <w:u w:val="single"/>
        </w:rPr>
        <w:t xml:space="preserve">具有良好的商业信誉和健全的财务会计制度证明材料（提供开标前近三个月基本账户开户银行资信证明或2021或</w:t>
      </w:r>
      <w:r>
        <w:rPr>
          <w:rFonts w:ascii="宋体" w:hAnsi="宋体" w:cs="宋体"/>
          <w:u w:val="single"/>
        </w:rPr>
        <w:t xml:space="preserve">202</w:t>
      </w:r>
      <w:r>
        <w:rPr>
          <w:rFonts w:hint="eastAsia" w:ascii="宋体" w:hAnsi="宋体" w:cs="宋体"/>
          <w:u w:val="single"/>
        </w:rPr>
        <w:t xml:space="preserve">2年度经审计的财务状况报告复印件）；</w:t>
      </w:r>
      <w:r>
        <w:rPr>
          <w:rFonts w:ascii="宋体"/>
          <w:u w:val="single"/>
        </w:rPr>
      </w:r>
      <w:r/>
    </w:p>
    <w:p>
      <w:pPr>
        <w:pStyle w:val="902"/>
        <w:ind w:firstLine="420"/>
        <w:spacing w:line="440" w:lineRule="exact"/>
        <w:rPr>
          <w:rFonts w:ascii="宋体"/>
          <w:u w:val="single"/>
        </w:rPr>
      </w:pPr>
      <w:r>
        <w:rPr>
          <w:rFonts w:ascii="宋体" w:hAnsi="宋体" w:cs="宋体"/>
          <w:u w:val="single"/>
        </w:rPr>
        <w:t xml:space="preserve">10.1.</w:t>
      </w:r>
      <w:r>
        <w:rPr>
          <w:rFonts w:hint="eastAsia" w:ascii="宋体" w:hAnsi="宋体" w:cs="宋体"/>
          <w:u w:val="single"/>
        </w:rPr>
        <w:t xml:space="preserve">5</w:t>
      </w:r>
      <w:r>
        <w:rPr>
          <w:rFonts w:ascii="宋体" w:hAnsi="宋体" w:cs="宋体"/>
          <w:u w:val="single"/>
        </w:rPr>
        <w:t xml:space="preserve"> </w:t>
      </w:r>
      <w:r>
        <w:rPr>
          <w:rFonts w:hint="eastAsia" w:ascii="宋体" w:hAnsi="宋体" w:cs="宋体"/>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依法缴纳税收和社会保障资金的相关材料（提供提交响应文件截止时间前一年内至少一个月依法缴纳税收及缴纳社会保障资金的证明材料。供应商依法享受缓缴、免缴税收、社会保障资金的提供相应证明材料。）</w:t>
      </w:r>
      <w:r>
        <w:rPr>
          <w:rFonts w:ascii="宋体"/>
          <w:u w:val="single"/>
        </w:rPr>
      </w:r>
      <w:r/>
    </w:p>
    <w:p>
      <w:pPr>
        <w:pStyle w:val="902"/>
        <w:ind w:firstLine="420"/>
        <w:spacing w:line="440" w:lineRule="exact"/>
        <w:rPr>
          <w:rFonts w:ascii="宋体"/>
          <w:u w:val="single"/>
        </w:rPr>
      </w:pPr>
      <w:r>
        <w:rPr>
          <w:rFonts w:ascii="宋体" w:hAnsi="宋体" w:cs="宋体"/>
          <w:u w:val="single"/>
        </w:rPr>
        <w:t xml:space="preserve">10.1.</w:t>
      </w:r>
      <w:r>
        <w:rPr>
          <w:rFonts w:hint="eastAsia" w:ascii="宋体" w:hAnsi="宋体" w:cs="宋体"/>
          <w:u w:val="single"/>
        </w:rPr>
        <w:t xml:space="preserve">6</w:t>
      </w:r>
      <w:r>
        <w:rPr>
          <w:rFonts w:ascii="宋体" w:hAnsi="宋体" w:cs="宋体"/>
          <w:u w:val="single"/>
        </w:rPr>
        <w:t xml:space="preserve"> </w:t>
      </w:r>
      <w:r>
        <w:rPr>
          <w:rFonts w:hint="eastAsia" w:ascii="宋体" w:hAnsi="宋体" w:cs="宋体"/>
          <w:u w:val="single"/>
        </w:rPr>
        <w:t xml:space="preserve">具备履行合同所必需的设备和专业技术能力的书面声明（详见投标文件格式）；</w:t>
      </w:r>
      <w:r>
        <w:rPr>
          <w:rFonts w:ascii="宋体"/>
          <w:u w:val="single"/>
        </w:rPr>
      </w:r>
      <w:r/>
    </w:p>
    <w:p>
      <w:pPr>
        <w:pStyle w:val="902"/>
        <w:ind w:firstLine="420"/>
        <w:spacing w:line="440" w:lineRule="exact"/>
        <w:rPr>
          <w:rFonts w:ascii="宋体"/>
          <w:u w:val="single"/>
        </w:rPr>
      </w:pPr>
      <w:r>
        <w:rPr>
          <w:rFonts w:ascii="宋体" w:hAnsi="宋体" w:cs="宋体"/>
          <w:u w:val="single"/>
        </w:rPr>
        <w:t xml:space="preserve">10.1.</w:t>
      </w:r>
      <w:r>
        <w:rPr>
          <w:rFonts w:hint="eastAsia" w:ascii="宋体" w:hAnsi="宋体" w:cs="宋体"/>
          <w:u w:val="single"/>
        </w:rPr>
        <w:t xml:space="preserve">7</w:t>
      </w:r>
      <w:r>
        <w:rPr>
          <w:rFonts w:ascii="宋体" w:hAnsi="宋体" w:cs="宋体"/>
          <w:u w:val="single"/>
        </w:rPr>
        <w:t xml:space="preserve"> </w:t>
      </w:r>
      <w:r>
        <w:rPr>
          <w:rFonts w:hint="eastAsia" w:ascii="宋体" w:hAnsi="宋体" w:cs="宋体"/>
          <w:u w:val="single"/>
        </w:rPr>
        <w:t xml:space="preserve">参加政府采购活动前</w:t>
      </w:r>
      <w:r>
        <w:rPr>
          <w:rFonts w:ascii="宋体" w:hAnsi="宋体" w:cs="宋体"/>
          <w:u w:val="single"/>
        </w:rPr>
        <w:t xml:space="preserve">3</w:t>
      </w:r>
      <w:r>
        <w:rPr>
          <w:rFonts w:hint="eastAsia" w:ascii="宋体" w:hAnsi="宋体" w:cs="宋体"/>
          <w:u w:val="single"/>
        </w:rPr>
        <w:t xml:space="preserve">年内在经营活动中没有重大违法记录的书面声明（详见投标文件格式）；</w:t>
      </w:r>
      <w:r>
        <w:rPr>
          <w:rFonts w:ascii="宋体"/>
          <w:u w:val="single"/>
        </w:rPr>
      </w:r>
      <w:r/>
    </w:p>
    <w:p>
      <w:pPr>
        <w:pStyle w:val="902"/>
        <w:ind w:firstLine="420"/>
        <w:spacing w:line="440" w:lineRule="exact"/>
        <w:rPr>
          <w:rFonts w:ascii="宋体"/>
          <w:u w:val="single"/>
        </w:rPr>
      </w:pPr>
      <w:r>
        <w:rPr>
          <w:rFonts w:ascii="宋体" w:hAnsi="宋体" w:cs="宋体"/>
          <w:u w:val="single"/>
        </w:rPr>
        <w:t xml:space="preserve">10.1.</w:t>
      </w:r>
      <w:r>
        <w:rPr>
          <w:rFonts w:hint="eastAsia" w:ascii="宋体" w:hAnsi="宋体" w:cs="宋体"/>
          <w:u w:val="single"/>
        </w:rPr>
        <w:t xml:space="preserve">8</w:t>
      </w:r>
      <w:r>
        <w:rPr>
          <w:rFonts w:ascii="宋体" w:hAnsi="宋体" w:cs="宋体"/>
          <w:u w:val="single"/>
        </w:rPr>
        <w:t xml:space="preserve"> </w:t>
      </w:r>
      <w:r>
        <w:rPr>
          <w:rFonts w:hint="eastAsia" w:ascii="宋体" w:hAnsi="宋体" w:cs="宋体"/>
          <w:u w:val="single"/>
        </w:rPr>
        <w:t xml:space="preserve">供应商未列入失信被执行人或重大税收违法案件当事人名单或政府采购严重失信行为记录名单的证明材料；（供应商需提供企业信用查询结果（企业信用可以从“国家企业信用信息公示系统</w:t>
      </w:r>
      <w:r>
        <w:rPr>
          <w:rFonts w:ascii="宋体" w:hAnsi="宋体" w:cs="宋体"/>
          <w:u w:val="single"/>
        </w:rPr>
        <w:t xml:space="preserve">http://www.gsxt.gov.cn/index.html</w:t>
      </w:r>
      <w:r>
        <w:rPr>
          <w:rFonts w:hint="eastAsia" w:ascii="宋体" w:hAnsi="宋体" w:cs="宋体"/>
          <w:u w:val="single"/>
        </w:rPr>
        <w:t xml:space="preserve">”或“信用中国（</w:t>
      </w:r>
      <w:r>
        <w:rPr>
          <w:rFonts w:ascii="宋体" w:hAnsi="宋体" w:cs="宋体"/>
          <w:u w:val="single"/>
        </w:rPr>
        <w:t xml:space="preserve">https://www.creditchina.gov.cn/</w:t>
      </w:r>
      <w:r>
        <w:rPr>
          <w:rFonts w:hint="eastAsia" w:ascii="宋体" w:hAnsi="宋体" w:cs="宋体"/>
          <w:u w:val="single"/>
        </w:rPr>
        <w:t xml:space="preserve">”进入查询自行打印</w:t>
      </w:r>
      <w:r>
        <w:rPr>
          <w:rFonts w:ascii="宋体" w:hAnsi="宋体" w:cs="宋体"/>
          <w:u w:val="single"/>
        </w:rPr>
        <w:t xml:space="preserve">)</w:t>
      </w:r>
      <w:r>
        <w:rPr>
          <w:rFonts w:hint="eastAsia" w:ascii="宋体" w:hAnsi="宋体" w:cs="宋体"/>
          <w:u w:val="single"/>
        </w:rPr>
        <w:t xml:space="preserve">，查询结果有效期须在自本项目公告发布之日起至本项目投标截止日内有效。提供以上网页的投标单位企业信用的截图，未提供截图或失信的供应商资格审查均不予通过。）</w:t>
      </w:r>
      <w:r>
        <w:rPr>
          <w:rFonts w:ascii="宋体"/>
          <w:u w:val="single"/>
        </w:rPr>
      </w:r>
      <w:r/>
    </w:p>
    <w:p>
      <w:pPr>
        <w:pStyle w:val="902"/>
        <w:ind w:firstLine="420"/>
        <w:spacing w:line="440" w:lineRule="exact"/>
        <w:rPr>
          <w:rFonts w:hint="eastAsia" w:ascii="宋体" w:hAnsi="宋体" w:cs="宋体"/>
          <w:u w:val="single"/>
        </w:rPr>
      </w:pPr>
      <w:r>
        <w:rPr>
          <w:rFonts w:hint="eastAsia" w:ascii="宋体" w:hAnsi="宋体" w:cs="宋体"/>
          <w:u w:val="single"/>
        </w:rPr>
        <w:t xml:space="preserve">10.1.9 投标人须持有相应苗种的《水产苗种生产许可证》（提供证书复印件加盖公章）。</w:t>
      </w:r>
      <w:r>
        <w:rPr>
          <w:rFonts w:hint="eastAsia" w:ascii="宋体" w:hAnsi="宋体" w:cs="宋体"/>
          <w:u w:val="single"/>
        </w:rPr>
      </w:r>
      <w:r/>
    </w:p>
    <w:p>
      <w:pPr>
        <w:pStyle w:val="902"/>
        <w:ind w:firstLine="420"/>
        <w:spacing w:line="440" w:lineRule="exact"/>
        <w:rPr>
          <w:rFonts w:hint="eastAsia" w:ascii="宋体" w:hAnsi="宋体" w:cs="宋体"/>
          <w:u w:val="single"/>
        </w:rPr>
      </w:pPr>
      <w:r>
        <w:rPr>
          <w:rFonts w:hint="eastAsia" w:ascii="宋体" w:hAnsi="宋体" w:cs="宋体"/>
          <w:u w:val="single"/>
        </w:rPr>
        <w:t xml:space="preserve">10.1.10 苗种供应单位需根据农业农村部（农渔发【2022】1号）文中要求供苗单位和项目所在地为同一海区（提供相应证明材料）。</w:t>
      </w:r>
      <w:r>
        <w:rPr>
          <w:rFonts w:hint="eastAsia" w:ascii="宋体" w:hAnsi="宋体" w:cs="宋体"/>
          <w:u w:val="single"/>
        </w:rPr>
      </w:r>
      <w:r/>
    </w:p>
    <w:p>
      <w:pPr>
        <w:pStyle w:val="902"/>
        <w:ind w:firstLine="420"/>
        <w:spacing w:line="440" w:lineRule="exact"/>
        <w:rPr>
          <w:rFonts w:hint="eastAsia" w:ascii="宋体" w:hAnsi="宋体" w:cs="宋体"/>
          <w:u w:val="single"/>
        </w:rPr>
      </w:pPr>
      <w:r>
        <w:rPr>
          <w:rFonts w:hint="eastAsia" w:ascii="宋体" w:hAnsi="宋体" w:cs="宋体"/>
          <w:u w:val="single"/>
        </w:rPr>
        <w:t xml:space="preserve">10.1.11 投标供应商具有设区市级及以上水产原（良）种（繁育）场（基地）资质或审查合格证明（提供证书复印件加盖公章）。</w:t>
      </w:r>
      <w:r>
        <w:rPr>
          <w:rFonts w:hint="eastAsia" w:ascii="宋体" w:hAnsi="宋体" w:cs="宋体"/>
          <w:u w:val="single"/>
        </w:rPr>
      </w:r>
      <w:r/>
    </w:p>
    <w:p>
      <w:pPr>
        <w:pStyle w:val="902"/>
        <w:ind w:firstLine="420"/>
        <w:spacing w:line="440" w:lineRule="exact"/>
        <w:rPr>
          <w:rFonts w:hint="eastAsia" w:ascii="宋体" w:hAnsi="宋体" w:cs="宋体"/>
          <w:u w:val="single"/>
        </w:rPr>
      </w:pPr>
      <w:r>
        <w:rPr>
          <w:rFonts w:hint="eastAsia" w:ascii="宋体" w:hAnsi="宋体" w:cs="宋体"/>
          <w:u w:val="single"/>
        </w:rPr>
        <w:t xml:space="preserve">10.1.12 本项目接受联合体投标。以联合体方式投标的需要提供联合体投标协议及各参与体的《水产苗种生产许可证》（联合体协议书提供原件，格式自拟；《水产苗种生产许可证》提供复印件加盖各联合体单位公章）。</w:t>
      </w:r>
      <w:r>
        <w:rPr>
          <w:rFonts w:hint="eastAsia" w:ascii="宋体" w:hAnsi="宋体" w:cs="宋体"/>
          <w:u w:val="single"/>
        </w:rPr>
      </w:r>
      <w:r/>
    </w:p>
    <w:p>
      <w:pPr>
        <w:pStyle w:val="902"/>
        <w:ind w:firstLine="420"/>
        <w:spacing w:line="440" w:lineRule="exact"/>
        <w:rPr>
          <w:rFonts w:hint="eastAsia" w:ascii="宋体" w:hAnsi="宋体" w:cs="宋体"/>
          <w:u w:val="single"/>
        </w:rPr>
      </w:pPr>
      <w:r>
        <w:rPr>
          <w:rFonts w:hint="eastAsia" w:ascii="宋体" w:hAnsi="宋体" w:cs="宋体"/>
          <w:u w:val="single"/>
        </w:rPr>
        <w:t xml:space="preserve">10.1.13 本项目专门面向中小企业采购，投标人须提供（1）中小企业声明函（如符合小型和微型企业的需提供）或（2）监狱企业证明函（如符合监狱企业的需提供）或（3）残疾人福利性单位声明函（如符合残疾人福利性单位的需提供）。</w:t>
      </w:r>
      <w:r>
        <w:rPr>
          <w:rFonts w:hint="eastAsia" w:ascii="宋体" w:hAnsi="宋体" w:cs="宋体"/>
          <w:u w:val="single"/>
        </w:rPr>
      </w:r>
      <w:r/>
    </w:p>
    <w:p>
      <w:pPr>
        <w:pStyle w:val="902"/>
        <w:ind w:firstLine="422"/>
        <w:spacing w:line="440" w:lineRule="exact"/>
        <w:rPr>
          <w:rFonts w:ascii="宋体"/>
        </w:rPr>
      </w:pPr>
      <w:r>
        <w:rPr>
          <w:rFonts w:ascii="宋体" w:hAnsi="宋体" w:cs="宋体"/>
          <w:b/>
          <w:bCs/>
        </w:rPr>
        <w:t xml:space="preserve">10.2 </w:t>
      </w:r>
      <w:r>
        <w:rPr>
          <w:rFonts w:hint="eastAsia" w:ascii="宋体" w:hAnsi="宋体" w:cs="宋体"/>
          <w:b/>
          <w:bCs/>
        </w:rPr>
        <w:t xml:space="preserve">商务技术标文件</w:t>
      </w:r>
      <w:r>
        <w:rPr>
          <w:rFonts w:hint="eastAsia" w:ascii="宋体" w:hAnsi="宋体" w:cs="宋体"/>
        </w:rPr>
        <w:t xml:space="preserve">：具体详见招标文件第五章商务技术评审要求。</w:t>
      </w:r>
      <w:r>
        <w:rPr>
          <w:rFonts w:ascii="宋体"/>
        </w:rPr>
      </w:r>
      <w:r/>
    </w:p>
    <w:p>
      <w:pPr>
        <w:pStyle w:val="902"/>
        <w:ind w:firstLine="422"/>
        <w:spacing w:line="440" w:lineRule="exact"/>
        <w:rPr>
          <w:rFonts w:ascii="宋体"/>
        </w:rPr>
      </w:pPr>
      <w:r>
        <w:rPr>
          <w:rFonts w:ascii="宋体" w:hAnsi="宋体" w:cs="宋体"/>
          <w:b/>
          <w:bCs/>
        </w:rPr>
        <w:t xml:space="preserve">10.3 </w:t>
      </w:r>
      <w:r>
        <w:rPr>
          <w:rFonts w:hint="eastAsia" w:ascii="宋体" w:hAnsi="宋体" w:cs="宋体"/>
          <w:b/>
          <w:bCs/>
        </w:rPr>
        <w:t xml:space="preserve">价格标文件</w:t>
      </w:r>
      <w:r>
        <w:rPr>
          <w:rFonts w:hint="eastAsia" w:ascii="宋体" w:hAnsi="宋体" w:cs="宋体"/>
        </w:rPr>
        <w:t xml:space="preserve">：</w:t>
      </w:r>
      <w:r>
        <w:rPr>
          <w:rFonts w:ascii="宋体"/>
        </w:rPr>
      </w:r>
      <w:r/>
    </w:p>
    <w:p>
      <w:pPr>
        <w:pStyle w:val="902"/>
        <w:ind w:firstLine="420"/>
        <w:spacing w:line="440" w:lineRule="exact"/>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）投标函（详见投标文件格式）；</w:t>
      </w:r>
      <w:r>
        <w:rPr>
          <w:rFonts w:hint="eastAsia" w:ascii="宋体" w:hAnsi="宋体" w:cs="宋体"/>
        </w:rPr>
      </w:r>
      <w:r/>
    </w:p>
    <w:p>
      <w:pPr>
        <w:pStyle w:val="902"/>
        <w:ind w:firstLine="420"/>
        <w:spacing w:line="440" w:lineRule="exact"/>
        <w:rPr>
          <w:rFonts w:hint="eastAsia" w:ascii="宋体"/>
        </w:rPr>
      </w:pPr>
      <w:r>
        <w:rPr>
          <w:rFonts w:hint="eastAsia" w:ascii="宋体" w:hAnsi="宋体" w:cs="宋体"/>
        </w:rPr>
        <w:t xml:space="preserve">（2）报价明细表（详见投标文件格式）。</w:t>
      </w:r>
      <w:r>
        <w:rPr>
          <w:rFonts w:hint="eastAsia" w:ascii="宋体"/>
        </w:rPr>
      </w:r>
      <w:r/>
    </w:p>
    <w:p>
      <w:pPr>
        <w:pStyle w:val="906"/>
        <w:ind w:firstLine="422"/>
        <w:spacing w:before="0" w:after="0" w:line="440" w:lineRule="exact"/>
        <w:rPr>
          <w:rFonts w:ascii="宋体" w:hAnsi="宋体" w:eastAsia="宋体" w:cs="Times New Roman"/>
          <w:sz w:val="21"/>
          <w:szCs w:val="21"/>
        </w:rPr>
      </w:pPr>
      <w:r/>
      <w:bookmarkStart w:id="94" w:name="_Hlt26954838"/>
      <w:r/>
      <w:bookmarkEnd w:id="94"/>
      <w:r/>
      <w:bookmarkStart w:id="95" w:name="_Hlt26668975"/>
      <w:r/>
      <w:bookmarkEnd w:id="95"/>
      <w:r/>
      <w:bookmarkStart w:id="96" w:name="_Hlt26670360"/>
      <w:r/>
      <w:bookmarkEnd w:id="96"/>
      <w:r/>
      <w:bookmarkStart w:id="97" w:name="_Toc49090507"/>
      <w:r/>
      <w:bookmarkStart w:id="98" w:name="_Toc513029219"/>
      <w:r/>
      <w:bookmarkStart w:id="99" w:name="_Toc14577354"/>
      <w:r/>
      <w:bookmarkStart w:id="100" w:name="_Toc49090509"/>
      <w:r/>
      <w:bookmarkStart w:id="101" w:name="_Toc513029216"/>
      <w:r/>
      <w:bookmarkStart w:id="102" w:name="_Toc14577357"/>
      <w:r/>
      <w:bookmarkStart w:id="103" w:name="_Toc14577355"/>
      <w:r/>
      <w:bookmarkStart w:id="104" w:name="_Toc49090508"/>
      <w:r>
        <w:rPr>
          <w:rFonts w:ascii="宋体" w:hAnsi="宋体" w:eastAsia="宋体" w:cs="宋体"/>
          <w:sz w:val="21"/>
          <w:szCs w:val="21"/>
        </w:rPr>
        <w:t xml:space="preserve">11</w:t>
      </w:r>
      <w:r>
        <w:rPr>
          <w:rFonts w:hint="eastAsia" w:ascii="宋体" w:hAnsi="宋体" w:eastAsia="宋体" w:cs="宋体"/>
          <w:sz w:val="21"/>
          <w:szCs w:val="21"/>
        </w:rPr>
        <w:t xml:space="preserve">、</w:t>
      </w:r>
      <w:bookmarkEnd w:id="97"/>
      <w:r/>
      <w:bookmarkEnd w:id="98"/>
      <w:r/>
      <w:bookmarkEnd w:id="99"/>
      <w:r/>
      <w:bookmarkEnd w:id="100"/>
      <w:r/>
      <w:bookmarkEnd w:id="101"/>
      <w:r/>
      <w:bookmarkEnd w:id="102"/>
      <w:r>
        <w:rPr>
          <w:rFonts w:hint="eastAsia" w:ascii="宋体" w:hAnsi="宋体" w:eastAsia="宋体" w:cs="宋体"/>
          <w:sz w:val="21"/>
          <w:szCs w:val="21"/>
        </w:rPr>
        <w:t xml:space="preserve">投标文件的编写、份数和签署</w:t>
      </w:r>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11.1</w:t>
      </w:r>
      <w:r>
        <w:rPr>
          <w:rFonts w:hint="eastAsia" w:ascii="宋体" w:hAnsi="宋体" w:cs="宋体"/>
        </w:rPr>
        <w:t xml:space="preserve">纸质投标文件由</w:t>
      </w:r>
      <w:r>
        <w:rPr>
          <w:rFonts w:hint="eastAsia" w:ascii="宋体" w:hAnsi="宋体" w:cs="宋体"/>
          <w:b/>
          <w:bCs/>
        </w:rPr>
        <w:t xml:space="preserve">资格审查资料、商务技术标、价格标</w:t>
      </w:r>
      <w:r>
        <w:rPr>
          <w:rFonts w:hint="eastAsia" w:ascii="宋体" w:hAnsi="宋体" w:cs="宋体"/>
        </w:rPr>
        <w:t xml:space="preserve">叁部分组成。纸质投标文件壹份正本，贰份副本。在每一份纸质投标文件上要明确标注供应商全称、“正本”、“副本”字样，正本和副本若有差异，以正本为准。</w:t>
      </w:r>
      <w:r>
        <w:rPr>
          <w:rFonts w:ascii="宋体"/>
        </w:rPr>
      </w:r>
      <w:r/>
    </w:p>
    <w:p>
      <w:pPr>
        <w:pStyle w:val="902"/>
        <w:ind w:firstLine="420"/>
        <w:spacing w:line="440" w:lineRule="exact"/>
        <w:rPr>
          <w:rFonts w:ascii="宋体"/>
        </w:rPr>
      </w:pPr>
      <w:r>
        <w:rPr>
          <w:rFonts w:ascii="宋体" w:hAnsi="宋体" w:cs="宋体"/>
        </w:rPr>
        <w:t xml:space="preserve">11.2</w:t>
      </w:r>
      <w:r>
        <w:rPr>
          <w:rFonts w:hint="eastAsia" w:ascii="宋体" w:hAnsi="宋体" w:cs="宋体"/>
        </w:rPr>
        <w:t xml:space="preserve">各部分的投标文件正本须打印并</w:t>
      </w:r>
      <w:r>
        <w:rPr>
          <w:rFonts w:hint="eastAsia" w:ascii="宋体" w:hAnsi="宋体" w:cs="宋体"/>
          <w:b/>
          <w:bCs/>
        </w:rPr>
        <w:t xml:space="preserve">加盖单位公章</w:t>
      </w:r>
      <w:r>
        <w:rPr>
          <w:rFonts w:hint="eastAsia" w:ascii="宋体" w:hAnsi="宋体" w:cs="宋体"/>
        </w:rPr>
        <w:t xml:space="preserve">，副本可复印，但须</w:t>
      </w:r>
      <w:r>
        <w:rPr>
          <w:rFonts w:hint="eastAsia" w:ascii="宋体" w:hAnsi="宋体" w:cs="宋体"/>
          <w:b/>
          <w:bCs/>
        </w:rPr>
        <w:t xml:space="preserve">加盖单位公章</w:t>
      </w:r>
      <w:r>
        <w:rPr>
          <w:rFonts w:hint="eastAsia" w:ascii="宋体" w:hAnsi="宋体" w:cs="宋体"/>
        </w:rPr>
        <w:t xml:space="preserve">。</w:t>
      </w:r>
      <w:r>
        <w:rPr>
          <w:rFonts w:ascii="宋体"/>
        </w:rPr>
      </w:r>
      <w:r/>
    </w:p>
    <w:p>
      <w:pPr>
        <w:pStyle w:val="902"/>
        <w:ind w:firstLine="420"/>
        <w:spacing w:line="440" w:lineRule="exact"/>
        <w:rPr>
          <w:rFonts w:ascii="宋体"/>
        </w:rPr>
      </w:pPr>
      <w:r>
        <w:rPr>
          <w:rFonts w:ascii="宋体" w:hAnsi="宋体" w:cs="宋体"/>
        </w:rPr>
        <w:t xml:space="preserve">11.3</w:t>
      </w:r>
      <w:r>
        <w:rPr>
          <w:rFonts w:hint="eastAsia" w:ascii="宋体" w:hAnsi="宋体" w:cs="宋体"/>
        </w:rPr>
        <w:t xml:space="preserve">参加投标的供应商应将本项目纸质投标文件密封，资格审查资料、商务技术标、价格标均须分别单独密封。</w:t>
      </w:r>
      <w:r>
        <w:rPr>
          <w:rFonts w:ascii="宋体"/>
        </w:rPr>
      </w:r>
      <w:r/>
    </w:p>
    <w:p>
      <w:pPr>
        <w:pStyle w:val="902"/>
        <w:ind w:firstLine="420"/>
        <w:spacing w:line="440" w:lineRule="exact"/>
        <w:rPr>
          <w:rFonts w:ascii="宋体"/>
        </w:rPr>
      </w:pPr>
      <w:r>
        <w:rPr>
          <w:rFonts w:ascii="宋体" w:hAnsi="宋体" w:cs="宋体"/>
        </w:rPr>
        <w:t xml:space="preserve">11.4</w:t>
      </w:r>
      <w:r>
        <w:rPr>
          <w:rFonts w:hint="eastAsia" w:ascii="宋体" w:hAnsi="宋体" w:cs="宋体"/>
        </w:rPr>
        <w:t xml:space="preserve">各部分投标文件的正本与副本可分开密封，也可统一密封。</w:t>
      </w:r>
      <w:r>
        <w:rPr>
          <w:rFonts w:ascii="宋体"/>
        </w:rPr>
      </w:r>
      <w:r/>
    </w:p>
    <w:p>
      <w:pPr>
        <w:pStyle w:val="902"/>
        <w:ind w:firstLine="420"/>
        <w:spacing w:line="440" w:lineRule="exact"/>
        <w:rPr>
          <w:rFonts w:ascii="宋体"/>
        </w:rPr>
      </w:pPr>
      <w:r>
        <w:rPr>
          <w:rFonts w:ascii="宋体" w:hAnsi="宋体" w:cs="宋体"/>
        </w:rPr>
        <w:t xml:space="preserve">11.5</w:t>
      </w:r>
      <w:r>
        <w:rPr>
          <w:rFonts w:hint="eastAsia" w:ascii="宋体" w:hAnsi="宋体" w:cs="宋体"/>
        </w:rPr>
        <w:t xml:space="preserve">密封袋上应标明项目名称、供应商名称、采购人名称、“资格审查资料”或“商务技术标”或“价格标”，</w:t>
      </w:r>
      <w:r>
        <w:rPr>
          <w:rFonts w:hint="eastAsia" w:ascii="宋体" w:hAnsi="宋体" w:cs="宋体"/>
          <w:b/>
          <w:bCs/>
        </w:rPr>
        <w:t xml:space="preserve">并加盖单位公章及法定代表人印鉴或委托代理人签字</w:t>
      </w:r>
      <w:r>
        <w:rPr>
          <w:rFonts w:hint="eastAsia" w:ascii="宋体" w:hAnsi="宋体" w:cs="宋体"/>
        </w:rPr>
        <w:t xml:space="preserve">。</w:t>
      </w:r>
      <w:r>
        <w:rPr>
          <w:rFonts w:ascii="宋体"/>
        </w:rPr>
      </w:r>
      <w:r/>
    </w:p>
    <w:p>
      <w:pPr>
        <w:pStyle w:val="902"/>
        <w:ind w:firstLine="420"/>
        <w:spacing w:line="440" w:lineRule="exact"/>
        <w:rPr>
          <w:rFonts w:ascii="宋体"/>
        </w:rPr>
      </w:pPr>
      <w:r/>
      <w:bookmarkEnd w:id="103"/>
      <w:r/>
      <w:bookmarkEnd w:id="104"/>
      <w:r/>
      <w:bookmarkStart w:id="105" w:name="_Toc14577359"/>
      <w:r/>
      <w:bookmarkStart w:id="106" w:name="_Toc49090510"/>
      <w:r>
        <w:rPr>
          <w:rFonts w:ascii="宋体" w:hAnsi="宋体" w:cs="宋体"/>
        </w:rPr>
        <w:t xml:space="preserve">11.6</w:t>
      </w:r>
      <w:r>
        <w:rPr>
          <w:rFonts w:hint="eastAsia" w:ascii="宋体" w:hAnsi="宋体" w:cs="宋体"/>
        </w:rPr>
        <w:t xml:space="preserve">投标文件应按第六章“投标文件格式”进行编写，如有必要可自行增加，作为投标文件的组成部分。</w:t>
      </w:r>
      <w:r>
        <w:rPr>
          <w:rFonts w:ascii="宋体"/>
        </w:rPr>
      </w:r>
      <w:r/>
    </w:p>
    <w:p>
      <w:pPr>
        <w:pStyle w:val="902"/>
        <w:ind w:firstLine="422"/>
        <w:spacing w:line="440" w:lineRule="exact"/>
        <w:rPr>
          <w:rFonts w:ascii="宋体"/>
          <w:b/>
          <w:bCs/>
        </w:rPr>
      </w:pPr>
      <w:r>
        <w:rPr>
          <w:rFonts w:ascii="宋体" w:hAnsi="宋体" w:cs="宋体"/>
          <w:b/>
          <w:bCs/>
        </w:rPr>
        <w:t xml:space="preserve">12</w:t>
      </w:r>
      <w:r>
        <w:rPr>
          <w:rFonts w:hint="eastAsia" w:ascii="宋体" w:hAnsi="宋体" w:cs="宋体"/>
          <w:b/>
          <w:bCs/>
        </w:rPr>
        <w:t xml:space="preserve">、</w:t>
      </w:r>
      <w:bookmarkStart w:id="107" w:name="_Hlt26954848"/>
      <w:r/>
      <w:bookmarkEnd w:id="107"/>
      <w:r/>
      <w:bookmarkStart w:id="108" w:name="_Hlt26954731"/>
      <w:r/>
      <w:bookmarkEnd w:id="108"/>
      <w:r/>
      <w:bookmarkStart w:id="109" w:name="_Hlt26954846"/>
      <w:r/>
      <w:bookmarkEnd w:id="109"/>
      <w:r/>
      <w:bookmarkStart w:id="110" w:name="_Hlt26670486"/>
      <w:r/>
      <w:bookmarkEnd w:id="110"/>
      <w:r/>
      <w:bookmarkStart w:id="111" w:name="_Hlt26670482"/>
      <w:r/>
      <w:bookmarkEnd w:id="111"/>
      <w:r>
        <w:rPr>
          <w:rFonts w:hint="eastAsia" w:ascii="宋体" w:hAnsi="宋体" w:cs="宋体"/>
          <w:b/>
          <w:bCs/>
        </w:rPr>
        <w:t xml:space="preserve">投标报价</w:t>
      </w:r>
      <w:r>
        <w:rPr>
          <w:rFonts w:ascii="宋体"/>
          <w:b/>
          <w:bCs/>
        </w:rPr>
      </w:r>
      <w:r/>
    </w:p>
    <w:p>
      <w:pPr>
        <w:pStyle w:val="902"/>
        <w:ind w:firstLine="422"/>
        <w:spacing w:line="440" w:lineRule="exact"/>
        <w:rPr>
          <w:rFonts w:ascii="宋体"/>
          <w:b/>
          <w:bCs/>
        </w:rPr>
      </w:pPr>
      <w:r>
        <w:rPr>
          <w:rFonts w:ascii="宋体" w:hAnsi="宋体" w:cs="宋体"/>
          <w:b/>
          <w:bCs/>
        </w:rPr>
        <w:t xml:space="preserve">12.1 </w:t>
      </w:r>
      <w:r>
        <w:rPr>
          <w:rFonts w:hint="eastAsia" w:ascii="宋体" w:hAnsi="宋体" w:cs="宋体"/>
          <w:b/>
          <w:bCs/>
        </w:rPr>
        <w:t xml:space="preserve">报价应包括完成本项目所有预见和不可预见的费用。</w:t>
      </w:r>
      <w:r>
        <w:rPr>
          <w:rFonts w:ascii="宋体"/>
          <w:b/>
          <w:bCs/>
        </w:rPr>
      </w:r>
      <w:r/>
    </w:p>
    <w:p>
      <w:pPr>
        <w:pStyle w:val="902"/>
        <w:ind w:firstLine="422"/>
        <w:spacing w:line="440" w:lineRule="exact"/>
        <w:rPr>
          <w:rFonts w:ascii="宋体"/>
          <w:b/>
          <w:bCs/>
        </w:rPr>
      </w:pPr>
      <w:r>
        <w:rPr>
          <w:rFonts w:ascii="宋体" w:hAnsi="宋体" w:cs="宋体"/>
          <w:b/>
          <w:bCs/>
        </w:rPr>
        <w:t xml:space="preserve">12.2 </w:t>
      </w:r>
      <w:r>
        <w:rPr>
          <w:rFonts w:hint="eastAsia" w:ascii="宋体" w:hAnsi="宋体" w:eastAsia="宋体" w:cs="宋体"/>
          <w:b/>
          <w:bCs/>
        </w:rPr>
        <w:t xml:space="preserve">本项目采取</w:t>
      </w:r>
      <w:r>
        <w:rPr>
          <w:rFonts w:hint="eastAsia" w:ascii="宋体" w:hAnsi="宋体" w:eastAsia="宋体" w:cs="宋体"/>
          <w:b/>
          <w:bCs/>
          <w:color w:val="000000"/>
          <w:highlight w:val="none"/>
        </w:rPr>
        <w:t xml:space="preserve">固定总价报价（即总价固定不变</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潜在投标人全部按520万报入价格</w:t>
      </w:r>
      <w:r>
        <w:rPr>
          <w:rFonts w:hint="eastAsia" w:ascii="宋体" w:hAnsi="宋体" w:eastAsia="宋体" w:cs="宋体"/>
          <w:b/>
          <w:bCs/>
          <w:color w:val="000000"/>
          <w:highlight w:val="none"/>
        </w:rPr>
        <w:t xml:space="preserve">），</w:t>
      </w:r>
      <w:r>
        <w:rPr>
          <w:rFonts w:hint="eastAsia" w:ascii="宋体" w:hAnsi="宋体" w:eastAsia="宋体" w:cs="宋体"/>
          <w:b/>
          <w:bCs/>
        </w:rPr>
        <w:t xml:space="preserve">响应报价为完成本投标文件中提出的全部产品（或货物）及其伴随服务应支付的各项金额总和</w:t>
      </w:r>
      <w:r>
        <w:rPr>
          <w:rFonts w:hint="eastAsia" w:ascii="宋体" w:hAnsi="宋体" w:eastAsia="宋体" w:cs="宋体"/>
          <w:b/>
          <w:bCs/>
          <w:lang w:eastAsia="zh-CN"/>
        </w:rPr>
        <w:t xml:space="preserve">，增殖方案价格固定，不可竞争，否则视为无效响应；</w:t>
      </w:r>
      <w:r>
        <w:rPr>
          <w:rFonts w:hint="eastAsia" w:ascii="宋体" w:hAnsi="宋体" w:cs="宋体"/>
          <w:b/>
          <w:bCs/>
        </w:rPr>
        <w:t xml:space="preserve">投标报价中的所有价格全部采用人民币表示，参加投标的供应商应按照招标文件规定格式填报报价表，在表内的报价应包括完成本次招标范围内全部工作内容所需所有费用。其中包括但不限于为完成本项目全部内容所提供人工、货物、设备、安装、交通、利润、保险、规费、税金、配合费、采购代理费、（第三方）检测费、宣传费用、检验检疫费、专家评审费、交通运输费用、放流仪</w:t>
      </w:r>
      <w:r>
        <w:rPr>
          <w:rFonts w:hint="eastAsia" w:ascii="宋体" w:hAnsi="宋体" w:cs="宋体"/>
          <w:b/>
          <w:bCs/>
        </w:rPr>
        <w:t xml:space="preserve">式费用、方案编制和放流实施（包含租船费，吊机费等）费用及多批次放流涉及到的上述相关费用、风险等有可能发生的各项费用（增殖放流苗种的购置费占比90％，其他费用为合同总价的10%）。等完成该项目放流工作所需的一切费用，同时供应商的响应报价在合同实施期间不因市场变化因素而变动。成交投标供应商超额完成放流任务的视为对采购人的优惠，采购人对成交供应商超额完成放流任务的价款不予支付。供应商应充分考虑本项目所涉及的全部知识产权及其相关费用，因第三方知识产权问题产生的各类损失均由中标供应商自行承担，并赔偿采购人的一切损失。</w:t>
      </w:r>
      <w:r>
        <w:rPr>
          <w:rFonts w:ascii="宋体"/>
          <w:b/>
          <w:bCs/>
        </w:rPr>
      </w:r>
      <w:r/>
    </w:p>
    <w:p>
      <w:pPr>
        <w:pStyle w:val="902"/>
        <w:ind w:firstLine="420"/>
        <w:spacing w:line="440" w:lineRule="exact"/>
        <w:rPr>
          <w:rFonts w:ascii="宋体"/>
        </w:rPr>
      </w:pPr>
      <w:r>
        <w:rPr>
          <w:rFonts w:ascii="宋体" w:hAnsi="宋体" w:cs="宋体"/>
        </w:rPr>
        <w:t xml:space="preserve">12.3 </w:t>
      </w:r>
      <w:r>
        <w:rPr>
          <w:rFonts w:hint="eastAsia" w:ascii="宋体" w:hAnsi="宋体" w:cs="宋体"/>
        </w:rPr>
        <w:t xml:space="preserve">有效报价是指供应商的报价不高于采购人设定的最高限价。</w:t>
      </w:r>
      <w:r>
        <w:rPr>
          <w:rFonts w:ascii="宋体"/>
        </w:rPr>
      </w:r>
      <w:r/>
    </w:p>
    <w:p>
      <w:pPr>
        <w:pStyle w:val="902"/>
        <w:ind w:firstLine="422"/>
        <w:spacing w:line="440" w:lineRule="exact"/>
        <w:rPr>
          <w:rFonts w:ascii="宋体"/>
          <w:b/>
          <w:bCs/>
        </w:rPr>
      </w:pPr>
      <w:r>
        <w:rPr>
          <w:rFonts w:ascii="宋体" w:hAnsi="宋体" w:cs="宋体"/>
          <w:b/>
          <w:bCs/>
        </w:rPr>
        <w:t xml:space="preserve">13</w:t>
      </w:r>
      <w:r>
        <w:rPr>
          <w:rFonts w:hint="eastAsia" w:ascii="宋体" w:hAnsi="宋体" w:cs="宋体"/>
          <w:b/>
          <w:bCs/>
        </w:rPr>
        <w:t xml:space="preserve">、投标文件的密封和递交</w:t>
      </w:r>
      <w:r>
        <w:rPr>
          <w:rFonts w:ascii="宋体"/>
          <w:b/>
          <w:bCs/>
        </w:rPr>
      </w:r>
      <w:r/>
    </w:p>
    <w:p>
      <w:pPr>
        <w:pStyle w:val="906"/>
        <w:ind w:firstLine="420"/>
        <w:spacing w:before="0" w:after="0" w:line="440" w:lineRule="exact"/>
        <w:rPr>
          <w:rFonts w:ascii="宋体" w:hAnsi="宋体" w:eastAsia="宋体" w:cs="Times New Roman"/>
          <w:b w:val="0"/>
          <w:bCs w:val="0"/>
          <w:sz w:val="21"/>
          <w:szCs w:val="21"/>
        </w:rPr>
      </w:pPr>
      <w:r>
        <w:rPr>
          <w:rFonts w:ascii="宋体" w:hAnsi="宋体" w:eastAsia="宋体" w:cs="宋体"/>
          <w:b w:val="0"/>
          <w:bCs w:val="0"/>
          <w:sz w:val="21"/>
          <w:szCs w:val="21"/>
        </w:rPr>
        <w:t xml:space="preserve">13.1</w:t>
      </w:r>
      <w:r>
        <w:rPr>
          <w:rFonts w:hint="eastAsia" w:ascii="宋体" w:hAnsi="宋体" w:eastAsia="宋体" w:cs="宋体"/>
          <w:b w:val="0"/>
          <w:bCs w:val="0"/>
          <w:sz w:val="21"/>
          <w:szCs w:val="21"/>
        </w:rPr>
        <w:t xml:space="preserve">投标截止期：投标单位须在招标文件规定的时间之前将投标文件递交到采购人的指定地点。</w:t>
      </w:r>
      <w:r>
        <w:rPr>
          <w:rFonts w:ascii="宋体" w:hAnsi="宋体" w:eastAsia="宋体" w:cs="Times New Roman"/>
          <w:b w:val="0"/>
          <w:bCs w:val="0"/>
          <w:sz w:val="21"/>
          <w:szCs w:val="21"/>
        </w:rPr>
      </w:r>
      <w:r/>
    </w:p>
    <w:p>
      <w:pPr>
        <w:pStyle w:val="902"/>
        <w:ind w:firstLine="420"/>
        <w:spacing w:line="440" w:lineRule="exact"/>
        <w:rPr>
          <w:rFonts w:ascii="宋体"/>
        </w:rPr>
      </w:pPr>
      <w:r>
        <w:rPr>
          <w:rFonts w:ascii="宋体" w:hAnsi="宋体" w:cs="宋体"/>
        </w:rPr>
        <w:t xml:space="preserve">13.2</w:t>
      </w:r>
      <w:r>
        <w:rPr>
          <w:rFonts w:hint="eastAsia" w:ascii="宋体" w:hAnsi="宋体" w:cs="宋体"/>
        </w:rPr>
        <w:t xml:space="preserve">迟交的投标文件</w:t>
      </w:r>
      <w:r>
        <w:rPr>
          <w:rFonts w:ascii="宋体" w:hAnsi="宋体" w:cs="宋体"/>
        </w:rPr>
        <w:t xml:space="preserve">:</w:t>
      </w:r>
      <w:r>
        <w:rPr>
          <w:rFonts w:hint="eastAsia" w:ascii="宋体" w:hAnsi="宋体" w:cs="宋体"/>
        </w:rPr>
        <w:t xml:space="preserve">采购人在投标截止期以后收到的投标文件，将原封退给投标单位。</w:t>
      </w:r>
      <w:r>
        <w:rPr>
          <w:rFonts w:ascii="宋体"/>
        </w:rPr>
      </w:r>
      <w:r/>
    </w:p>
    <w:p>
      <w:pPr>
        <w:pStyle w:val="902"/>
        <w:ind w:firstLine="420"/>
        <w:spacing w:line="440" w:lineRule="exact"/>
        <w:rPr>
          <w:rFonts w:ascii="宋体"/>
        </w:rPr>
      </w:pPr>
      <w:r>
        <w:rPr>
          <w:rFonts w:ascii="宋体" w:hAnsi="宋体" w:cs="宋体"/>
        </w:rPr>
        <w:t xml:space="preserve">13.3</w:t>
      </w:r>
      <w:r>
        <w:rPr>
          <w:rFonts w:hint="eastAsia" w:ascii="宋体" w:hAnsi="宋体" w:cs="宋体"/>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14</w:t>
      </w:r>
      <w:r>
        <w:rPr>
          <w:rFonts w:hint="eastAsia" w:ascii="宋体" w:hAnsi="宋体" w:eastAsia="宋体" w:cs="宋体"/>
          <w:sz w:val="21"/>
          <w:szCs w:val="21"/>
        </w:rPr>
        <w:t xml:space="preserve">、投标保证金</w:t>
      </w:r>
      <w:bookmarkEnd w:id="105"/>
      <w:r/>
      <w:bookmarkEnd w:id="106"/>
      <w:r>
        <w:rPr>
          <w:rFonts w:ascii="宋体" w:hAnsi="宋体" w:eastAsia="宋体" w:cs="Times New Roman"/>
          <w:sz w:val="21"/>
          <w:szCs w:val="21"/>
        </w:rPr>
      </w:r>
      <w:r/>
    </w:p>
    <w:p>
      <w:pPr>
        <w:pStyle w:val="906"/>
        <w:ind w:firstLine="420"/>
        <w:spacing w:before="0" w:after="0" w:line="440" w:lineRule="exact"/>
        <w:rPr>
          <w:rFonts w:ascii="宋体" w:hAnsi="宋体" w:eastAsia="宋体" w:cs="Times New Roman"/>
          <w:b w:val="0"/>
          <w:bCs w:val="0"/>
          <w:sz w:val="21"/>
          <w:szCs w:val="21"/>
        </w:rPr>
      </w:pPr>
      <w:r>
        <w:rPr>
          <w:rFonts w:hint="eastAsia" w:ascii="宋体" w:hAnsi="宋体" w:eastAsia="宋体" w:cs="宋体"/>
          <w:b w:val="0"/>
          <w:bCs w:val="0"/>
          <w:sz w:val="21"/>
          <w:szCs w:val="21"/>
        </w:rPr>
        <w:t xml:space="preserve">本项目不收取投标保证金</w:t>
      </w:r>
      <w:bookmarkStart w:id="112" w:name="_Toc14577360"/>
      <w:r/>
      <w:bookmarkStart w:id="113" w:name="_Toc49090511"/>
      <w:r>
        <w:rPr>
          <w:rFonts w:hint="eastAsia" w:ascii="宋体" w:hAnsi="宋体" w:eastAsia="宋体" w:cs="宋体"/>
          <w:b w:val="0"/>
          <w:bCs w:val="0"/>
          <w:sz w:val="21"/>
          <w:szCs w:val="21"/>
        </w:rPr>
        <w:t xml:space="preserve">。</w:t>
      </w:r>
      <w:r>
        <w:rPr>
          <w:rFonts w:ascii="宋体" w:hAnsi="宋体" w:eastAsia="宋体" w:cs="Times New Roman"/>
          <w:b w:val="0"/>
          <w:bCs w:val="0"/>
          <w:sz w:val="21"/>
          <w:szCs w:val="21"/>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15</w:t>
      </w:r>
      <w:r>
        <w:rPr>
          <w:rFonts w:hint="eastAsia" w:ascii="宋体" w:hAnsi="宋体" w:eastAsia="宋体" w:cs="宋体"/>
          <w:sz w:val="21"/>
          <w:szCs w:val="21"/>
        </w:rPr>
        <w:t xml:space="preserve">、投标有效期</w:t>
      </w:r>
      <w:bookmarkEnd w:id="112"/>
      <w:r/>
      <w:bookmarkEnd w:id="113"/>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15.1</w:t>
      </w:r>
      <w:r>
        <w:rPr>
          <w:rFonts w:hint="eastAsia" w:ascii="宋体" w:hAnsi="宋体" w:cs="宋体"/>
        </w:rPr>
        <w:t xml:space="preserve">投标有效期为采购人规定的开标之日后六十天。投标有效期比规定短的将被视为非响应性投标而予以拒绝。</w:t>
      </w:r>
      <w:r>
        <w:rPr>
          <w:rFonts w:ascii="宋体"/>
        </w:rPr>
      </w:r>
      <w:r/>
    </w:p>
    <w:p>
      <w:pPr>
        <w:pStyle w:val="902"/>
        <w:ind w:firstLine="420"/>
        <w:spacing w:line="440" w:lineRule="exact"/>
        <w:rPr>
          <w:rFonts w:ascii="宋体"/>
          <w:sz w:val="24"/>
          <w:szCs w:val="24"/>
        </w:rPr>
      </w:pPr>
      <w:r>
        <w:rPr>
          <w:rFonts w:ascii="宋体" w:hAnsi="宋体" w:cs="宋体"/>
        </w:rPr>
        <w:t xml:space="preserve">15.2</w:t>
      </w:r>
      <w:r>
        <w:rPr>
          <w:rFonts w:hint="eastAsia" w:ascii="宋体" w:hAnsi="宋体" w:cs="宋体"/>
        </w:rPr>
        <w:t xml:space="preserve">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w:t>
      </w:r>
      <w:bookmarkStart w:id="114" w:name="_Toc120614218"/>
      <w:r/>
      <w:bookmarkStart w:id="115" w:name="_Toc513029229"/>
      <w:r/>
      <w:bookmarkStart w:id="116" w:name="_Toc20823301"/>
      <w:r/>
      <w:bookmarkStart w:id="117" w:name="_Toc16938545"/>
      <w:r>
        <w:rPr>
          <w:rFonts w:ascii="宋体"/>
          <w:sz w:val="24"/>
          <w:szCs w:val="24"/>
        </w:rPr>
      </w:r>
      <w:r/>
    </w:p>
    <w:p>
      <w:pPr>
        <w:pStyle w:val="905"/>
        <w:ind w:firstLine="361"/>
        <w:jc w:val="center"/>
        <w:spacing w:line="440" w:lineRule="exact"/>
        <w:rPr>
          <w:rFonts w:ascii="宋体" w:hAnsi="宋体" w:eastAsia="宋体"/>
          <w:sz w:val="24"/>
          <w:szCs w:val="24"/>
        </w:rPr>
      </w:pPr>
      <w:r>
        <w:rPr>
          <w:rFonts w:hint="eastAsia" w:ascii="宋体" w:hAnsi="宋体" w:eastAsia="宋体" w:cs="宋体"/>
          <w:sz w:val="24"/>
          <w:szCs w:val="24"/>
        </w:rPr>
        <w:t xml:space="preserve">四、开标与评标</w:t>
      </w:r>
      <w:bookmarkEnd w:id="114"/>
      <w:r/>
      <w:bookmarkEnd w:id="115"/>
      <w:r/>
      <w:bookmarkEnd w:id="116"/>
      <w:r/>
      <w:bookmarkEnd w:id="117"/>
      <w:r>
        <w:rPr>
          <w:rFonts w:ascii="宋体" w:hAnsi="宋体" w:eastAsia="宋体"/>
          <w:sz w:val="24"/>
          <w:szCs w:val="24"/>
        </w:rPr>
      </w:r>
      <w:r/>
    </w:p>
    <w:p>
      <w:pPr>
        <w:pStyle w:val="906"/>
        <w:ind w:firstLine="422"/>
        <w:spacing w:before="0" w:after="0" w:line="440" w:lineRule="exact"/>
        <w:rPr>
          <w:rFonts w:ascii="宋体" w:hAnsi="宋体" w:eastAsia="宋体" w:cs="Times New Roman"/>
          <w:sz w:val="21"/>
          <w:szCs w:val="21"/>
        </w:rPr>
      </w:pPr>
      <w:r/>
      <w:bookmarkStart w:id="118" w:name="_Toc20823302"/>
      <w:r/>
      <w:bookmarkStart w:id="119" w:name="_Toc513029230"/>
      <w:r/>
      <w:bookmarkStart w:id="120" w:name="_Toc16938546"/>
      <w:r/>
      <w:bookmarkStart w:id="121" w:name="_Toc16938547"/>
      <w:r/>
      <w:bookmarkStart w:id="122" w:name="_Toc20823303"/>
      <w:r/>
      <w:bookmarkStart w:id="123" w:name="_Toc513029231"/>
      <w:r>
        <w:rPr>
          <w:rFonts w:ascii="宋体" w:hAnsi="宋体" w:eastAsia="宋体" w:cs="宋体"/>
          <w:sz w:val="21"/>
          <w:szCs w:val="21"/>
        </w:rPr>
        <w:t xml:space="preserve">16</w:t>
      </w:r>
      <w:r>
        <w:rPr>
          <w:rFonts w:hint="eastAsia" w:ascii="宋体" w:hAnsi="宋体" w:eastAsia="宋体" w:cs="宋体"/>
          <w:sz w:val="21"/>
          <w:szCs w:val="21"/>
        </w:rPr>
        <w:t xml:space="preserve">、开标</w:t>
      </w:r>
      <w:bookmarkEnd w:id="118"/>
      <w:r/>
      <w:bookmarkEnd w:id="119"/>
      <w:r/>
      <w:bookmarkEnd w:id="120"/>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16.1</w:t>
      </w:r>
      <w:r>
        <w:rPr>
          <w:rFonts w:hint="eastAsia" w:ascii="宋体" w:hAnsi="宋体" w:cs="宋体"/>
        </w:rPr>
        <w:t xml:space="preserve">采购人按本项目公告规定的时间、地点公开开标。开标会由采购代理机构或采购单位主持。开标时，参加投标的授权代表需携带身份证原件、有效的授权委托书原件，亲自、准时参加开标会议，否则不论何原因，均视为自动弃权，其投标文件将被采购人拒绝。</w:t>
      </w:r>
      <w:r>
        <w:rPr>
          <w:rFonts w:ascii="宋体"/>
        </w:rPr>
      </w:r>
      <w:r/>
    </w:p>
    <w:p>
      <w:pPr>
        <w:pStyle w:val="902"/>
        <w:ind w:firstLine="420"/>
        <w:spacing w:line="440" w:lineRule="exact"/>
        <w:rPr>
          <w:rFonts w:ascii="宋体"/>
        </w:rPr>
      </w:pPr>
      <w:r>
        <w:rPr>
          <w:rFonts w:ascii="宋体" w:hAnsi="宋体" w:cs="宋体"/>
        </w:rPr>
        <w:t xml:space="preserve">16.2</w:t>
      </w:r>
      <w:r>
        <w:rPr>
          <w:rFonts w:hint="eastAsia" w:ascii="宋体" w:hAnsi="宋体" w:cs="宋体"/>
        </w:rPr>
        <w:t xml:space="preserve">投标人未参加开标的（或未在开标现场及时交互的），视同认可开标结果。</w:t>
      </w:r>
      <w:r>
        <w:rPr>
          <w:rFonts w:ascii="宋体"/>
        </w:rPr>
      </w:r>
      <w:r/>
    </w:p>
    <w:p>
      <w:pPr>
        <w:pStyle w:val="906"/>
        <w:ind w:firstLine="420"/>
        <w:spacing w:before="0" w:after="0" w:line="440" w:lineRule="exact"/>
        <w:rPr>
          <w:rFonts w:ascii="宋体" w:hAnsi="宋体" w:eastAsia="宋体" w:cs="Times New Roman"/>
          <w:b w:val="0"/>
          <w:bCs w:val="0"/>
          <w:sz w:val="21"/>
          <w:szCs w:val="21"/>
        </w:rPr>
      </w:pPr>
      <w:r>
        <w:rPr>
          <w:rFonts w:ascii="宋体" w:hAnsi="宋体" w:eastAsia="宋体" w:cs="宋体"/>
          <w:b w:val="0"/>
          <w:bCs w:val="0"/>
          <w:sz w:val="21"/>
          <w:szCs w:val="21"/>
        </w:rPr>
        <w:t xml:space="preserve">16.3</w:t>
      </w:r>
      <w:r>
        <w:rPr>
          <w:rFonts w:hint="eastAsia" w:ascii="宋体" w:hAnsi="宋体" w:eastAsia="宋体" w:cs="宋体"/>
          <w:b w:val="0"/>
          <w:bCs w:val="0"/>
          <w:sz w:val="21"/>
          <w:szCs w:val="21"/>
        </w:rPr>
        <w:t xml:space="preserve">开标时，应当由投标人或者其推选的代表检查投标文件的密封情况；经确认无误后，由采购人或者采购代理机构工作人员当众拆封，宣布投标人名称、投标价格和招标文件规定的需要宣布的其他内容。</w:t>
      </w:r>
      <w:r>
        <w:rPr>
          <w:rFonts w:ascii="宋体" w:hAnsi="宋体" w:eastAsia="宋体" w:cs="Times New Roman"/>
          <w:b w:val="0"/>
          <w:bCs w:val="0"/>
          <w:sz w:val="21"/>
          <w:szCs w:val="21"/>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17</w:t>
      </w:r>
      <w:r>
        <w:rPr>
          <w:rFonts w:hint="eastAsia" w:ascii="宋体" w:hAnsi="宋体" w:eastAsia="宋体" w:cs="宋体"/>
          <w:sz w:val="21"/>
          <w:szCs w:val="21"/>
        </w:rPr>
        <w:t xml:space="preserve">、评标委员会</w:t>
      </w:r>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17.1</w:t>
      </w:r>
      <w:r>
        <w:rPr>
          <w:rFonts w:hint="eastAsia" w:ascii="宋体" w:hAnsi="宋体" w:cs="宋体"/>
        </w:rPr>
        <w:t xml:space="preserve">开标后，采购人将立即组织评标委员会（以下简称评委会）进行评标。</w:t>
      </w:r>
      <w:r>
        <w:rPr>
          <w:rFonts w:ascii="宋体"/>
        </w:rPr>
      </w:r>
      <w:r/>
    </w:p>
    <w:p>
      <w:pPr>
        <w:pStyle w:val="902"/>
        <w:ind w:firstLine="420"/>
        <w:spacing w:line="440" w:lineRule="exact"/>
        <w:rPr>
          <w:rFonts w:ascii="宋体"/>
        </w:rPr>
      </w:pPr>
      <w:r>
        <w:rPr>
          <w:rFonts w:ascii="宋体" w:hAnsi="宋体" w:cs="宋体"/>
        </w:rPr>
        <w:t xml:space="preserve">17.2</w:t>
      </w:r>
      <w:r>
        <w:rPr>
          <w:rFonts w:hint="eastAsia" w:ascii="宋体" w:hAnsi="宋体" w:cs="宋体"/>
        </w:rPr>
        <w:t xml:space="preserve">评委会由有关技术、经济等方面的专家组成，且人员构成符合采购有关规定。</w:t>
      </w:r>
      <w:r>
        <w:rPr>
          <w:rFonts w:ascii="宋体"/>
        </w:rPr>
      </w:r>
      <w:r/>
    </w:p>
    <w:p>
      <w:pPr>
        <w:pStyle w:val="902"/>
        <w:ind w:firstLine="420"/>
        <w:spacing w:line="440" w:lineRule="exact"/>
        <w:rPr>
          <w:rFonts w:ascii="宋体"/>
        </w:rPr>
      </w:pPr>
      <w:r>
        <w:rPr>
          <w:rFonts w:ascii="宋体" w:hAnsi="宋体" w:cs="宋体"/>
        </w:rPr>
        <w:t xml:space="preserve">17.3</w:t>
      </w:r>
      <w:r>
        <w:rPr>
          <w:rFonts w:hint="eastAsia" w:ascii="宋体" w:hAnsi="宋体" w:cs="宋体"/>
        </w:rPr>
        <w:t xml:space="preserve">评委会独立工作，负责评审所有投标文件并确定中标供应商。</w:t>
      </w:r>
      <w:r>
        <w:rPr>
          <w:rFonts w:ascii="宋体"/>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18</w:t>
      </w:r>
      <w:r>
        <w:rPr>
          <w:rFonts w:hint="eastAsia" w:ascii="宋体" w:hAnsi="宋体" w:eastAsia="宋体" w:cs="宋体"/>
          <w:sz w:val="21"/>
          <w:szCs w:val="21"/>
        </w:rPr>
        <w:t xml:space="preserve">、评标过程的保密与公正</w:t>
      </w:r>
      <w:r>
        <w:rPr>
          <w:rFonts w:ascii="宋体" w:hAnsi="宋体" w:eastAsia="宋体" w:cs="Times New Roman"/>
          <w:sz w:val="21"/>
          <w:szCs w:val="21"/>
        </w:rPr>
      </w:r>
      <w:r/>
    </w:p>
    <w:p>
      <w:pPr>
        <w:pStyle w:val="902"/>
        <w:ind w:firstLine="420"/>
        <w:spacing w:line="440" w:lineRule="exact"/>
        <w:rPr>
          <w:rFonts w:ascii="宋体"/>
        </w:rPr>
      </w:pPr>
      <w:r/>
      <w:bookmarkEnd w:id="121"/>
      <w:r/>
      <w:bookmarkEnd w:id="122"/>
      <w:r/>
      <w:bookmarkEnd w:id="123"/>
      <w:r>
        <w:rPr>
          <w:rFonts w:ascii="宋体" w:hAnsi="宋体" w:cs="宋体"/>
        </w:rPr>
        <w:t xml:space="preserve">18.1</w:t>
      </w:r>
      <w:r>
        <w:rPr>
          <w:rFonts w:hint="eastAsia" w:ascii="宋体" w:hAnsi="宋体" w:cs="宋体"/>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宋体"/>
        </w:rPr>
      </w:r>
      <w:r/>
    </w:p>
    <w:p>
      <w:pPr>
        <w:pStyle w:val="902"/>
        <w:ind w:firstLine="420"/>
        <w:spacing w:line="440" w:lineRule="exact"/>
        <w:rPr>
          <w:rFonts w:ascii="宋体"/>
        </w:rPr>
      </w:pPr>
      <w:r>
        <w:rPr>
          <w:rFonts w:ascii="宋体" w:hAnsi="宋体" w:cs="宋体"/>
        </w:rPr>
        <w:t xml:space="preserve">18.2</w:t>
      </w:r>
      <w:r>
        <w:rPr>
          <w:rFonts w:hint="eastAsia" w:ascii="宋体" w:hAnsi="宋体" w:cs="宋体"/>
        </w:rPr>
        <w:t xml:space="preserve">资格性、符合性审查</w:t>
      </w:r>
      <w:r>
        <w:rPr>
          <w:rFonts w:ascii="宋体"/>
        </w:rPr>
      </w:r>
      <w:r/>
    </w:p>
    <w:p>
      <w:pPr>
        <w:pStyle w:val="902"/>
        <w:ind w:firstLine="420"/>
        <w:spacing w:line="440" w:lineRule="exact"/>
        <w:rPr>
          <w:rFonts w:ascii="宋体"/>
        </w:rPr>
      </w:pPr>
      <w:r>
        <w:rPr>
          <w:rFonts w:ascii="宋体" w:hAnsi="宋体" w:cs="宋体"/>
        </w:rPr>
        <w:t xml:space="preserve">18.2.1</w:t>
      </w:r>
      <w:r>
        <w:rPr>
          <w:rFonts w:hint="eastAsia" w:ascii="宋体" w:hAnsi="宋体" w:cs="宋体"/>
        </w:rPr>
        <w:t xml:space="preserve">采购人组织对投标人资格进行审查。投标人资格不合格的，其投标文件判定为无效投标文件。</w:t>
      </w:r>
      <w:r>
        <w:rPr>
          <w:rFonts w:ascii="宋体"/>
        </w:rPr>
      </w:r>
      <w:r/>
    </w:p>
    <w:p>
      <w:pPr>
        <w:pStyle w:val="902"/>
        <w:ind w:firstLine="420"/>
        <w:spacing w:line="440" w:lineRule="exact"/>
        <w:rPr>
          <w:rFonts w:ascii="宋体"/>
        </w:rPr>
      </w:pPr>
      <w:r>
        <w:rPr>
          <w:rFonts w:ascii="宋体" w:hAnsi="宋体" w:cs="宋体"/>
        </w:rPr>
        <w:t xml:space="preserve">18.2.2</w:t>
      </w:r>
      <w:r>
        <w:rPr>
          <w:rFonts w:hint="eastAsia" w:ascii="宋体" w:hAnsi="宋体" w:cs="宋体"/>
        </w:rPr>
        <w:t xml:space="preserve">评标委员会对符合资格投标人的投标文件进行符合性审查。未通过符合性审查的投标文件，将被判为不满足招标文件实质性要求。</w:t>
      </w:r>
      <w:r>
        <w:rPr>
          <w:rFonts w:ascii="宋体" w:hAnsi="宋体" w:cs="宋体"/>
        </w:rPr>
        <w:t xml:space="preserve"> </w:t>
      </w:r>
      <w:r>
        <w:rPr>
          <w:rFonts w:ascii="宋体"/>
        </w:rPr>
      </w:r>
      <w:r/>
    </w:p>
    <w:p>
      <w:pPr>
        <w:pStyle w:val="902"/>
        <w:ind w:firstLine="420"/>
        <w:spacing w:line="440" w:lineRule="exact"/>
        <w:rPr>
          <w:rFonts w:ascii="宋体"/>
        </w:rPr>
      </w:pPr>
      <w:r>
        <w:rPr>
          <w:rFonts w:hint="eastAsia" w:ascii="宋体" w:hAnsi="宋体" w:cs="宋体"/>
        </w:rPr>
        <w:t xml:space="preserve">对未通过审查的供应商，应现场告知原因。</w:t>
      </w:r>
      <w:r>
        <w:rPr>
          <w:rFonts w:ascii="宋体"/>
        </w:rPr>
      </w:r>
      <w:r/>
    </w:p>
    <w:p>
      <w:pPr>
        <w:pStyle w:val="902"/>
        <w:ind w:firstLine="420"/>
        <w:spacing w:line="440" w:lineRule="exact"/>
        <w:rPr>
          <w:rFonts w:ascii="宋体"/>
        </w:rPr>
      </w:pPr>
      <w:r>
        <w:rPr>
          <w:rFonts w:ascii="宋体" w:hAnsi="宋体" w:cs="宋体"/>
        </w:rPr>
        <w:t xml:space="preserve">18.3</w:t>
      </w:r>
      <w:r>
        <w:rPr>
          <w:rFonts w:hint="eastAsia" w:ascii="宋体" w:hAnsi="宋体" w:cs="宋体"/>
        </w:rPr>
        <w:t xml:space="preserve">在评标过程中，供应商不得以任何行为影响评标过程，否则其投标文件将被作为无效投标文件。</w:t>
      </w:r>
      <w:r>
        <w:rPr>
          <w:rFonts w:ascii="宋体"/>
        </w:rPr>
      </w:r>
      <w:r/>
    </w:p>
    <w:p>
      <w:pPr>
        <w:pStyle w:val="902"/>
        <w:ind w:firstLine="420"/>
        <w:spacing w:line="440" w:lineRule="exact"/>
        <w:rPr>
          <w:rFonts w:ascii="宋体"/>
        </w:rPr>
      </w:pPr>
      <w:r>
        <w:rPr>
          <w:rFonts w:ascii="宋体" w:hAnsi="宋体" w:cs="宋体"/>
        </w:rPr>
        <w:t xml:space="preserve">18.4</w:t>
      </w:r>
      <w:r>
        <w:rPr>
          <w:rFonts w:hint="eastAsia" w:ascii="宋体" w:hAnsi="宋体" w:cs="宋体"/>
        </w:rPr>
        <w:t xml:space="preserve">在评标期间，采购人或采购代理机构将设专门人员与供应商联系。</w:t>
      </w:r>
      <w:r>
        <w:rPr>
          <w:rFonts w:ascii="宋体"/>
        </w:rPr>
      </w:r>
      <w:r/>
    </w:p>
    <w:p>
      <w:pPr>
        <w:pStyle w:val="902"/>
        <w:ind w:firstLine="420"/>
        <w:spacing w:line="440" w:lineRule="exact"/>
        <w:rPr>
          <w:rFonts w:ascii="宋体"/>
        </w:rPr>
      </w:pPr>
      <w:r>
        <w:rPr>
          <w:rFonts w:ascii="宋体" w:hAnsi="宋体" w:cs="宋体"/>
        </w:rPr>
        <w:t xml:space="preserve">18.5</w:t>
      </w:r>
      <w:r>
        <w:rPr>
          <w:rFonts w:hint="eastAsia" w:ascii="宋体" w:hAnsi="宋体" w:cs="宋体"/>
        </w:rPr>
        <w:t xml:space="preserve">采购人代表现场宣布评标结果。</w:t>
      </w:r>
      <w:r>
        <w:rPr>
          <w:rFonts w:ascii="宋体"/>
        </w:rPr>
      </w:r>
      <w:r/>
    </w:p>
    <w:p>
      <w:pPr>
        <w:pStyle w:val="906"/>
        <w:ind w:firstLine="422"/>
        <w:spacing w:before="0" w:after="0" w:line="440" w:lineRule="exact"/>
        <w:rPr>
          <w:rFonts w:ascii="宋体" w:hAnsi="宋体" w:eastAsia="宋体" w:cs="Times New Roman"/>
          <w:sz w:val="21"/>
          <w:szCs w:val="21"/>
        </w:rPr>
      </w:pPr>
      <w:r/>
      <w:bookmarkStart w:id="124" w:name="_Toc20823304"/>
      <w:r/>
      <w:bookmarkStart w:id="125" w:name="_Toc16938548"/>
      <w:r/>
      <w:bookmarkStart w:id="126" w:name="_Toc513029232"/>
      <w:r>
        <w:rPr>
          <w:rFonts w:ascii="宋体" w:hAnsi="宋体" w:eastAsia="宋体" w:cs="宋体"/>
          <w:sz w:val="21"/>
          <w:szCs w:val="21"/>
        </w:rPr>
        <w:t xml:space="preserve">19</w:t>
      </w:r>
      <w:r>
        <w:rPr>
          <w:rFonts w:hint="eastAsia" w:ascii="宋体" w:hAnsi="宋体" w:eastAsia="宋体" w:cs="宋体"/>
          <w:sz w:val="21"/>
          <w:szCs w:val="21"/>
        </w:rPr>
        <w:t xml:space="preserve">、投标的澄清</w:t>
      </w:r>
      <w:bookmarkEnd w:id="124"/>
      <w:r/>
      <w:bookmarkEnd w:id="125"/>
      <w:r/>
      <w:bookmarkEnd w:id="126"/>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19.1</w:t>
      </w:r>
      <w:r>
        <w:rPr>
          <w:rFonts w:hint="eastAsia" w:ascii="宋体" w:hAnsi="宋体" w:cs="宋体"/>
        </w:rPr>
        <w:t xml:space="preserve">评标期间，为有助于对投标文件的审查、评价和比较，评委会有权以书面形式要求供应商对其投标文件进行澄清，但并非对每个供应商都作澄清要求。</w:t>
      </w:r>
      <w:r>
        <w:rPr>
          <w:rFonts w:ascii="宋体"/>
        </w:rPr>
      </w:r>
      <w:r/>
    </w:p>
    <w:p>
      <w:pPr>
        <w:pStyle w:val="902"/>
        <w:ind w:firstLine="420"/>
        <w:spacing w:line="440" w:lineRule="exact"/>
        <w:rPr>
          <w:rFonts w:ascii="宋体"/>
        </w:rPr>
      </w:pPr>
      <w:r>
        <w:rPr>
          <w:rFonts w:ascii="宋体" w:hAnsi="宋体" w:cs="宋体"/>
        </w:rPr>
        <w:t xml:space="preserve">19.2</w:t>
      </w:r>
      <w:r>
        <w:rPr>
          <w:rFonts w:hint="eastAsia" w:ascii="宋体" w:hAnsi="宋体" w:cs="宋体"/>
        </w:rPr>
        <w:t xml:space="preserve">接到评委会澄清要求的供应商应派人按评委会通知的时间和地点做出书面澄清，书面澄清的内容须由供应商法人或授权代表签署，并作为投标文件的补充部分，但投标的价格和实质性的内容不得做任何更改。</w:t>
      </w:r>
      <w:r>
        <w:rPr>
          <w:rFonts w:ascii="宋体"/>
        </w:rPr>
      </w:r>
      <w:r/>
    </w:p>
    <w:p>
      <w:pPr>
        <w:pStyle w:val="902"/>
        <w:ind w:firstLine="420"/>
        <w:spacing w:line="440" w:lineRule="exact"/>
        <w:rPr>
          <w:rFonts w:ascii="宋体"/>
        </w:rPr>
      </w:pPr>
      <w:r>
        <w:rPr>
          <w:rFonts w:ascii="宋体" w:hAnsi="宋体" w:cs="宋体"/>
        </w:rPr>
        <w:t xml:space="preserve">19.3 </w:t>
      </w:r>
      <w:r>
        <w:rPr>
          <w:rFonts w:hint="eastAsia" w:ascii="宋体" w:hAnsi="宋体" w:cs="宋体"/>
        </w:rPr>
        <w:t xml:space="preserve">接到评委会澄清要求的供应商如未按规定做出澄清，其风险由供应商自行承担。</w:t>
      </w:r>
      <w:r>
        <w:rPr>
          <w:rFonts w:ascii="宋体"/>
        </w:rPr>
      </w:r>
      <w:r/>
    </w:p>
    <w:p>
      <w:pPr>
        <w:pStyle w:val="906"/>
        <w:ind w:firstLine="422"/>
        <w:spacing w:before="0" w:after="0" w:line="440" w:lineRule="exact"/>
        <w:rPr>
          <w:rFonts w:ascii="宋体" w:hAnsi="宋体" w:eastAsia="宋体" w:cs="Times New Roman"/>
          <w:sz w:val="21"/>
          <w:szCs w:val="21"/>
        </w:rPr>
      </w:pPr>
      <w:r/>
      <w:bookmarkStart w:id="127" w:name="_Toc513029233"/>
      <w:r/>
      <w:bookmarkStart w:id="128" w:name="_Toc16938549"/>
      <w:r/>
      <w:bookmarkStart w:id="129" w:name="_Toc20823305"/>
      <w:r>
        <w:rPr>
          <w:rFonts w:ascii="宋体" w:hAnsi="宋体" w:eastAsia="宋体" w:cs="宋体"/>
          <w:sz w:val="21"/>
          <w:szCs w:val="21"/>
        </w:rPr>
        <w:t xml:space="preserve">20</w:t>
      </w:r>
      <w:r>
        <w:rPr>
          <w:rFonts w:hint="eastAsia" w:ascii="宋体" w:hAnsi="宋体" w:eastAsia="宋体" w:cs="宋体"/>
          <w:sz w:val="21"/>
          <w:szCs w:val="21"/>
        </w:rPr>
        <w:t xml:space="preserve">、对投标文件的初审</w:t>
      </w:r>
      <w:bookmarkEnd w:id="127"/>
      <w:r/>
      <w:bookmarkEnd w:id="128"/>
      <w:r/>
      <w:bookmarkEnd w:id="129"/>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20.1</w:t>
      </w:r>
      <w:r>
        <w:rPr>
          <w:rFonts w:hint="eastAsia" w:ascii="宋体" w:hAnsi="宋体" w:cs="宋体"/>
        </w:rPr>
        <w:t xml:space="preserve">投标文件初审为资格性检查及符合性检查。</w:t>
      </w:r>
      <w:r>
        <w:rPr>
          <w:rFonts w:ascii="宋体"/>
        </w:rPr>
      </w:r>
      <w:r/>
    </w:p>
    <w:p>
      <w:pPr>
        <w:pStyle w:val="902"/>
        <w:ind w:firstLine="420"/>
        <w:spacing w:line="440" w:lineRule="exact"/>
        <w:rPr>
          <w:rFonts w:ascii="宋体"/>
        </w:rPr>
      </w:pPr>
      <w:r>
        <w:rPr>
          <w:rFonts w:hint="eastAsia" w:ascii="宋体" w:hAnsi="宋体" w:cs="宋体"/>
        </w:rPr>
        <w:t xml:space="preserve">资格性检查：依据法律法规和招标文件的规定，由采购人对投标文件中的资格证明文件进行审查。资格审查的结论，采购人以书面形式向评委会进行反馈。</w:t>
      </w:r>
      <w:r>
        <w:rPr>
          <w:rFonts w:ascii="宋体"/>
        </w:rPr>
      </w:r>
      <w:r/>
    </w:p>
    <w:p>
      <w:pPr>
        <w:pStyle w:val="902"/>
        <w:ind w:firstLine="420"/>
        <w:spacing w:line="440" w:lineRule="exact"/>
        <w:rPr>
          <w:rFonts w:ascii="宋体"/>
        </w:rPr>
      </w:pPr>
      <w:r>
        <w:rPr>
          <w:rFonts w:hint="eastAsia" w:ascii="宋体" w:hAnsi="宋体" w:cs="宋体"/>
        </w:rPr>
        <w:t xml:space="preserve">符合性检查：依据招标文件的规定，由评标委员会从投标文件的有效性、完整性和对招标文件的响应程度进行审查，以确定是否对招标文件的实质性要求作出响应。</w:t>
      </w:r>
      <w:r>
        <w:rPr>
          <w:rFonts w:ascii="宋体"/>
        </w:rPr>
      </w:r>
      <w:r/>
    </w:p>
    <w:p>
      <w:pPr>
        <w:pStyle w:val="902"/>
        <w:ind w:firstLine="420"/>
        <w:spacing w:line="440" w:lineRule="exact"/>
        <w:rPr>
          <w:rFonts w:ascii="宋体"/>
        </w:rPr>
      </w:pPr>
      <w:r>
        <w:rPr>
          <w:rFonts w:ascii="宋体" w:hAnsi="宋体" w:cs="宋体"/>
        </w:rPr>
        <w:t xml:space="preserve">20.2</w:t>
      </w:r>
      <w:r>
        <w:rPr>
          <w:rFonts w:hint="eastAsia" w:ascii="宋体" w:hAnsi="宋体" w:cs="宋体"/>
        </w:rPr>
        <w:t xml:space="preserve">在详细评标之前，评标委员会将首先审查每份投标文件是否实质性响应了招标文件的要求。实质性响应的投标应该是与招标文件要求的全部条款、条件和规格相符，没有重大偏离或保留的投标。</w:t>
      </w:r>
      <w:r>
        <w:rPr>
          <w:rFonts w:ascii="宋体"/>
        </w:rPr>
      </w:r>
      <w:r/>
    </w:p>
    <w:p>
      <w:pPr>
        <w:pStyle w:val="902"/>
        <w:ind w:firstLine="420"/>
        <w:spacing w:line="440" w:lineRule="exact"/>
        <w:rPr>
          <w:rFonts w:ascii="宋体"/>
        </w:rPr>
      </w:pPr>
      <w:r>
        <w:rPr>
          <w:rFonts w:hint="eastAsia" w:ascii="宋体" w:hAnsi="宋体" w:cs="宋体"/>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是否属于重大偏离由评委会按照少数服从多数的原则作出结论。认定评委决定投标文件的响应性只根据投标文件本身的内容，而不寻求外部的证据。</w:t>
      </w:r>
      <w:r>
        <w:rPr>
          <w:rFonts w:ascii="宋体"/>
        </w:rPr>
      </w:r>
      <w:r/>
    </w:p>
    <w:p>
      <w:pPr>
        <w:pStyle w:val="902"/>
        <w:ind w:firstLine="420"/>
        <w:spacing w:line="440" w:lineRule="exact"/>
        <w:rPr>
          <w:rFonts w:ascii="宋体"/>
        </w:rPr>
      </w:pPr>
      <w:r>
        <w:rPr>
          <w:rFonts w:ascii="宋体" w:hAnsi="宋体" w:cs="宋体"/>
        </w:rPr>
        <w:t xml:space="preserve">20.3</w:t>
      </w:r>
      <w:r>
        <w:rPr>
          <w:rFonts w:hint="eastAsia" w:ascii="宋体" w:hAnsi="宋体" w:cs="宋体"/>
        </w:rPr>
        <w:t xml:space="preserve">如果投标文件实质上没有响应招标文件的要求，评委会将予以拒绝，供应商不得通过修改或撤销不合要求的偏离或保留而使其投标成为实质性响应的投标。</w:t>
      </w:r>
      <w:r>
        <w:rPr>
          <w:rFonts w:ascii="宋体"/>
        </w:rPr>
      </w:r>
      <w:r/>
    </w:p>
    <w:p>
      <w:pPr>
        <w:pStyle w:val="902"/>
        <w:ind w:firstLine="420"/>
        <w:spacing w:line="440" w:lineRule="exact"/>
        <w:rPr>
          <w:rFonts w:ascii="宋体"/>
        </w:rPr>
      </w:pPr>
      <w:r>
        <w:rPr>
          <w:rFonts w:ascii="宋体" w:hAnsi="宋体" w:cs="宋体"/>
        </w:rPr>
        <w:t xml:space="preserve">20.4</w:t>
      </w:r>
      <w:r>
        <w:rPr>
          <w:rFonts w:hint="eastAsia" w:ascii="宋体" w:hAnsi="宋体" w:cs="宋体"/>
        </w:rPr>
        <w:t xml:space="preserve">评委会将对确定为实质性响应的投标进行进一步审核，对投标文件中大小写金额不一致等问题的评审原则如下：</w:t>
      </w:r>
      <w:r>
        <w:rPr>
          <w:rFonts w:ascii="宋体"/>
        </w:rPr>
      </w:r>
      <w:r/>
    </w:p>
    <w:p>
      <w:pPr>
        <w:pStyle w:val="902"/>
        <w:ind w:firstLine="420"/>
        <w:spacing w:line="440" w:lineRule="exact"/>
        <w:rPr>
          <w:rFonts w:ascii="宋体"/>
        </w:rPr>
      </w:pPr>
      <w:r>
        <w:rPr>
          <w:rFonts w:hint="eastAsia" w:ascii="宋体" w:hAnsi="宋体" w:cs="宋体"/>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rPr>
      </w:r>
      <w:r/>
    </w:p>
    <w:p>
      <w:pPr>
        <w:pStyle w:val="902"/>
        <w:ind w:firstLine="420"/>
        <w:spacing w:line="440" w:lineRule="exact"/>
        <w:rPr>
          <w:rFonts w:ascii="宋体"/>
        </w:rPr>
      </w:pPr>
      <w:r>
        <w:rPr>
          <w:rFonts w:ascii="宋体" w:hAnsi="宋体" w:cs="宋体"/>
        </w:rPr>
        <w:t xml:space="preserve">20.5</w:t>
      </w:r>
      <w:r>
        <w:rPr>
          <w:rFonts w:hint="eastAsia" w:ascii="宋体" w:hAnsi="宋体" w:cs="宋体"/>
        </w:rPr>
        <w:t xml:space="preserve">评委会将按上述修正错误的方法修正投标文件中的投标报价，修正后的价格经供应商确认后具有约束力。如果供应商不确认的，则其投标将被拒绝。</w:t>
      </w:r>
      <w:r>
        <w:rPr>
          <w:rFonts w:ascii="宋体"/>
        </w:rPr>
      </w:r>
      <w:r/>
    </w:p>
    <w:p>
      <w:pPr>
        <w:pStyle w:val="902"/>
        <w:ind w:firstLine="420"/>
        <w:spacing w:line="440" w:lineRule="exact"/>
        <w:rPr>
          <w:rFonts w:ascii="宋体"/>
        </w:rPr>
      </w:pPr>
      <w:r>
        <w:rPr>
          <w:rFonts w:ascii="宋体" w:hAnsi="宋体" w:cs="宋体"/>
        </w:rPr>
        <w:t xml:space="preserve">20.6</w:t>
      </w:r>
      <w:r>
        <w:rPr>
          <w:rFonts w:hint="eastAsia" w:ascii="宋体" w:hAnsi="宋体" w:cs="宋体"/>
        </w:rPr>
        <w:t xml:space="preserve">对投标文件中含义不明确、同类问题表述不一致或者有明显文字和计算错误的内容，评标委员会可以书面形式（应当由评标委员会专家签字）要求供应商做出必要的澄清、说明或者纠正。供应商的澄清、说明或者补正应当采用书面形式，由其授权的代表签字，并不得超出投标文件的范围或者改变投标文件的实质性内容。</w:t>
      </w:r>
      <w:r>
        <w:rPr>
          <w:rFonts w:ascii="宋体"/>
        </w:rPr>
      </w:r>
      <w:r/>
    </w:p>
    <w:p>
      <w:pPr>
        <w:pStyle w:val="906"/>
        <w:ind w:firstLine="422"/>
        <w:spacing w:before="0" w:after="0" w:line="440" w:lineRule="exact"/>
        <w:rPr>
          <w:rFonts w:ascii="宋体" w:hAnsi="宋体" w:eastAsia="宋体" w:cs="Times New Roman"/>
          <w:sz w:val="21"/>
          <w:szCs w:val="21"/>
        </w:rPr>
      </w:pPr>
      <w:r/>
      <w:bookmarkStart w:id="130" w:name="_Toc20823306"/>
      <w:r/>
      <w:bookmarkStart w:id="131" w:name="_Toc16938550"/>
      <w:r/>
      <w:bookmarkStart w:id="132" w:name="_Toc513029234"/>
      <w:r>
        <w:rPr>
          <w:rFonts w:ascii="宋体" w:hAnsi="宋体" w:eastAsia="宋体" w:cs="宋体"/>
          <w:sz w:val="21"/>
          <w:szCs w:val="21"/>
        </w:rPr>
        <w:t xml:space="preserve">21</w:t>
      </w:r>
      <w:r>
        <w:rPr>
          <w:rFonts w:hint="eastAsia" w:ascii="宋体" w:hAnsi="宋体" w:eastAsia="宋体" w:cs="宋体"/>
          <w:sz w:val="21"/>
          <w:szCs w:val="21"/>
        </w:rPr>
        <w:t xml:space="preserve">、</w:t>
      </w:r>
      <w:bookmarkEnd w:id="130"/>
      <w:r/>
      <w:bookmarkEnd w:id="131"/>
      <w:r/>
      <w:bookmarkEnd w:id="132"/>
      <w:r>
        <w:rPr>
          <w:rFonts w:hint="eastAsia" w:ascii="宋体" w:hAnsi="宋体" w:eastAsia="宋体" w:cs="宋体"/>
          <w:sz w:val="21"/>
          <w:szCs w:val="21"/>
        </w:rPr>
        <w:t xml:space="preserve">无效投标条款和废标条款</w:t>
      </w:r>
      <w:r>
        <w:rPr>
          <w:rFonts w:ascii="宋体" w:hAnsi="宋体" w:eastAsia="宋体" w:cs="Times New Roman"/>
          <w:sz w:val="21"/>
          <w:szCs w:val="21"/>
        </w:rPr>
      </w:r>
      <w:r/>
    </w:p>
    <w:p>
      <w:pPr>
        <w:pStyle w:val="902"/>
        <w:ind w:firstLine="420"/>
        <w:spacing w:line="440" w:lineRule="exact"/>
        <w:rPr>
          <w:rFonts w:ascii="宋体"/>
        </w:rPr>
      </w:pPr>
      <w:r/>
      <w:bookmarkStart w:id="133" w:name="_Toc16938551"/>
      <w:r/>
      <w:bookmarkStart w:id="134" w:name="_Toc513029235"/>
      <w:r/>
      <w:bookmarkStart w:id="135" w:name="_Toc20823307"/>
      <w:r>
        <w:rPr>
          <w:rFonts w:ascii="宋体" w:hAnsi="宋体" w:cs="宋体"/>
        </w:rPr>
        <w:t xml:space="preserve">21.1</w:t>
      </w:r>
      <w:r>
        <w:rPr>
          <w:rFonts w:hint="eastAsia" w:ascii="宋体" w:hAnsi="宋体" w:cs="宋体"/>
        </w:rPr>
        <w:t xml:space="preserve">无效投标条款</w:t>
      </w:r>
      <w:r>
        <w:rPr>
          <w:rFonts w:ascii="宋体"/>
        </w:rPr>
      </w:r>
      <w:r/>
    </w:p>
    <w:p>
      <w:pPr>
        <w:pStyle w:val="902"/>
        <w:ind w:firstLine="420"/>
        <w:spacing w:line="440" w:lineRule="exact"/>
        <w:rPr>
          <w:rFonts w:ascii="宋体"/>
        </w:rPr>
      </w:pPr>
      <w:r>
        <w:rPr>
          <w:rFonts w:ascii="宋体" w:hAnsi="宋体" w:cs="宋体"/>
        </w:rPr>
        <w:t xml:space="preserve">21.1.1</w:t>
      </w:r>
      <w:r>
        <w:rPr>
          <w:rFonts w:hint="eastAsia" w:ascii="宋体" w:hAnsi="宋体" w:cs="宋体"/>
        </w:rPr>
        <w:t xml:space="preserve">投标文件未按招标文件要求签署、盖章的；</w:t>
      </w:r>
      <w:r>
        <w:rPr>
          <w:rFonts w:ascii="宋体"/>
        </w:rPr>
      </w:r>
      <w:r/>
    </w:p>
    <w:p>
      <w:pPr>
        <w:pStyle w:val="902"/>
        <w:ind w:firstLine="420"/>
        <w:spacing w:line="440" w:lineRule="exact"/>
        <w:rPr>
          <w:rFonts w:ascii="宋体"/>
        </w:rPr>
      </w:pPr>
      <w:r>
        <w:rPr>
          <w:rFonts w:ascii="宋体" w:hAnsi="宋体" w:cs="宋体"/>
        </w:rPr>
        <w:t xml:space="preserve">21.1.2</w:t>
      </w:r>
      <w:r>
        <w:rPr>
          <w:rFonts w:hint="eastAsia" w:ascii="宋体" w:hAnsi="宋体" w:cs="宋体"/>
        </w:rPr>
        <w:t xml:space="preserve">供应商在报价时采用选择性报价；</w:t>
      </w:r>
      <w:r>
        <w:rPr>
          <w:rFonts w:ascii="宋体"/>
        </w:rPr>
      </w:r>
      <w:r/>
    </w:p>
    <w:p>
      <w:pPr>
        <w:pStyle w:val="902"/>
        <w:ind w:firstLine="420"/>
        <w:spacing w:line="440" w:lineRule="exact"/>
        <w:rPr>
          <w:rFonts w:ascii="宋体"/>
        </w:rPr>
      </w:pPr>
      <w:r>
        <w:rPr>
          <w:rFonts w:ascii="宋体" w:hAnsi="宋体" w:cs="宋体"/>
        </w:rPr>
        <w:t xml:space="preserve">21.1.3</w:t>
      </w:r>
      <w:r>
        <w:rPr>
          <w:rFonts w:hint="eastAsia" w:ascii="宋体" w:hAnsi="宋体" w:cs="宋体"/>
        </w:rPr>
        <w:t xml:space="preserve">不具备招标文件中规定的资格要求的；</w:t>
      </w:r>
      <w:r>
        <w:rPr>
          <w:rFonts w:ascii="宋体"/>
        </w:rPr>
      </w:r>
      <w:r/>
    </w:p>
    <w:p>
      <w:pPr>
        <w:pStyle w:val="902"/>
        <w:ind w:firstLine="420"/>
        <w:spacing w:line="440" w:lineRule="exact"/>
        <w:rPr>
          <w:rFonts w:ascii="宋体"/>
        </w:rPr>
      </w:pPr>
      <w:r>
        <w:rPr>
          <w:rFonts w:ascii="宋体" w:hAnsi="宋体" w:cs="宋体"/>
        </w:rPr>
        <w:t xml:space="preserve">21.1.4</w:t>
      </w:r>
      <w:r>
        <w:rPr>
          <w:rFonts w:hint="eastAsia" w:ascii="宋体" w:hAnsi="宋体" w:cs="宋体"/>
        </w:rPr>
        <w:t xml:space="preserve">报价超过招标文件中规定的预算金额或者最高限价的；</w:t>
      </w:r>
      <w:r>
        <w:rPr>
          <w:rFonts w:ascii="宋体"/>
        </w:rPr>
      </w:r>
      <w:r/>
    </w:p>
    <w:p>
      <w:pPr>
        <w:pStyle w:val="902"/>
        <w:ind w:firstLine="420"/>
        <w:spacing w:line="440" w:lineRule="exact"/>
        <w:rPr>
          <w:rFonts w:ascii="宋体"/>
        </w:rPr>
      </w:pPr>
      <w:r>
        <w:rPr>
          <w:rFonts w:ascii="宋体" w:hAnsi="宋体" w:cs="宋体"/>
        </w:rPr>
        <w:t xml:space="preserve">21.1.5</w:t>
      </w:r>
      <w:r>
        <w:rPr>
          <w:rFonts w:hint="eastAsia" w:ascii="宋体" w:hAnsi="宋体" w:cs="宋体"/>
        </w:rPr>
        <w:t xml:space="preserve">投标文件含有采购人不能接受的附加条件的</w:t>
      </w:r>
      <w:r>
        <w:rPr>
          <w:rFonts w:ascii="宋体" w:hAnsi="宋体" w:cs="宋体"/>
        </w:rPr>
        <w:t xml:space="preserve">;</w:t>
      </w:r>
      <w:r>
        <w:rPr>
          <w:rFonts w:ascii="宋体"/>
        </w:rPr>
      </w:r>
      <w:r/>
    </w:p>
    <w:p>
      <w:pPr>
        <w:pStyle w:val="902"/>
        <w:ind w:firstLine="420"/>
        <w:spacing w:line="440" w:lineRule="exact"/>
        <w:rPr>
          <w:rFonts w:ascii="宋体"/>
        </w:rPr>
      </w:pPr>
      <w:r>
        <w:rPr>
          <w:rFonts w:ascii="宋体" w:hAnsi="宋体" w:cs="宋体"/>
        </w:rPr>
        <w:t xml:space="preserve">21.1.6</w:t>
      </w:r>
      <w:r>
        <w:rPr>
          <w:rFonts w:hint="eastAsia" w:ascii="宋体" w:hAnsi="宋体" w:cs="宋体"/>
        </w:rPr>
        <w:t xml:space="preserve">法律、法规和招标文件规定的其他无效情形；</w:t>
      </w:r>
      <w:r>
        <w:rPr>
          <w:rFonts w:ascii="宋体"/>
        </w:rPr>
      </w:r>
      <w:r/>
    </w:p>
    <w:p>
      <w:pPr>
        <w:pStyle w:val="902"/>
        <w:ind w:firstLine="420"/>
        <w:spacing w:line="440" w:lineRule="exact"/>
        <w:rPr>
          <w:rFonts w:ascii="宋体"/>
          <w:i/>
          <w:iCs/>
          <w:u w:val="single"/>
        </w:rPr>
      </w:pPr>
      <w:r>
        <w:rPr>
          <w:rFonts w:ascii="宋体" w:hAnsi="宋体" w:cs="宋体"/>
        </w:rPr>
        <w:t xml:space="preserve">21.1.7</w:t>
      </w:r>
      <w:r>
        <w:rPr>
          <w:rFonts w:hint="eastAsia" w:ascii="宋体" w:hAnsi="宋体" w:cs="宋体"/>
        </w:rPr>
        <w:t xml:space="preserve">未通过符合性检查的；</w:t>
      </w:r>
      <w:r>
        <w:rPr>
          <w:rFonts w:ascii="宋体"/>
          <w:i/>
          <w:iCs/>
          <w:u w:val="single"/>
        </w:rPr>
      </w:r>
      <w:r/>
    </w:p>
    <w:p>
      <w:pPr>
        <w:pStyle w:val="902"/>
        <w:ind w:firstLine="420"/>
        <w:spacing w:line="440" w:lineRule="exact"/>
        <w:rPr>
          <w:rFonts w:ascii="宋体"/>
          <w:i/>
          <w:iCs/>
        </w:rPr>
      </w:pPr>
      <w:r>
        <w:rPr>
          <w:rFonts w:ascii="宋体" w:hAnsi="宋体" w:cs="宋体"/>
        </w:rPr>
        <w:t xml:space="preserve">21.1.8</w:t>
      </w:r>
      <w:r>
        <w:rPr>
          <w:rFonts w:hint="eastAsia" w:ascii="宋体" w:hAnsi="宋体" w:cs="宋体"/>
        </w:rPr>
        <w:t xml:space="preserve">不符合招标文件中规定的其他实质性要求和条件的</w:t>
      </w:r>
      <w:r>
        <w:rPr>
          <w:rFonts w:hint="eastAsia" w:ascii="宋体" w:hAnsi="宋体" w:cs="宋体"/>
          <w:i/>
          <w:iCs/>
        </w:rPr>
        <w:t xml:space="preserve">；</w:t>
      </w:r>
      <w:r>
        <w:rPr>
          <w:rFonts w:ascii="宋体"/>
          <w:i/>
          <w:iCs/>
        </w:rPr>
      </w:r>
      <w:r/>
    </w:p>
    <w:p>
      <w:pPr>
        <w:pStyle w:val="902"/>
        <w:ind w:firstLine="420"/>
        <w:spacing w:line="440" w:lineRule="exact"/>
        <w:rPr>
          <w:rFonts w:ascii="宋体"/>
        </w:rPr>
      </w:pPr>
      <w:r>
        <w:rPr>
          <w:rFonts w:ascii="宋体" w:hAnsi="宋体" w:cs="宋体"/>
        </w:rPr>
        <w:t xml:space="preserve">21.1.9</w:t>
      </w:r>
      <w:r>
        <w:rPr>
          <w:rFonts w:hint="eastAsia" w:ascii="宋体" w:hAnsi="宋体" w:cs="宋体"/>
        </w:rPr>
        <w:t xml:space="preserve">其他法律、法规及本招标文件规定的属无效投标的情形。</w:t>
      </w:r>
      <w:r>
        <w:rPr>
          <w:rFonts w:ascii="宋体"/>
        </w:rPr>
      </w:r>
      <w:r/>
    </w:p>
    <w:p>
      <w:pPr>
        <w:pStyle w:val="902"/>
        <w:ind w:firstLine="420"/>
        <w:spacing w:line="440" w:lineRule="exact"/>
        <w:rPr>
          <w:rFonts w:ascii="宋体"/>
        </w:rPr>
      </w:pPr>
      <w:r>
        <w:rPr>
          <w:rFonts w:ascii="宋体" w:hAnsi="宋体" w:cs="宋体"/>
        </w:rPr>
        <w:t xml:space="preserve">21.2</w:t>
      </w:r>
      <w:r>
        <w:rPr>
          <w:rFonts w:hint="eastAsia" w:ascii="宋体" w:hAnsi="宋体" w:cs="宋体"/>
        </w:rPr>
        <w:t xml:space="preserve">废标条款：</w:t>
      </w:r>
      <w:r>
        <w:rPr>
          <w:rFonts w:ascii="宋体"/>
        </w:rPr>
      </w:r>
      <w:r/>
    </w:p>
    <w:p>
      <w:pPr>
        <w:pStyle w:val="902"/>
        <w:ind w:firstLine="420"/>
        <w:spacing w:line="440" w:lineRule="exact"/>
        <w:rPr>
          <w:rFonts w:ascii="宋体"/>
        </w:rPr>
      </w:pPr>
      <w:r>
        <w:rPr>
          <w:rFonts w:ascii="宋体" w:hAnsi="宋体" w:cs="宋体"/>
        </w:rPr>
        <w:t xml:space="preserve">21.2.1</w:t>
      </w:r>
      <w:r>
        <w:rPr>
          <w:rFonts w:hint="eastAsia" w:ascii="宋体" w:hAnsi="宋体" w:cs="宋体"/>
        </w:rPr>
        <w:t xml:space="preserve">符合专业条件的供应商或者对招标文件作实质响应的供应商不足三家的；</w:t>
      </w:r>
      <w:r>
        <w:rPr>
          <w:rFonts w:ascii="宋体"/>
        </w:rPr>
      </w:r>
      <w:r/>
    </w:p>
    <w:p>
      <w:pPr>
        <w:pStyle w:val="902"/>
        <w:ind w:firstLine="420"/>
        <w:spacing w:line="440" w:lineRule="exact"/>
        <w:rPr>
          <w:rFonts w:ascii="宋体"/>
        </w:rPr>
      </w:pPr>
      <w:r>
        <w:rPr>
          <w:rFonts w:ascii="宋体" w:hAnsi="宋体" w:cs="宋体"/>
        </w:rPr>
        <w:t xml:space="preserve">21.2.2</w:t>
      </w:r>
      <w:r>
        <w:rPr>
          <w:rFonts w:hint="eastAsia" w:ascii="宋体" w:hAnsi="宋体" w:cs="宋体"/>
        </w:rPr>
        <w:t xml:space="preserve">出现影响采购公正的违法、违规行为的；</w:t>
      </w:r>
      <w:r>
        <w:rPr>
          <w:rFonts w:ascii="宋体"/>
        </w:rPr>
      </w:r>
      <w:r/>
    </w:p>
    <w:p>
      <w:pPr>
        <w:pStyle w:val="902"/>
        <w:ind w:firstLine="420"/>
        <w:spacing w:line="440" w:lineRule="exact"/>
        <w:rPr>
          <w:rFonts w:ascii="宋体"/>
        </w:rPr>
      </w:pPr>
      <w:r>
        <w:rPr>
          <w:rFonts w:ascii="宋体" w:hAnsi="宋体" w:cs="宋体"/>
        </w:rPr>
        <w:t xml:space="preserve">21.2.3</w:t>
      </w:r>
      <w:r>
        <w:rPr>
          <w:rFonts w:hint="eastAsia" w:ascii="宋体" w:hAnsi="宋体" w:cs="宋体"/>
        </w:rPr>
        <w:t xml:space="preserve">供应商的报价均超过预算，采购人不能支付的；</w:t>
      </w:r>
      <w:r>
        <w:rPr>
          <w:rFonts w:ascii="宋体"/>
        </w:rPr>
      </w:r>
      <w:r/>
    </w:p>
    <w:p>
      <w:pPr>
        <w:pStyle w:val="902"/>
        <w:ind w:firstLine="420"/>
        <w:spacing w:line="440" w:lineRule="exact"/>
        <w:rPr>
          <w:rFonts w:ascii="宋体"/>
        </w:rPr>
      </w:pPr>
      <w:r>
        <w:rPr>
          <w:rFonts w:ascii="宋体" w:hAnsi="宋体" w:cs="宋体"/>
        </w:rPr>
        <w:t xml:space="preserve">21.2.4</w:t>
      </w:r>
      <w:r>
        <w:rPr>
          <w:rFonts w:hint="eastAsia" w:ascii="宋体" w:hAnsi="宋体" w:cs="宋体"/>
        </w:rPr>
        <w:t xml:space="preserve">因重大变故，采购任务取消的；</w:t>
      </w:r>
      <w:r>
        <w:rPr>
          <w:rFonts w:ascii="宋体"/>
        </w:rPr>
      </w:r>
      <w:r/>
    </w:p>
    <w:p>
      <w:pPr>
        <w:pStyle w:val="902"/>
        <w:ind w:firstLine="420"/>
        <w:spacing w:line="440" w:lineRule="exact"/>
        <w:rPr>
          <w:rFonts w:ascii="宋体"/>
        </w:rPr>
      </w:pPr>
      <w:r>
        <w:rPr>
          <w:rFonts w:ascii="宋体" w:hAnsi="宋体" w:cs="宋体"/>
        </w:rPr>
        <w:t xml:space="preserve">21.2.5</w:t>
      </w:r>
      <w:r>
        <w:rPr>
          <w:rFonts w:hint="eastAsia" w:ascii="宋体" w:hAnsi="宋体" w:cs="宋体"/>
        </w:rPr>
        <w:t xml:space="preserve">评标委员会认定招标文件存在歧义、重大缺陷导致评审工作无法进行。</w:t>
      </w:r>
      <w:r>
        <w:rPr>
          <w:rFonts w:ascii="宋体"/>
        </w:rPr>
      </w:r>
      <w:r/>
    </w:p>
    <w:p>
      <w:pPr>
        <w:pStyle w:val="902"/>
        <w:ind w:firstLine="420"/>
        <w:spacing w:line="440" w:lineRule="exact"/>
        <w:rPr>
          <w:rFonts w:ascii="宋体"/>
        </w:rPr>
      </w:pPr>
      <w:r>
        <w:rPr>
          <w:rFonts w:ascii="宋体" w:hAnsi="宋体" w:cs="宋体"/>
        </w:rPr>
        <w:t xml:space="preserve">21.3 </w:t>
      </w:r>
      <w:r>
        <w:rPr>
          <w:rFonts w:hint="eastAsia" w:ascii="宋体" w:hAnsi="宋体" w:cs="宋体"/>
        </w:rPr>
        <w:t xml:space="preserve">投标截止时间结束后参加投标的供应商不足三家的处理：</w:t>
      </w:r>
      <w:r>
        <w:rPr>
          <w:rFonts w:ascii="宋体"/>
        </w:rPr>
      </w:r>
      <w:r/>
    </w:p>
    <w:p>
      <w:pPr>
        <w:pStyle w:val="902"/>
        <w:ind w:firstLine="420"/>
        <w:spacing w:line="440" w:lineRule="exact"/>
        <w:rPr>
          <w:rFonts w:ascii="宋体"/>
        </w:rPr>
      </w:pPr>
      <w:r>
        <w:rPr>
          <w:rFonts w:ascii="宋体" w:hAnsi="宋体" w:cs="宋体"/>
        </w:rPr>
        <w:t xml:space="preserve">21.3.1</w:t>
      </w:r>
      <w:r>
        <w:rPr>
          <w:rFonts w:hint="eastAsia" w:ascii="宋体" w:hAnsi="宋体" w:cs="宋体"/>
        </w:rPr>
        <w:t xml:space="preserve">投标截止后供应商不足</w:t>
      </w:r>
      <w:r>
        <w:rPr>
          <w:rFonts w:ascii="宋体" w:hAnsi="宋体" w:cs="宋体"/>
        </w:rPr>
        <w:t xml:space="preserve">3</w:t>
      </w:r>
      <w:r>
        <w:rPr>
          <w:rFonts w:hint="eastAsia" w:ascii="宋体" w:hAnsi="宋体" w:cs="宋体"/>
        </w:rPr>
        <w:t xml:space="preserve">家或者通过资格审查或符合性审查的供应商不足</w:t>
      </w:r>
      <w:r>
        <w:rPr>
          <w:rFonts w:ascii="宋体" w:hAnsi="宋体" w:cs="宋体"/>
        </w:rPr>
        <w:t xml:space="preserve">3</w:t>
      </w:r>
      <w:r>
        <w:rPr>
          <w:rFonts w:hint="eastAsia" w:ascii="宋体" w:hAnsi="宋体" w:cs="宋体"/>
        </w:rPr>
        <w:t xml:space="preserve">家的，除采购任务取消情形外，按照以下方式处理：</w:t>
      </w:r>
      <w:r>
        <w:rPr>
          <w:rFonts w:ascii="宋体"/>
        </w:rPr>
      </w:r>
      <w:r/>
    </w:p>
    <w:p>
      <w:pPr>
        <w:pStyle w:val="902"/>
        <w:ind w:firstLine="420"/>
        <w:spacing w:line="440" w:lineRule="exact"/>
        <w:rPr>
          <w:rFonts w:ascii="宋体"/>
        </w:rPr>
      </w:pPr>
      <w:r>
        <w:rPr>
          <w:rFonts w:hint="eastAsia" w:ascii="宋体" w:hAnsi="宋体" w:cs="宋体"/>
        </w:rPr>
        <w:t xml:space="preserve">（一）招标文件存在不合理条款或者招标程序不符合规定的，采购人、采购代理机构改正后依法重新招标；</w:t>
      </w:r>
      <w:r>
        <w:rPr>
          <w:rFonts w:ascii="宋体"/>
        </w:rPr>
      </w:r>
      <w:r/>
    </w:p>
    <w:p>
      <w:pPr>
        <w:pStyle w:val="902"/>
        <w:ind w:firstLine="420"/>
        <w:spacing w:line="440" w:lineRule="exact"/>
        <w:rPr>
          <w:rFonts w:ascii="宋体"/>
        </w:rPr>
      </w:pPr>
      <w:r>
        <w:rPr>
          <w:rFonts w:hint="eastAsia" w:ascii="宋体" w:hAnsi="宋体" w:cs="宋体"/>
        </w:rPr>
        <w:t xml:space="preserve">（二）招标文件没有不合理条款、招标程序符合规定，需要采用其他采购方式采购的，采购人应当依法报有关部门批准。</w:t>
      </w:r>
      <w:r>
        <w:rPr>
          <w:rFonts w:ascii="宋体"/>
        </w:rPr>
      </w:r>
      <w:r/>
    </w:p>
    <w:p>
      <w:pPr>
        <w:pStyle w:val="902"/>
        <w:spacing w:line="440" w:lineRule="exact"/>
        <w:rPr>
          <w:rFonts w:ascii="宋体"/>
        </w:rPr>
      </w:pPr>
      <w:r>
        <w:rPr>
          <w:rFonts w:ascii="宋体"/>
        </w:rPr>
      </w:r>
      <w:r/>
    </w:p>
    <w:p>
      <w:pPr>
        <w:pStyle w:val="905"/>
        <w:ind w:firstLine="361"/>
        <w:jc w:val="center"/>
        <w:spacing w:line="440" w:lineRule="exact"/>
        <w:rPr>
          <w:rFonts w:ascii="宋体" w:hAnsi="宋体" w:eastAsia="宋体"/>
          <w:sz w:val="24"/>
          <w:szCs w:val="24"/>
        </w:rPr>
      </w:pPr>
      <w:r/>
      <w:bookmarkStart w:id="136" w:name="_Toc120614219"/>
      <w:r>
        <w:rPr>
          <w:rFonts w:hint="eastAsia" w:ascii="宋体" w:hAnsi="宋体" w:eastAsia="宋体" w:cs="宋体"/>
          <w:sz w:val="24"/>
          <w:szCs w:val="24"/>
        </w:rPr>
        <w:t xml:space="preserve">五、</w:t>
      </w:r>
      <w:bookmarkEnd w:id="133"/>
      <w:r/>
      <w:bookmarkEnd w:id="134"/>
      <w:r/>
      <w:bookmarkEnd w:id="135"/>
      <w:r>
        <w:rPr>
          <w:rFonts w:hint="eastAsia" w:ascii="宋体" w:hAnsi="宋体" w:eastAsia="宋体" w:cs="宋体"/>
          <w:sz w:val="24"/>
          <w:szCs w:val="24"/>
        </w:rPr>
        <w:t xml:space="preserve">定标</w:t>
      </w:r>
      <w:bookmarkEnd w:id="136"/>
      <w:r>
        <w:rPr>
          <w:rFonts w:ascii="宋体" w:hAnsi="宋体" w:eastAsia="宋体"/>
          <w:sz w:val="24"/>
          <w:szCs w:val="24"/>
        </w:rPr>
      </w:r>
      <w:r/>
    </w:p>
    <w:p>
      <w:pPr>
        <w:pStyle w:val="906"/>
        <w:ind w:firstLine="422"/>
        <w:spacing w:before="0" w:after="0" w:line="440" w:lineRule="exact"/>
        <w:rPr>
          <w:rFonts w:ascii="宋体" w:hAnsi="宋体" w:eastAsia="宋体" w:cs="Times New Roman"/>
          <w:sz w:val="21"/>
          <w:szCs w:val="21"/>
        </w:rPr>
      </w:pPr>
      <w:r/>
      <w:bookmarkStart w:id="137" w:name="_Toc513029238"/>
      <w:r/>
      <w:bookmarkStart w:id="138" w:name="_Toc16938554"/>
      <w:r/>
      <w:bookmarkStart w:id="139" w:name="_Toc20823310"/>
      <w:r>
        <w:rPr>
          <w:rFonts w:ascii="宋体" w:hAnsi="宋体" w:eastAsia="宋体" w:cs="宋体"/>
          <w:sz w:val="21"/>
          <w:szCs w:val="21"/>
        </w:rPr>
        <w:t xml:space="preserve">22</w:t>
      </w:r>
      <w:r>
        <w:rPr>
          <w:rFonts w:hint="eastAsia" w:ascii="宋体" w:hAnsi="宋体" w:eastAsia="宋体" w:cs="宋体"/>
          <w:sz w:val="21"/>
          <w:szCs w:val="21"/>
        </w:rPr>
        <w:t xml:space="preserve">、</w:t>
      </w:r>
      <w:bookmarkEnd w:id="137"/>
      <w:r>
        <w:rPr>
          <w:rFonts w:hint="eastAsia" w:ascii="宋体" w:hAnsi="宋体" w:eastAsia="宋体" w:cs="宋体"/>
          <w:sz w:val="21"/>
          <w:szCs w:val="21"/>
        </w:rPr>
        <w:t xml:space="preserve">确定</w:t>
      </w:r>
      <w:bookmarkEnd w:id="138"/>
      <w:r/>
      <w:bookmarkEnd w:id="139"/>
      <w:r>
        <w:rPr>
          <w:rFonts w:hint="eastAsia" w:ascii="宋体" w:hAnsi="宋体" w:eastAsia="宋体" w:cs="宋体"/>
          <w:sz w:val="21"/>
          <w:szCs w:val="21"/>
        </w:rPr>
        <w:t xml:space="preserve">中标单位</w:t>
      </w:r>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22.1</w:t>
      </w:r>
      <w:r>
        <w:rPr>
          <w:rFonts w:hint="eastAsia" w:ascii="宋体" w:hAnsi="宋体" w:cs="宋体"/>
        </w:rPr>
        <w:t xml:space="preserve">评委会根据本招标文件规定评分办法与评分标准评出中标供应商。</w:t>
      </w:r>
      <w:r>
        <w:rPr>
          <w:rFonts w:ascii="宋体"/>
        </w:rPr>
      </w:r>
      <w:r/>
    </w:p>
    <w:p>
      <w:pPr>
        <w:pStyle w:val="902"/>
        <w:ind w:firstLine="420"/>
        <w:spacing w:line="440" w:lineRule="exact"/>
        <w:rPr>
          <w:rFonts w:ascii="宋体"/>
        </w:rPr>
      </w:pPr>
      <w:r>
        <w:rPr>
          <w:rFonts w:ascii="宋体" w:hAnsi="宋体" w:cs="宋体"/>
        </w:rPr>
        <w:t xml:space="preserve">22.2</w:t>
      </w:r>
      <w:r>
        <w:rPr>
          <w:rFonts w:hint="eastAsia" w:ascii="宋体" w:hAnsi="宋体" w:cs="宋体"/>
        </w:rPr>
        <w:t xml:space="preserve">采购人将在“江苏政府采购网”发布中标公告，公告期限为</w:t>
      </w:r>
      <w:r>
        <w:rPr>
          <w:rFonts w:ascii="宋体" w:hAnsi="宋体" w:cs="宋体"/>
        </w:rPr>
        <w:t xml:space="preserve">1</w:t>
      </w:r>
      <w:r>
        <w:rPr>
          <w:rFonts w:hint="eastAsia" w:ascii="宋体" w:hAnsi="宋体" w:cs="宋体"/>
        </w:rPr>
        <w:t xml:space="preserve">个工作日。</w:t>
      </w:r>
      <w:r>
        <w:rPr>
          <w:rFonts w:ascii="宋体"/>
        </w:rPr>
      </w:r>
      <w:r/>
    </w:p>
    <w:p>
      <w:pPr>
        <w:pStyle w:val="902"/>
        <w:ind w:firstLine="420"/>
        <w:spacing w:line="440" w:lineRule="exact"/>
        <w:rPr>
          <w:rFonts w:ascii="宋体"/>
        </w:rPr>
      </w:pPr>
      <w:r>
        <w:rPr>
          <w:rFonts w:ascii="宋体" w:hAnsi="宋体" w:cs="宋体"/>
        </w:rPr>
        <w:t xml:space="preserve">22.3</w:t>
      </w:r>
      <w:r>
        <w:rPr>
          <w:rFonts w:hint="eastAsia" w:ascii="宋体" w:hAnsi="宋体" w:cs="宋体"/>
        </w:rPr>
        <w:t xml:space="preserve">若有充分证据证明，中标供应商出现下列情况之一的，一经查实，将被取消中标资格：</w:t>
      </w:r>
      <w:r>
        <w:rPr>
          <w:rFonts w:ascii="宋体"/>
        </w:rPr>
      </w:r>
      <w:r/>
    </w:p>
    <w:p>
      <w:pPr>
        <w:pStyle w:val="902"/>
        <w:ind w:firstLine="420"/>
        <w:spacing w:line="440" w:lineRule="exact"/>
        <w:rPr>
          <w:rFonts w:ascii="宋体"/>
        </w:rPr>
      </w:pPr>
      <w:r>
        <w:rPr>
          <w:rFonts w:ascii="宋体" w:hAnsi="宋体" w:cs="宋体"/>
        </w:rPr>
        <w:t xml:space="preserve">22.3.1</w:t>
      </w:r>
      <w:r>
        <w:rPr>
          <w:rFonts w:hint="eastAsia" w:ascii="宋体" w:hAnsi="宋体" w:cs="宋体"/>
        </w:rPr>
        <w:t xml:space="preserve">提供虚假材料谋取中标的；</w:t>
      </w:r>
      <w:r>
        <w:rPr>
          <w:rFonts w:ascii="宋体"/>
        </w:rPr>
      </w:r>
      <w:r/>
    </w:p>
    <w:p>
      <w:pPr>
        <w:pStyle w:val="902"/>
        <w:ind w:firstLine="420"/>
        <w:spacing w:line="440" w:lineRule="exact"/>
        <w:rPr>
          <w:rFonts w:ascii="宋体"/>
        </w:rPr>
      </w:pPr>
      <w:r>
        <w:rPr>
          <w:rFonts w:ascii="宋体" w:hAnsi="宋体" w:cs="宋体"/>
        </w:rPr>
        <w:t xml:space="preserve">22.3.2</w:t>
      </w:r>
      <w:r>
        <w:rPr>
          <w:rFonts w:hint="eastAsia" w:ascii="宋体" w:hAnsi="宋体" w:cs="宋体"/>
        </w:rPr>
        <w:t xml:space="preserve">向采购人行贿或者提供其他不正当利益的；</w:t>
      </w:r>
      <w:r>
        <w:rPr>
          <w:rFonts w:ascii="宋体"/>
        </w:rPr>
      </w:r>
      <w:r/>
    </w:p>
    <w:p>
      <w:pPr>
        <w:pStyle w:val="902"/>
        <w:ind w:firstLine="420"/>
        <w:spacing w:line="440" w:lineRule="exact"/>
        <w:rPr>
          <w:rFonts w:ascii="宋体"/>
        </w:rPr>
      </w:pPr>
      <w:r>
        <w:rPr>
          <w:rFonts w:ascii="宋体" w:hAnsi="宋体" w:cs="宋体"/>
        </w:rPr>
        <w:t xml:space="preserve">22.3.3</w:t>
      </w:r>
      <w:r>
        <w:rPr>
          <w:rFonts w:hint="eastAsia" w:ascii="宋体" w:hAnsi="宋体" w:cs="宋体"/>
        </w:rPr>
        <w:t xml:space="preserve">恶意竞争，投标总报价明显低于其自身合理成本且又无法提供证明的；</w:t>
      </w:r>
      <w:r>
        <w:rPr>
          <w:rFonts w:ascii="宋体"/>
        </w:rPr>
      </w:r>
      <w:r/>
    </w:p>
    <w:p>
      <w:pPr>
        <w:pStyle w:val="902"/>
        <w:ind w:firstLine="420"/>
        <w:spacing w:line="440" w:lineRule="exact"/>
        <w:rPr>
          <w:rFonts w:ascii="宋体"/>
        </w:rPr>
      </w:pPr>
      <w:r>
        <w:rPr>
          <w:rFonts w:ascii="宋体" w:hAnsi="宋体" w:cs="宋体"/>
        </w:rPr>
        <w:t xml:space="preserve">22.3.4</w:t>
      </w:r>
      <w:r>
        <w:rPr>
          <w:rFonts w:hint="eastAsia" w:ascii="宋体" w:hAnsi="宋体" w:cs="宋体"/>
        </w:rPr>
        <w:t xml:space="preserve">属于本文件规定的无效条件，但在评标过程中又未被评委会发现的；</w:t>
      </w:r>
      <w:r>
        <w:rPr>
          <w:rFonts w:ascii="宋体"/>
        </w:rPr>
      </w:r>
      <w:r/>
    </w:p>
    <w:p>
      <w:pPr>
        <w:pStyle w:val="902"/>
        <w:ind w:firstLine="420"/>
        <w:spacing w:line="440" w:lineRule="exact"/>
        <w:rPr>
          <w:rFonts w:ascii="宋体"/>
        </w:rPr>
      </w:pPr>
      <w:r>
        <w:rPr>
          <w:rFonts w:ascii="宋体" w:hAnsi="宋体" w:cs="宋体"/>
        </w:rPr>
        <w:t xml:space="preserve">22.3.5</w:t>
      </w:r>
      <w:r>
        <w:rPr>
          <w:rFonts w:hint="eastAsia" w:ascii="宋体" w:hAnsi="宋体" w:cs="宋体"/>
        </w:rPr>
        <w:t xml:space="preserve">与采购人或者其他供应商恶意串通的；</w:t>
      </w:r>
      <w:r>
        <w:rPr>
          <w:rFonts w:ascii="宋体"/>
        </w:rPr>
      </w:r>
      <w:r/>
    </w:p>
    <w:p>
      <w:pPr>
        <w:pStyle w:val="902"/>
        <w:ind w:firstLine="420"/>
        <w:spacing w:line="440" w:lineRule="exact"/>
        <w:rPr>
          <w:rFonts w:ascii="宋体"/>
        </w:rPr>
      </w:pPr>
      <w:r>
        <w:rPr>
          <w:rFonts w:ascii="宋体" w:hAnsi="宋体" w:cs="宋体"/>
        </w:rPr>
        <w:t xml:space="preserve">22.3.6</w:t>
      </w:r>
      <w:r>
        <w:rPr>
          <w:rFonts w:hint="eastAsia" w:ascii="宋体" w:hAnsi="宋体" w:cs="宋体"/>
        </w:rPr>
        <w:t xml:space="preserve">采取不正当手段诋毁、排挤其他供应商的；</w:t>
      </w:r>
      <w:r>
        <w:rPr>
          <w:rFonts w:ascii="宋体"/>
        </w:rPr>
      </w:r>
      <w:r/>
    </w:p>
    <w:p>
      <w:pPr>
        <w:pStyle w:val="902"/>
        <w:ind w:firstLine="420"/>
        <w:spacing w:line="440" w:lineRule="exact"/>
        <w:rPr>
          <w:rFonts w:ascii="宋体"/>
        </w:rPr>
      </w:pPr>
      <w:r>
        <w:rPr>
          <w:rFonts w:ascii="宋体" w:hAnsi="宋体" w:cs="宋体"/>
        </w:rPr>
        <w:t xml:space="preserve">22.3.7</w:t>
      </w:r>
      <w:r>
        <w:rPr>
          <w:rFonts w:hint="eastAsia" w:ascii="宋体" w:hAnsi="宋体" w:cs="宋体"/>
        </w:rPr>
        <w:t xml:space="preserve">不符合法律、法规的规定的。</w:t>
      </w:r>
      <w:bookmarkStart w:id="140" w:name="_Toc200451960"/>
      <w:r>
        <w:rPr>
          <w:rFonts w:ascii="宋体"/>
        </w:rPr>
      </w:r>
      <w:r/>
    </w:p>
    <w:p>
      <w:pPr>
        <w:pStyle w:val="902"/>
        <w:ind w:firstLine="420"/>
        <w:spacing w:line="440" w:lineRule="exact"/>
        <w:rPr>
          <w:rFonts w:ascii="宋体"/>
        </w:rPr>
      </w:pPr>
      <w:r>
        <w:rPr>
          <w:rFonts w:ascii="宋体" w:hAnsi="宋体" w:cs="宋体"/>
        </w:rPr>
        <w:t xml:space="preserve">22.4.</w:t>
      </w:r>
      <w:r>
        <w:rPr>
          <w:rFonts w:hint="eastAsia" w:ascii="宋体" w:hAnsi="宋体" w:cs="宋体"/>
        </w:rPr>
        <w:t xml:space="preserve">有下列情形之一的，视为供应商串通投标，其投标无效：</w:t>
      </w:r>
      <w:r>
        <w:rPr>
          <w:rFonts w:ascii="宋体"/>
        </w:rPr>
      </w:r>
      <w:r/>
    </w:p>
    <w:p>
      <w:pPr>
        <w:pStyle w:val="902"/>
        <w:ind w:firstLine="420"/>
        <w:spacing w:line="440" w:lineRule="exact"/>
        <w:rPr>
          <w:rFonts w:ascii="宋体"/>
        </w:rPr>
      </w:pPr>
      <w:r>
        <w:rPr>
          <w:rFonts w:ascii="宋体" w:hAnsi="宋体" w:cs="宋体"/>
        </w:rPr>
        <w:t xml:space="preserve">22.4.1</w:t>
      </w:r>
      <w:r>
        <w:rPr>
          <w:rFonts w:hint="eastAsia" w:ascii="宋体" w:hAnsi="宋体" w:cs="宋体"/>
        </w:rPr>
        <w:t xml:space="preserve">不同供应商的投标文件由同一单位或者个人编制；</w:t>
      </w:r>
      <w:r>
        <w:rPr>
          <w:rFonts w:ascii="宋体"/>
        </w:rPr>
      </w:r>
      <w:r/>
    </w:p>
    <w:p>
      <w:pPr>
        <w:pStyle w:val="902"/>
        <w:ind w:firstLine="420"/>
        <w:spacing w:line="440" w:lineRule="exact"/>
        <w:rPr>
          <w:rFonts w:ascii="宋体"/>
        </w:rPr>
      </w:pPr>
      <w:r>
        <w:rPr>
          <w:rFonts w:ascii="宋体" w:hAnsi="宋体" w:cs="宋体"/>
        </w:rPr>
        <w:t xml:space="preserve">22.4.2</w:t>
      </w:r>
      <w:r>
        <w:rPr>
          <w:rFonts w:hint="eastAsia" w:ascii="宋体" w:hAnsi="宋体" w:cs="宋体"/>
        </w:rPr>
        <w:t xml:space="preserve">不同供应商委托同一单位或者个人办理投标事宜；</w:t>
      </w:r>
      <w:r>
        <w:rPr>
          <w:rFonts w:ascii="宋体"/>
        </w:rPr>
      </w:r>
      <w:r/>
    </w:p>
    <w:p>
      <w:pPr>
        <w:pStyle w:val="902"/>
        <w:ind w:firstLine="420"/>
        <w:spacing w:line="440" w:lineRule="exact"/>
        <w:rPr>
          <w:rFonts w:ascii="宋体"/>
        </w:rPr>
      </w:pPr>
      <w:r>
        <w:rPr>
          <w:rFonts w:ascii="宋体" w:hAnsi="宋体" w:cs="宋体"/>
        </w:rPr>
        <w:t xml:space="preserve">22.4.3</w:t>
      </w:r>
      <w:r>
        <w:rPr>
          <w:rFonts w:hint="eastAsia" w:ascii="宋体" w:hAnsi="宋体" w:cs="宋体"/>
        </w:rPr>
        <w:t xml:space="preserve">不同供应商的投标文件载明的项目管理成员或者联系人员为同一人；</w:t>
      </w:r>
      <w:r>
        <w:rPr>
          <w:rFonts w:ascii="宋体"/>
        </w:rPr>
      </w:r>
      <w:r/>
    </w:p>
    <w:p>
      <w:pPr>
        <w:pStyle w:val="902"/>
        <w:ind w:firstLine="420"/>
        <w:spacing w:line="440" w:lineRule="exact"/>
        <w:rPr>
          <w:rFonts w:ascii="宋体"/>
        </w:rPr>
      </w:pPr>
      <w:r>
        <w:rPr>
          <w:rFonts w:ascii="宋体" w:hAnsi="宋体" w:cs="宋体"/>
        </w:rPr>
        <w:t xml:space="preserve">22.4.4</w:t>
      </w:r>
      <w:r>
        <w:rPr>
          <w:rFonts w:hint="eastAsia" w:ascii="宋体" w:hAnsi="宋体" w:cs="宋体"/>
        </w:rPr>
        <w:t xml:space="preserve">不同供应商的投标文件异常一致或者投标报价呈规律性差异；</w:t>
      </w:r>
      <w:r>
        <w:rPr>
          <w:rFonts w:ascii="宋体"/>
        </w:rPr>
      </w:r>
      <w:r/>
    </w:p>
    <w:p>
      <w:pPr>
        <w:pStyle w:val="902"/>
        <w:ind w:firstLine="420"/>
        <w:spacing w:line="440" w:lineRule="exact"/>
        <w:rPr>
          <w:rFonts w:ascii="宋体"/>
        </w:rPr>
      </w:pPr>
      <w:r>
        <w:rPr>
          <w:rFonts w:ascii="宋体" w:hAnsi="宋体" w:cs="宋体"/>
        </w:rPr>
        <w:t xml:space="preserve">22.4.5</w:t>
      </w:r>
      <w:r>
        <w:rPr>
          <w:rFonts w:hint="eastAsia" w:ascii="宋体" w:hAnsi="宋体" w:cs="宋体"/>
        </w:rPr>
        <w:t xml:space="preserve">不同供应商的投标文件相互混装。</w:t>
      </w:r>
      <w:r>
        <w:rPr>
          <w:rFonts w:ascii="宋体"/>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22.5</w:t>
      </w:r>
      <w:r>
        <w:rPr>
          <w:rFonts w:hint="eastAsia" w:ascii="宋体" w:hAnsi="宋体" w:eastAsia="宋体" w:cs="宋体"/>
          <w:sz w:val="21"/>
          <w:szCs w:val="21"/>
        </w:rPr>
        <w:t xml:space="preserve">供应商投标响应时提供虚假材料的，一经查实，将其列入政府采购黑名单，已中标的取消其中标资格，且将上报主管部门按相关法律法规处理。</w:t>
      </w:r>
      <w:r>
        <w:rPr>
          <w:rFonts w:ascii="宋体" w:hAnsi="宋体" w:eastAsia="宋体" w:cs="Times New Roman"/>
          <w:sz w:val="21"/>
          <w:szCs w:val="21"/>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23</w:t>
      </w:r>
      <w:r>
        <w:rPr>
          <w:rFonts w:hint="eastAsia" w:ascii="宋体" w:hAnsi="宋体" w:eastAsia="宋体" w:cs="宋体"/>
          <w:sz w:val="21"/>
          <w:szCs w:val="21"/>
        </w:rPr>
        <w:t xml:space="preserve">、质疑处理</w:t>
      </w:r>
      <w:bookmarkEnd w:id="140"/>
      <w:r>
        <w:rPr>
          <w:rFonts w:ascii="宋体" w:hAnsi="宋体" w:eastAsia="宋体" w:cs="Times New Roman"/>
          <w:sz w:val="21"/>
          <w:szCs w:val="21"/>
        </w:rPr>
      </w:r>
      <w:r/>
    </w:p>
    <w:p>
      <w:pPr>
        <w:pStyle w:val="902"/>
        <w:ind w:firstLine="420"/>
        <w:spacing w:line="440" w:lineRule="exact"/>
        <w:rPr>
          <w:rFonts w:ascii="宋体"/>
          <w:u w:val="single"/>
        </w:rPr>
      </w:pPr>
      <w:r>
        <w:rPr>
          <w:rFonts w:ascii="宋体" w:hAnsi="宋体" w:cs="宋体"/>
          <w:u w:val="single"/>
        </w:rPr>
        <w:t xml:space="preserve">23.1</w:t>
      </w:r>
      <w:r>
        <w:rPr>
          <w:rFonts w:hint="eastAsia" w:ascii="宋体" w:hAnsi="宋体" w:cs="宋体"/>
          <w:u w:val="single"/>
        </w:rPr>
        <w:t xml:space="preserve">供应商对采购活动事项有疑问的，应当按照</w:t>
      </w:r>
      <w:r>
        <w:rPr>
          <w:rFonts w:ascii="宋体" w:hAnsi="宋体" w:cs="宋体"/>
          <w:u w:val="single"/>
        </w:rPr>
        <w:t xml:space="preserve">7.1</w:t>
      </w:r>
      <w:r>
        <w:rPr>
          <w:rFonts w:hint="eastAsia" w:ascii="宋体" w:hAnsi="宋体" w:cs="宋体"/>
          <w:u w:val="single"/>
        </w:rPr>
        <w:t xml:space="preserve">条规定的时间前向采购人提出询问，采购人将按照</w:t>
      </w:r>
      <w:r>
        <w:rPr>
          <w:rFonts w:ascii="宋体" w:hAnsi="宋体" w:cs="宋体"/>
          <w:u w:val="single"/>
        </w:rPr>
        <w:t xml:space="preserve">7.1</w:t>
      </w:r>
      <w:r>
        <w:rPr>
          <w:rFonts w:hint="eastAsia" w:ascii="宋体" w:hAnsi="宋体" w:cs="宋体"/>
          <w:u w:val="single"/>
        </w:rPr>
        <w:t xml:space="preserve">条规定的时间前对供应商依法提出的询问作出答复。</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23.2</w:t>
      </w:r>
      <w:r>
        <w:rPr>
          <w:rFonts w:hint="eastAsia" w:ascii="宋体" w:hAnsi="宋体" w:cs="宋体"/>
          <w:u w:val="single"/>
        </w:rPr>
        <w:t xml:space="preserve">供应商认为采购文件使自己的权益受到损害的，可以按照</w:t>
      </w:r>
      <w:r>
        <w:rPr>
          <w:rFonts w:ascii="宋体" w:hAnsi="宋体" w:cs="宋体"/>
          <w:u w:val="single"/>
        </w:rPr>
        <w:t xml:space="preserve">7.2</w:t>
      </w:r>
      <w:r>
        <w:rPr>
          <w:rFonts w:hint="eastAsia" w:ascii="宋体" w:hAnsi="宋体" w:cs="宋体"/>
          <w:u w:val="single"/>
        </w:rPr>
        <w:t xml:space="preserve">条规定的时间前，以书面形式向采购人提出质疑。采购人将在收到供应商的书面质疑后</w:t>
      </w:r>
      <w:r>
        <w:rPr>
          <w:rFonts w:ascii="宋体" w:hAnsi="宋体" w:cs="宋体"/>
          <w:u w:val="single"/>
        </w:rPr>
        <w:t xml:space="preserve">3</w:t>
      </w:r>
      <w:r>
        <w:rPr>
          <w:rFonts w:hint="eastAsia" w:ascii="宋体" w:hAnsi="宋体" w:cs="宋体"/>
          <w:u w:val="single"/>
        </w:rPr>
        <w:t xml:space="preserve">日内对供应商依法提出的质疑作出答复，并将通知质疑供应商和其他有关供应商，但答复内容涉及商业秘密的除外。</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23.3</w:t>
      </w:r>
      <w:r>
        <w:rPr>
          <w:rFonts w:hint="eastAsia" w:ascii="宋体" w:hAnsi="宋体" w:cs="宋体"/>
          <w:u w:val="single"/>
        </w:rPr>
        <w:t xml:space="preserve">采购人委托采购代理机构采购的，供应商可以向采购代理机构提出质疑，采购代理机构依照《中华人民共和国政府采购法》有关规定就采购人委托授权范围内的事项作出答复。</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23.4</w:t>
      </w:r>
      <w:r>
        <w:rPr>
          <w:rFonts w:hint="eastAsia" w:ascii="宋体" w:hAnsi="宋体" w:cs="宋体"/>
          <w:u w:val="single"/>
        </w:rPr>
        <w:t xml:space="preserve">对采购过程提出质疑的，为各采购程序环节结束之日；</w:t>
      </w:r>
      <w:r>
        <w:rPr>
          <w:rFonts w:ascii="宋体"/>
          <w:u w:val="single"/>
        </w:rPr>
        <w:br w:type="textWrapping" w:clear="all"/>
      </w:r>
      <w:r>
        <w:rPr>
          <w:rFonts w:hint="eastAsia" w:ascii="宋体" w:hAnsi="宋体" w:cs="宋体"/>
        </w:rPr>
        <w:t xml:space="preserve">　　</w:t>
      </w:r>
      <w:r>
        <w:rPr>
          <w:rFonts w:ascii="宋体" w:hAnsi="宋体" w:cs="宋体"/>
          <w:u w:val="single"/>
        </w:rPr>
        <w:t xml:space="preserve">23.5</w:t>
      </w:r>
      <w:r>
        <w:rPr>
          <w:rFonts w:hint="eastAsia" w:ascii="宋体" w:hAnsi="宋体" w:cs="宋体"/>
          <w:u w:val="single"/>
        </w:rPr>
        <w:t xml:space="preserve">对中标或者成交结果提出质疑的，为中标或者成交结果公告期限届满之日。</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23.6</w:t>
      </w:r>
      <w:r>
        <w:rPr>
          <w:rFonts w:hint="eastAsia" w:ascii="宋体" w:hAnsi="宋体" w:cs="宋体"/>
          <w:u w:val="single"/>
        </w:rPr>
        <w:t xml:space="preserve">质疑必须以参加投标供应商法定代表人或授权代表（投标文件中所确定的）原件送达的方式提交，未按上述要求提交的质疑函（含传真、电子邮件等）采购人有权不予受理。</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23.7</w:t>
      </w:r>
      <w:r>
        <w:rPr>
          <w:rFonts w:hint="eastAsia" w:ascii="宋体" w:hAnsi="宋体" w:cs="宋体"/>
          <w:u w:val="single"/>
        </w:rPr>
        <w:t xml:space="preserve">未参加投标活动的供应商或在投标活动中自身权益未受到损害的供应商所提出的质疑不予受理。</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23.8</w:t>
      </w:r>
      <w:r>
        <w:rPr>
          <w:rFonts w:hint="eastAsia" w:ascii="宋体" w:hAnsi="宋体" w:cs="宋体"/>
          <w:u w:val="single"/>
        </w:rPr>
        <w:t xml:space="preserve">质疑函应当包括下列内容：</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23.8.1</w:t>
      </w:r>
      <w:r>
        <w:rPr>
          <w:rFonts w:hint="eastAsia" w:ascii="宋体" w:hAnsi="宋体" w:cs="宋体"/>
          <w:u w:val="single"/>
        </w:rPr>
        <w:t xml:space="preserve">质疑供应商的名称、地址、邮编、联系人、联系电话；</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23.8.2</w:t>
      </w:r>
      <w:r>
        <w:rPr>
          <w:rFonts w:hint="eastAsia" w:ascii="宋体" w:hAnsi="宋体" w:cs="宋体"/>
          <w:u w:val="single"/>
        </w:rPr>
        <w:t xml:space="preserve">具体的质疑事项及明确的请求；</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23.8.3</w:t>
      </w:r>
      <w:r>
        <w:rPr>
          <w:rFonts w:hint="eastAsia" w:ascii="宋体" w:hAnsi="宋体" w:cs="宋体"/>
          <w:u w:val="single"/>
        </w:rPr>
        <w:t xml:space="preserve">认为自己合法权益受到损害或可能受到损害的相关证据材料；</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23.8.4</w:t>
      </w:r>
      <w:r>
        <w:rPr>
          <w:rFonts w:hint="eastAsia" w:ascii="宋体" w:hAnsi="宋体" w:cs="宋体"/>
          <w:u w:val="single"/>
        </w:rPr>
        <w:t xml:space="preserve">提起质疑的日期；</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23.8.5</w:t>
      </w:r>
      <w:r>
        <w:rPr>
          <w:rFonts w:hint="eastAsia" w:ascii="宋体" w:hAnsi="宋体" w:cs="宋体"/>
          <w:u w:val="single"/>
        </w:rPr>
        <w:t xml:space="preserve">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23.9</w:t>
      </w:r>
      <w:r>
        <w:rPr>
          <w:rFonts w:hint="eastAsia" w:ascii="宋体" w:hAnsi="宋体" w:cs="宋体"/>
          <w:u w:val="single"/>
        </w:rPr>
        <w:t xml:space="preserve">采购人收到质疑函后，将对质疑的形式和内容进行审查，如质疑函内容、格式不符合规定，采购人将告知质疑人进行补正。</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23.10</w:t>
      </w:r>
      <w:r>
        <w:rPr>
          <w:rFonts w:hint="eastAsia" w:ascii="宋体" w:hAnsi="宋体" w:cs="宋体"/>
          <w:u w:val="single"/>
        </w:rPr>
        <w:t xml:space="preserve">质疑人应当在法定质疑期限内进行补正并重新提交质疑函，拒不补正或者在法定期限内未重新提交质疑函的，为无效质疑，采购人有权不予受理。</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23.11</w:t>
      </w:r>
      <w:r>
        <w:rPr>
          <w:rFonts w:hint="eastAsia" w:ascii="宋体" w:hAnsi="宋体" w:cs="宋体"/>
          <w:u w:val="single"/>
        </w:rPr>
        <w:t xml:space="preserve">对于内容、格式符合规定的质疑函，采购人应当在收到投标供应商的书面质疑后七个工作日内作出答复，并以书面形式通知质疑供应商和其他有关供应商，但答复的内容不得涉及商业秘密。</w:t>
      </w:r>
      <w:r>
        <w:rPr>
          <w:rFonts w:ascii="宋体"/>
          <w:u w:val="single"/>
        </w:rPr>
      </w:r>
      <w:r/>
    </w:p>
    <w:p>
      <w:pPr>
        <w:pStyle w:val="902"/>
        <w:ind w:firstLine="420"/>
        <w:spacing w:line="440" w:lineRule="exact"/>
        <w:rPr>
          <w:rFonts w:ascii="宋体"/>
          <w:u w:val="single"/>
        </w:rPr>
      </w:pPr>
      <w:r>
        <w:rPr>
          <w:rFonts w:ascii="宋体" w:hAnsi="宋体" w:cs="宋体"/>
          <w:u w:val="single"/>
        </w:rPr>
        <w:t xml:space="preserve">23.12</w:t>
      </w:r>
      <w:r>
        <w:rPr>
          <w:rFonts w:hint="eastAsia" w:ascii="宋体" w:hAnsi="宋体" w:cs="宋体"/>
          <w:u w:val="single"/>
        </w:rPr>
        <w:t xml:space="preserve">供应商提出书面质疑必须有理、有据，不得恶意质疑或提交虚假质疑。否则，一经查实，采购人有权依据《江苏省政府采购供应商监督管理暂行办法》的规定，扣减其诚信记录分，并报请政府采购监管部门对该供应商进行相应的行政处罚。</w:t>
      </w:r>
      <w:r>
        <w:rPr>
          <w:rFonts w:ascii="宋体"/>
          <w:u w:val="single"/>
        </w:rPr>
      </w:r>
      <w:r/>
    </w:p>
    <w:p>
      <w:pPr>
        <w:pStyle w:val="906"/>
        <w:ind w:firstLine="422"/>
        <w:spacing w:before="0" w:after="0" w:line="440" w:lineRule="exact"/>
        <w:rPr>
          <w:rFonts w:ascii="宋体" w:hAnsi="宋体" w:eastAsia="宋体" w:cs="Times New Roman"/>
          <w:sz w:val="21"/>
          <w:szCs w:val="21"/>
        </w:rPr>
      </w:pPr>
      <w:r>
        <w:rPr>
          <w:rFonts w:ascii="宋体" w:hAnsi="宋体" w:eastAsia="宋体" w:cs="宋体"/>
          <w:sz w:val="21"/>
          <w:szCs w:val="21"/>
        </w:rPr>
        <w:t xml:space="preserve">24</w:t>
      </w:r>
      <w:r>
        <w:rPr>
          <w:rFonts w:hint="eastAsia" w:ascii="宋体" w:hAnsi="宋体" w:eastAsia="宋体" w:cs="宋体"/>
          <w:sz w:val="21"/>
          <w:szCs w:val="21"/>
        </w:rPr>
        <w:t xml:space="preserve">、中标通知书</w:t>
      </w:r>
      <w:r>
        <w:rPr>
          <w:rFonts w:ascii="宋体" w:hAnsi="宋体" w:eastAsia="宋体" w:cs="Times New Roman"/>
          <w:sz w:val="21"/>
          <w:szCs w:val="21"/>
        </w:rPr>
      </w:r>
      <w:r/>
    </w:p>
    <w:p>
      <w:pPr>
        <w:pStyle w:val="902"/>
        <w:ind w:firstLine="420"/>
        <w:spacing w:line="440" w:lineRule="exact"/>
        <w:rPr>
          <w:rFonts w:ascii="宋体"/>
        </w:rPr>
      </w:pPr>
      <w:r>
        <w:rPr>
          <w:rFonts w:ascii="宋体" w:hAnsi="宋体" w:cs="宋体"/>
        </w:rPr>
        <w:t xml:space="preserve">24.l</w:t>
      </w:r>
      <w:r>
        <w:rPr>
          <w:rFonts w:hint="eastAsia" w:ascii="宋体" w:hAnsi="宋体" w:cs="宋体"/>
        </w:rPr>
        <w:t xml:space="preserve">中标结果确定后，采购人将向中标供应商发出中标通知书。</w:t>
      </w:r>
      <w:r>
        <w:rPr>
          <w:rFonts w:ascii="宋体"/>
        </w:rPr>
      </w:r>
      <w:r/>
    </w:p>
    <w:p>
      <w:pPr>
        <w:pStyle w:val="902"/>
        <w:ind w:firstLine="420"/>
        <w:spacing w:line="440" w:lineRule="exact"/>
        <w:rPr>
          <w:rFonts w:hint="eastAsia" w:ascii="宋体" w:hAnsi="宋体" w:cs="宋体"/>
        </w:rPr>
      </w:pPr>
      <w:r>
        <w:rPr>
          <w:rFonts w:ascii="宋体" w:hAnsi="宋体" w:cs="宋体"/>
        </w:rPr>
        <w:t xml:space="preserve">24.2 </w:t>
      </w:r>
      <w:r>
        <w:rPr>
          <w:rFonts w:hint="eastAsia" w:ascii="宋体" w:hAnsi="宋体" w:cs="宋体"/>
        </w:rPr>
        <w:t xml:space="preserve">中标供应商法定代表人或授权代表（投标文件中所确定的）须到通州湾示范区海洋与渔业局签收中标通知书。</w:t>
      </w:r>
      <w:r>
        <w:rPr>
          <w:rFonts w:hint="eastAsia" w:ascii="宋体" w:hAnsi="宋体" w:cs="宋体"/>
        </w:rPr>
      </w:r>
      <w:r/>
    </w:p>
    <w:p>
      <w:pPr>
        <w:pStyle w:val="902"/>
        <w:ind w:firstLine="420"/>
        <w:spacing w:line="440" w:lineRule="exact"/>
        <w:rPr>
          <w:rFonts w:ascii="宋体"/>
        </w:rPr>
      </w:pPr>
      <w:r>
        <w:rPr>
          <w:rFonts w:ascii="宋体" w:hAnsi="宋体" w:cs="宋体"/>
        </w:rPr>
        <w:t xml:space="preserve">24.3</w:t>
      </w:r>
      <w:r>
        <w:rPr>
          <w:rFonts w:hint="eastAsia" w:ascii="宋体" w:hAnsi="宋体" w:cs="宋体"/>
        </w:rPr>
        <w:t xml:space="preserve">中标通知书将是合同的一个组成部分。对采购人和中标供应商均具有法律效力。中标通知书发出后，采购人改变中标结果的，或者中标供应商放弃中标项目的，应当依法承担法律责任。</w:t>
      </w:r>
      <w:r>
        <w:rPr>
          <w:rFonts w:ascii="宋体"/>
        </w:rPr>
      </w:r>
      <w:r/>
    </w:p>
    <w:p>
      <w:pPr>
        <w:pStyle w:val="905"/>
        <w:jc w:val="center"/>
        <w:spacing w:line="440" w:lineRule="exact"/>
        <w:rPr>
          <w:rFonts w:ascii="宋体" w:hAnsi="宋体" w:eastAsia="宋体"/>
          <w:sz w:val="24"/>
          <w:szCs w:val="24"/>
        </w:rPr>
      </w:pPr>
      <w:r/>
      <w:bookmarkStart w:id="141" w:name="_Toc120614220"/>
      <w:r/>
      <w:bookmarkStart w:id="142" w:name="_Toc16938552"/>
      <w:r/>
      <w:bookmarkStart w:id="143" w:name="_Toc20823308"/>
      <w:r/>
      <w:bookmarkStart w:id="144" w:name="_Toc513029236"/>
      <w:r>
        <w:rPr>
          <w:rFonts w:hint="eastAsia" w:ascii="宋体" w:hAnsi="宋体" w:eastAsia="宋体" w:cs="宋体"/>
          <w:sz w:val="24"/>
          <w:szCs w:val="24"/>
        </w:rPr>
        <w:t xml:space="preserve">六、合同</w:t>
      </w:r>
      <w:bookmarkEnd w:id="141"/>
      <w:r>
        <w:rPr>
          <w:rFonts w:hint="eastAsia" w:ascii="宋体" w:hAnsi="宋体" w:eastAsia="宋体" w:cs="宋体"/>
          <w:sz w:val="24"/>
          <w:szCs w:val="24"/>
        </w:rPr>
        <w:t xml:space="preserve">签订相关事项</w:t>
      </w:r>
      <w:r>
        <w:rPr>
          <w:rFonts w:ascii="宋体" w:hAnsi="宋体" w:eastAsia="宋体"/>
          <w:sz w:val="24"/>
          <w:szCs w:val="24"/>
        </w:rPr>
      </w:r>
      <w:r/>
    </w:p>
    <w:p>
      <w:pPr>
        <w:pStyle w:val="906"/>
        <w:ind w:firstLine="422"/>
        <w:spacing w:before="0" w:after="0" w:line="440" w:lineRule="exact"/>
        <w:rPr>
          <w:rFonts w:ascii="宋体" w:hAnsi="宋体" w:eastAsia="宋体" w:cs="Times New Roman"/>
          <w:b w:val="0"/>
          <w:bCs w:val="0"/>
          <w:sz w:val="21"/>
          <w:szCs w:val="21"/>
        </w:rPr>
      </w:pPr>
      <w:r/>
      <w:bookmarkEnd w:id="142"/>
      <w:r/>
      <w:bookmarkEnd w:id="143"/>
      <w:r/>
      <w:bookmarkEnd w:id="144"/>
      <w:r/>
      <w:bookmarkStart w:id="145" w:name="_Toc20823309"/>
      <w:r/>
      <w:bookmarkStart w:id="146" w:name="_Toc513029237"/>
      <w:r/>
      <w:bookmarkStart w:id="147" w:name="_Toc16938553"/>
      <w:r>
        <w:rPr>
          <w:rFonts w:ascii="宋体" w:hAnsi="宋体" w:eastAsia="宋体" w:cs="宋体"/>
          <w:sz w:val="21"/>
          <w:szCs w:val="21"/>
        </w:rPr>
        <w:t xml:space="preserve">25</w:t>
      </w:r>
      <w:r>
        <w:rPr>
          <w:rFonts w:hint="eastAsia" w:ascii="宋体" w:hAnsi="宋体" w:eastAsia="宋体" w:cs="宋体"/>
          <w:sz w:val="21"/>
          <w:szCs w:val="21"/>
        </w:rPr>
        <w:t xml:space="preserve">、签订合同</w:t>
      </w:r>
      <w:r>
        <w:rPr>
          <w:rFonts w:ascii="宋体" w:hAnsi="宋体" w:eastAsia="宋体" w:cs="Times New Roman"/>
          <w:b w:val="0"/>
          <w:bCs w:val="0"/>
          <w:sz w:val="21"/>
          <w:szCs w:val="21"/>
        </w:rPr>
      </w:r>
      <w:r/>
    </w:p>
    <w:p>
      <w:pPr>
        <w:pStyle w:val="902"/>
        <w:ind w:firstLine="420"/>
        <w:spacing w:line="440" w:lineRule="exact"/>
        <w:rPr>
          <w:rFonts w:ascii="宋体"/>
        </w:rPr>
      </w:pPr>
      <w:r>
        <w:rPr>
          <w:rFonts w:ascii="宋体" w:hAnsi="宋体" w:cs="宋体"/>
        </w:rPr>
        <w:t xml:space="preserve">25.1</w:t>
      </w:r>
      <w:r>
        <w:rPr>
          <w:rFonts w:hint="eastAsia" w:ascii="宋体" w:hAnsi="宋体" w:cs="宋体"/>
        </w:rPr>
        <w:t xml:space="preserve">中标供应商应按中标通知书规定的时间、地点</w:t>
      </w:r>
      <w:r>
        <w:rPr>
          <w:rFonts w:ascii="宋体" w:cs="宋体"/>
        </w:rPr>
        <w:t xml:space="preserve">,</w:t>
      </w:r>
      <w:r>
        <w:rPr>
          <w:rFonts w:hint="eastAsia" w:ascii="宋体" w:hAnsi="宋体" w:cs="宋体"/>
        </w:rPr>
        <w:t xml:space="preserve">按照招标文件确定的事项与采购人签订政府采购合同，且不得迟于中标通知书发出之日起三十日内（因本项目特殊，要求不得迟于中标通知书发出之日起15日），由此给采购人造成损失的，中标供应商还应承担赔偿责任。</w:t>
      </w:r>
      <w:r>
        <w:rPr>
          <w:rFonts w:ascii="宋体"/>
        </w:rPr>
      </w:r>
      <w:r/>
    </w:p>
    <w:p>
      <w:pPr>
        <w:pStyle w:val="902"/>
        <w:ind w:firstLine="420"/>
        <w:spacing w:line="440" w:lineRule="exact"/>
        <w:rPr>
          <w:rFonts w:ascii="宋体"/>
        </w:rPr>
      </w:pPr>
      <w:r>
        <w:rPr>
          <w:rFonts w:ascii="宋体" w:hAnsi="宋体" w:cs="宋体"/>
        </w:rPr>
        <w:t xml:space="preserve">25.2</w:t>
      </w:r>
      <w:r>
        <w:rPr>
          <w:rFonts w:hint="eastAsia" w:ascii="宋体" w:hAnsi="宋体" w:cs="宋体"/>
        </w:rPr>
        <w:t xml:space="preserve">招标文件、中标供应商的投标文件及招标过程中有关澄清、承诺文件均应作为合同附件。</w:t>
      </w:r>
      <w:r>
        <w:rPr>
          <w:rFonts w:ascii="宋体"/>
        </w:rPr>
      </w:r>
      <w:r/>
    </w:p>
    <w:p>
      <w:pPr>
        <w:pStyle w:val="902"/>
        <w:ind w:firstLine="420"/>
        <w:spacing w:line="440" w:lineRule="exact"/>
        <w:rPr>
          <w:rFonts w:ascii="宋体"/>
        </w:rPr>
      </w:pPr>
      <w:r>
        <w:rPr>
          <w:rFonts w:ascii="宋体" w:hAnsi="宋体" w:cs="宋体"/>
        </w:rPr>
        <w:t xml:space="preserve">25.3</w:t>
      </w:r>
      <w:r>
        <w:rPr>
          <w:rFonts w:hint="eastAsia" w:ascii="宋体" w:hAnsi="宋体" w:cs="宋体"/>
        </w:rPr>
        <w:t xml:space="preserve">签订合同后，</w:t>
      </w:r>
      <w:r>
        <w:rPr>
          <w:rFonts w:hint="eastAsia" w:ascii="宋体" w:hAnsi="宋体" w:cs="宋体"/>
          <w:u w:val="single"/>
        </w:rPr>
        <w:t xml:space="preserve">中标供应商不得将货物、服务及其他相关服务进行转包</w:t>
      </w:r>
      <w:r>
        <w:rPr>
          <w:rFonts w:hint="eastAsia" w:ascii="宋体" w:hAnsi="宋体" w:cs="宋体"/>
        </w:rPr>
        <w:t xml:space="preserve">。未经采购人同意，中标供应商也不得采用分包的形式履行合同，否则采购人有权终止合同。转包或分包造成采购人损失的，中标供应商应承担相应赔偿责任。</w:t>
      </w:r>
      <w:r>
        <w:rPr>
          <w:rFonts w:ascii="宋体"/>
        </w:rPr>
      </w:r>
      <w:r/>
    </w:p>
    <w:p>
      <w:pPr>
        <w:pStyle w:val="902"/>
        <w:ind w:firstLine="422"/>
        <w:spacing w:line="440" w:lineRule="exact"/>
        <w:rPr>
          <w:rFonts w:ascii="宋体"/>
          <w:b/>
          <w:bCs/>
          <w:highlight w:val="none"/>
        </w:rPr>
      </w:pPr>
      <w:r>
        <w:rPr>
          <w:rFonts w:ascii="宋体" w:hAnsi="宋体" w:cs="宋体"/>
          <w:b/>
          <w:bCs/>
          <w:highlight w:val="none"/>
        </w:rPr>
        <w:t xml:space="preserve">26</w:t>
      </w:r>
      <w:r>
        <w:rPr>
          <w:rFonts w:hint="eastAsia" w:ascii="宋体" w:hAnsi="宋体" w:cs="宋体"/>
          <w:b/>
          <w:bCs/>
          <w:highlight w:val="none"/>
        </w:rPr>
        <w:t xml:space="preserve">、履约保证金</w:t>
      </w:r>
      <w:r>
        <w:rPr>
          <w:rFonts w:ascii="宋体"/>
          <w:b/>
          <w:bCs/>
          <w:highlight w:val="none"/>
        </w:rPr>
      </w:r>
      <w:r/>
    </w:p>
    <w:p>
      <w:pPr>
        <w:pStyle w:val="902"/>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26.1本项目成交后的履约保证金为合同价的10%。</w:t>
      </w:r>
      <w:r>
        <w:rPr>
          <w:rFonts w:hint="eastAsia" w:ascii="宋体" w:hAnsi="宋体" w:cs="宋体"/>
          <w:color w:val="000000"/>
          <w:highlight w:val="none"/>
        </w:rPr>
      </w:r>
      <w:r/>
    </w:p>
    <w:p>
      <w:pPr>
        <w:pStyle w:val="902"/>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26.2在成交通知书发出签收后15日内，中标人凭“成交通知书”和已经汇至采购单位账上的“履约保证金”凭证，与采购单位签订合同，超期或未有协商，则视为自动放弃中标资格。</w:t>
      </w:r>
      <w:r>
        <w:rPr>
          <w:rFonts w:hint="eastAsia" w:ascii="宋体" w:hAnsi="宋体" w:cs="宋体"/>
          <w:color w:val="000000"/>
          <w:highlight w:val="none"/>
        </w:rPr>
      </w:r>
      <w:r/>
    </w:p>
    <w:p>
      <w:pPr>
        <w:pStyle w:val="902"/>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26.3履约保证金的退还时间详见合同相关条款。</w:t>
      </w:r>
      <w:r>
        <w:rPr>
          <w:rFonts w:hint="eastAsia" w:ascii="宋体" w:hAnsi="宋体" w:cs="宋体"/>
          <w:color w:val="000000"/>
          <w:highlight w:val="none"/>
        </w:rPr>
      </w:r>
      <w:r/>
    </w:p>
    <w:p>
      <w:pPr>
        <w:pStyle w:val="902"/>
        <w:ind w:firstLine="420"/>
        <w:spacing w:line="440" w:lineRule="exact"/>
        <w:rPr>
          <w:rFonts w:ascii="宋体"/>
          <w:color w:val="000000"/>
          <w:highlight w:val="none"/>
        </w:rPr>
      </w:pPr>
      <w:r>
        <w:rPr>
          <w:rFonts w:hint="eastAsia" w:ascii="宋体" w:hAnsi="宋体" w:cs="宋体"/>
          <w:color w:val="000000"/>
          <w:highlight w:val="none"/>
        </w:rPr>
        <w:t xml:space="preserve">26.4由于中标人原因，在签订合同后出现不按合同履行的情况，采购单位有权将履约保证金作为违约金，全额不予退还，同时采购单位亦有权终止合同，中标人还须依法承担相应的赔偿责任。</w:t>
      </w:r>
      <w:r>
        <w:rPr>
          <w:rFonts w:ascii="宋体"/>
          <w:color w:val="000000"/>
          <w:highlight w:val="none"/>
        </w:rPr>
      </w:r>
      <w:r/>
    </w:p>
    <w:p>
      <w:pPr>
        <w:pStyle w:val="902"/>
        <w:ind w:firstLine="2560"/>
        <w:rPr>
          <w:rFonts w:hint="eastAsia" w:ascii="宋体" w:hAnsi="宋体" w:eastAsia="宋体" w:cs="宋体"/>
          <w:sz w:val="32"/>
          <w:szCs w:val="32"/>
        </w:rPr>
      </w:pPr>
      <w:r/>
      <w:bookmarkEnd w:id="145"/>
      <w:r/>
      <w:bookmarkEnd w:id="146"/>
      <w:r/>
      <w:bookmarkEnd w:id="147"/>
      <w:r/>
      <w:bookmarkStart w:id="148" w:name="_Toc16938590"/>
      <w:r/>
      <w:bookmarkStart w:id="149" w:name="_Hlt16619350"/>
      <w:r/>
      <w:bookmarkStart w:id="150" w:name="_Toc20823346"/>
      <w:r/>
      <w:bookmarkStart w:id="151" w:name="_Toc120614244"/>
      <w:r/>
      <w:bookmarkStart w:id="152" w:name="_Toc49090575"/>
      <w:r/>
      <w:bookmarkStart w:id="153" w:name="_Toc26554093"/>
      <w:r/>
      <w:bookmarkStart w:id="154" w:name="_Toc120614281"/>
      <w:r/>
      <w:bookmarkStart w:id="155" w:name="_Toc462564139"/>
      <w:r/>
      <w:bookmarkStart w:id="156" w:name="_Toc479757211"/>
      <w:r>
        <w:rPr>
          <w:rFonts w:hint="eastAsia" w:ascii="宋体" w:hAnsi="宋体" w:eastAsia="宋体" w:cs="宋体"/>
          <w:sz w:val="32"/>
          <w:szCs w:val="32"/>
        </w:rPr>
      </w:r>
      <w:r/>
    </w:p>
    <w:p>
      <w:pPr>
        <w:pStyle w:val="902"/>
        <w:ind w:firstLine="2560"/>
        <w:rPr>
          <w:rFonts w:hint="eastAsia" w:ascii="宋体" w:hAnsi="宋体" w:eastAsia="宋体" w:cs="宋体"/>
          <w:sz w:val="32"/>
          <w:szCs w:val="32"/>
        </w:rPr>
      </w:pPr>
      <w:r>
        <w:rPr>
          <w:rFonts w:hint="eastAsia" w:ascii="宋体" w:hAnsi="宋体" w:eastAsia="宋体" w:cs="宋体"/>
          <w:sz w:val="32"/>
          <w:szCs w:val="32"/>
        </w:rPr>
      </w:r>
      <w:r/>
    </w:p>
    <w:p>
      <w:pPr>
        <w:pStyle w:val="902"/>
        <w:ind w:firstLine="2560"/>
        <w:rPr>
          <w:rFonts w:hint="eastAsia" w:ascii="宋体" w:hAnsi="宋体" w:eastAsia="宋体" w:cs="宋体"/>
          <w:sz w:val="32"/>
          <w:szCs w:val="32"/>
        </w:rPr>
      </w:pPr>
      <w:r>
        <w:rPr>
          <w:rFonts w:hint="eastAsia" w:ascii="宋体" w:hAnsi="宋体" w:eastAsia="宋体" w:cs="宋体"/>
          <w:sz w:val="32"/>
          <w:szCs w:val="32"/>
        </w:rPr>
      </w:r>
      <w:r/>
    </w:p>
    <w:p>
      <w:pPr>
        <w:pStyle w:val="902"/>
        <w:ind w:firstLine="2560"/>
        <w:rPr>
          <w:rFonts w:hint="eastAsia" w:ascii="宋体" w:hAnsi="宋体" w:eastAsia="宋体" w:cs="宋体"/>
          <w:sz w:val="32"/>
          <w:szCs w:val="32"/>
        </w:rPr>
      </w:pPr>
      <w:r>
        <w:rPr>
          <w:rFonts w:hint="eastAsia" w:ascii="宋体" w:hAnsi="宋体" w:eastAsia="宋体" w:cs="宋体"/>
          <w:sz w:val="32"/>
          <w:szCs w:val="32"/>
        </w:rPr>
      </w:r>
      <w:r/>
    </w:p>
    <w:p>
      <w:pPr>
        <w:pStyle w:val="902"/>
        <w:ind w:firstLine="2560"/>
        <w:rPr>
          <w:rFonts w:hint="eastAsia" w:ascii="宋体" w:hAnsi="宋体" w:eastAsia="宋体" w:cs="宋体"/>
          <w:sz w:val="32"/>
          <w:szCs w:val="32"/>
        </w:rPr>
      </w:pPr>
      <w:r>
        <w:rPr>
          <w:rFonts w:hint="eastAsia" w:ascii="宋体" w:hAnsi="宋体" w:eastAsia="宋体" w:cs="宋体"/>
          <w:sz w:val="32"/>
          <w:szCs w:val="32"/>
        </w:rPr>
      </w:r>
      <w:r/>
    </w:p>
    <w:p>
      <w:pPr>
        <w:pStyle w:val="902"/>
        <w:ind w:firstLine="2560"/>
        <w:rPr>
          <w:rFonts w:hint="eastAsia" w:ascii="宋体" w:hAnsi="宋体" w:eastAsia="宋体" w:cs="宋体"/>
          <w:sz w:val="32"/>
          <w:szCs w:val="32"/>
        </w:rPr>
      </w:pPr>
      <w:r>
        <w:rPr>
          <w:rFonts w:hint="eastAsia" w:ascii="宋体" w:hAnsi="宋体" w:eastAsia="宋体" w:cs="宋体"/>
          <w:sz w:val="32"/>
          <w:szCs w:val="32"/>
        </w:rPr>
      </w:r>
      <w:r/>
    </w:p>
    <w:p>
      <w:pPr>
        <w:pStyle w:val="902"/>
        <w:ind w:firstLine="2560"/>
        <w:rPr>
          <w:rFonts w:ascii="宋体" w:hAnsi="宋体" w:eastAsia="宋体"/>
          <w:sz w:val="32"/>
          <w:szCs w:val="32"/>
        </w:rPr>
      </w:pPr>
      <w:r>
        <w:rPr>
          <w:rFonts w:hint="eastAsia" w:ascii="宋体" w:hAnsi="宋体" w:eastAsia="宋体" w:cs="宋体"/>
          <w:sz w:val="32"/>
          <w:szCs w:val="32"/>
        </w:rPr>
        <w:t xml:space="preserve">第三章</w:t>
      </w:r>
      <w:r>
        <w:rPr>
          <w:rFonts w:ascii="宋体" w:hAnsi="宋体" w:eastAsia="宋体" w:cs="宋体"/>
          <w:sz w:val="32"/>
          <w:szCs w:val="32"/>
        </w:rPr>
        <w:t xml:space="preserve"> </w:t>
      </w:r>
      <w:r>
        <w:rPr>
          <w:rFonts w:hint="eastAsia" w:ascii="宋体" w:hAnsi="宋体" w:eastAsia="宋体" w:cs="宋体"/>
          <w:sz w:val="32"/>
          <w:szCs w:val="32"/>
        </w:rPr>
        <w:t xml:space="preserve">合同条款及格式</w:t>
      </w:r>
      <w:r>
        <w:rPr>
          <w:rFonts w:ascii="宋体" w:hAnsi="宋体" w:eastAsia="宋体"/>
          <w:sz w:val="32"/>
          <w:szCs w:val="32"/>
        </w:rPr>
      </w:r>
      <w:r/>
    </w:p>
    <w:p>
      <w:pPr>
        <w:pStyle w:val="902"/>
        <w:ind w:firstLine="480"/>
        <w:spacing w:line="440" w:lineRule="exact"/>
        <w:rPr>
          <w:rFonts w:ascii="宋体"/>
          <w:sz w:val="22"/>
          <w:szCs w:val="22"/>
        </w:rPr>
      </w:pPr>
      <w:r/>
      <w:bookmarkStart w:id="157" w:name="_Toc16938559"/>
      <w:r/>
      <w:bookmarkStart w:id="158" w:name="_Toc20823315"/>
      <w:r/>
      <w:bookmarkStart w:id="159" w:name="_Toc513029243"/>
      <w:r>
        <w:rPr>
          <w:rFonts w:hint="eastAsia" w:ascii="宋体" w:hAnsi="宋体" w:cs="宋体"/>
          <w:sz w:val="24"/>
          <w:szCs w:val="24"/>
        </w:rPr>
        <w:t xml:space="preserve">合同编号：</w:t>
      </w:r>
      <w:r>
        <w:rPr>
          <w:rFonts w:ascii="宋体"/>
          <w:sz w:val="22"/>
          <w:szCs w:val="22"/>
        </w:rPr>
      </w:r>
      <w:r/>
    </w:p>
    <w:p>
      <w:pPr>
        <w:pStyle w:val="902"/>
        <w:jc w:val="center"/>
        <w:spacing w:line="360" w:lineRule="auto"/>
        <w:rPr>
          <w:rFonts w:ascii="宋体"/>
          <w:b/>
          <w:bCs/>
          <w:sz w:val="28"/>
          <w:szCs w:val="28"/>
        </w:rPr>
      </w:pPr>
      <w:r>
        <w:rPr>
          <w:rFonts w:ascii="宋体"/>
          <w:b/>
          <w:bCs/>
          <w:sz w:val="28"/>
          <w:szCs w:val="28"/>
        </w:rPr>
      </w:r>
      <w:r/>
    </w:p>
    <w:p>
      <w:pPr>
        <w:pStyle w:val="902"/>
        <w:jc w:val="center"/>
        <w:spacing w:line="360" w:lineRule="auto"/>
        <w:rPr>
          <w:rFonts w:ascii="宋体"/>
          <w:b/>
          <w:bCs/>
          <w:sz w:val="28"/>
          <w:szCs w:val="28"/>
        </w:rPr>
      </w:pPr>
      <w:r>
        <w:rPr>
          <w:rFonts w:ascii="宋体"/>
          <w:b/>
          <w:bCs/>
          <w:sz w:val="28"/>
          <w:szCs w:val="28"/>
        </w:rPr>
      </w:r>
      <w:r/>
    </w:p>
    <w:p>
      <w:pPr>
        <w:pStyle w:val="902"/>
        <w:jc w:val="center"/>
        <w:spacing w:line="360" w:lineRule="auto"/>
        <w:rPr>
          <w:rFonts w:ascii="宋体"/>
          <w:b/>
          <w:bCs/>
          <w:sz w:val="28"/>
          <w:szCs w:val="28"/>
        </w:rPr>
      </w:pPr>
      <w:r>
        <w:rPr>
          <w:rFonts w:ascii="宋体"/>
          <w:b/>
          <w:bCs/>
          <w:sz w:val="28"/>
          <w:szCs w:val="28"/>
        </w:rPr>
      </w:r>
      <w:r/>
    </w:p>
    <w:p>
      <w:pPr>
        <w:pStyle w:val="902"/>
        <w:jc w:val="center"/>
        <w:spacing w:line="360" w:lineRule="auto"/>
        <w:rPr>
          <w:rFonts w:ascii="宋体"/>
          <w:b/>
          <w:bCs/>
          <w:sz w:val="44"/>
          <w:szCs w:val="44"/>
        </w:rPr>
      </w:pPr>
      <w:r>
        <w:rPr>
          <w:rFonts w:hint="eastAsia" w:ascii="宋体" w:hAnsi="宋体" w:cs="宋体"/>
          <w:b/>
          <w:bCs/>
          <w:sz w:val="44"/>
          <w:szCs w:val="44"/>
        </w:rPr>
        <w:t xml:space="preserve">采购合同</w:t>
      </w:r>
      <w:r>
        <w:rPr>
          <w:rFonts w:ascii="宋体"/>
          <w:b/>
          <w:bCs/>
          <w:sz w:val="44"/>
          <w:szCs w:val="44"/>
        </w:rPr>
      </w:r>
      <w:r/>
    </w:p>
    <w:p>
      <w:pPr>
        <w:pStyle w:val="932"/>
        <w:ind w:firstLine="0"/>
        <w:spacing w:line="360" w:lineRule="auto"/>
        <w:rPr>
          <w:rFonts w:hAnsi="宋体" w:cs="Times New Roman"/>
        </w:rPr>
      </w:pPr>
      <w:r>
        <w:rPr>
          <w:rFonts w:hAnsi="宋体" w:cs="Times New Roman"/>
        </w:rPr>
      </w:r>
      <w:r/>
    </w:p>
    <w:p>
      <w:pPr>
        <w:pStyle w:val="932"/>
        <w:ind w:firstLine="0"/>
        <w:spacing w:line="360" w:lineRule="auto"/>
        <w:rPr>
          <w:rFonts w:hAnsi="宋体" w:cs="Times New Roman"/>
        </w:rPr>
      </w:pPr>
      <w:r>
        <w:rPr>
          <w:rFonts w:hAnsi="宋体" w:cs="Times New Roman"/>
        </w:rPr>
      </w:r>
      <w:r/>
    </w:p>
    <w:p>
      <w:pPr>
        <w:pStyle w:val="932"/>
        <w:ind w:firstLine="0"/>
        <w:spacing w:line="360" w:lineRule="auto"/>
        <w:rPr>
          <w:rFonts w:hAnsi="宋体" w:cs="Times New Roman"/>
        </w:rPr>
      </w:pPr>
      <w:r>
        <w:rPr>
          <w:rFonts w:hAnsi="宋体" w:cs="Times New Roman"/>
        </w:rPr>
      </w:r>
      <w:r/>
    </w:p>
    <w:p>
      <w:pPr>
        <w:pStyle w:val="902"/>
        <w:spacing w:before="120" w:line="360" w:lineRule="auto"/>
        <w:rPr>
          <w:rFonts w:ascii="宋体"/>
          <w:sz w:val="24"/>
          <w:szCs w:val="24"/>
        </w:rPr>
      </w:pPr>
      <w:r>
        <w:rPr>
          <w:rFonts w:ascii="宋体"/>
          <w:sz w:val="24"/>
          <w:szCs w:val="24"/>
        </w:rPr>
      </w:r>
      <w:r/>
    </w:p>
    <w:p>
      <w:pPr>
        <w:pStyle w:val="902"/>
        <w:ind w:firstLine="480"/>
        <w:spacing w:line="440" w:lineRule="exact"/>
        <w:rPr>
          <w:rFonts w:hint="eastAsia" w:ascii="宋体"/>
          <w:sz w:val="24"/>
          <w:szCs w:val="24"/>
        </w:rPr>
      </w:pPr>
      <w:r>
        <w:rPr>
          <w:rFonts w:hint="eastAsia" w:ascii="宋体" w:hAnsi="宋体" w:cs="宋体"/>
          <w:sz w:val="24"/>
          <w:szCs w:val="24"/>
        </w:rPr>
        <w:t xml:space="preserve">项目名称：通州湾滨海新区和高新技术产业园围填海生态修复水生生物资源2023年增殖放流项目</w:t>
      </w:r>
      <w:r>
        <w:rPr>
          <w:rFonts w:hint="eastAsia" w:ascii="宋体"/>
          <w:sz w:val="24"/>
          <w:szCs w:val="24"/>
        </w:rPr>
      </w:r>
      <w:r/>
    </w:p>
    <w:p>
      <w:pPr>
        <w:pStyle w:val="902"/>
        <w:ind w:firstLine="480"/>
        <w:spacing w:line="440" w:lineRule="exact"/>
        <w:rPr>
          <w:rFonts w:ascii="宋体"/>
          <w:sz w:val="24"/>
          <w:szCs w:val="24"/>
        </w:rPr>
      </w:pPr>
      <w:r>
        <w:rPr>
          <w:rFonts w:ascii="宋体"/>
          <w:sz w:val="24"/>
          <w:szCs w:val="24"/>
        </w:rPr>
      </w:r>
      <w:r/>
    </w:p>
    <w:p>
      <w:pPr>
        <w:pStyle w:val="902"/>
        <w:ind w:firstLine="480"/>
        <w:spacing w:line="440" w:lineRule="exact"/>
        <w:rPr>
          <w:rFonts w:hint="eastAsia" w:ascii="宋体"/>
          <w:sz w:val="24"/>
          <w:szCs w:val="24"/>
        </w:rPr>
      </w:pPr>
      <w:r>
        <w:rPr>
          <w:rFonts w:hint="eastAsia" w:ascii="宋体" w:hAnsi="宋体" w:cs="宋体"/>
          <w:sz w:val="24"/>
          <w:szCs w:val="24"/>
        </w:rPr>
        <w:t xml:space="preserve">甲方：通州湾示范区海洋与渔业局</w:t>
      </w:r>
      <w:r>
        <w:rPr>
          <w:rFonts w:hint="eastAsia" w:ascii="宋体"/>
          <w:sz w:val="24"/>
          <w:szCs w:val="24"/>
        </w:rPr>
      </w:r>
      <w:r/>
    </w:p>
    <w:p>
      <w:pPr>
        <w:pStyle w:val="902"/>
        <w:ind w:firstLine="480"/>
        <w:spacing w:line="440" w:lineRule="exact"/>
        <w:rPr>
          <w:rFonts w:ascii="宋体"/>
          <w:sz w:val="24"/>
          <w:szCs w:val="24"/>
        </w:rPr>
      </w:pPr>
      <w:r>
        <w:rPr>
          <w:rFonts w:ascii="宋体"/>
          <w:sz w:val="24"/>
          <w:szCs w:val="24"/>
        </w:rPr>
      </w:r>
      <w:r/>
    </w:p>
    <w:p>
      <w:pPr>
        <w:pStyle w:val="902"/>
        <w:ind w:firstLine="480"/>
        <w:spacing w:line="440" w:lineRule="exact"/>
        <w:rPr>
          <w:rFonts w:ascii="宋体"/>
          <w:sz w:val="24"/>
          <w:szCs w:val="24"/>
        </w:rPr>
      </w:pPr>
      <w:r>
        <w:rPr>
          <w:rFonts w:hint="eastAsia" w:ascii="宋体" w:hAnsi="宋体" w:cs="宋体"/>
          <w:sz w:val="24"/>
          <w:szCs w:val="24"/>
        </w:rPr>
        <w:t xml:space="preserve">乙方：</w:t>
      </w:r>
      <w:r>
        <w:rPr>
          <w:rFonts w:ascii="宋体"/>
          <w:sz w:val="24"/>
          <w:szCs w:val="24"/>
        </w:rPr>
      </w:r>
      <w:r/>
    </w:p>
    <w:p>
      <w:pPr>
        <w:pStyle w:val="902"/>
        <w:ind w:firstLine="480"/>
        <w:spacing w:line="440" w:lineRule="exact"/>
        <w:rPr>
          <w:rFonts w:ascii="宋体"/>
          <w:sz w:val="24"/>
          <w:szCs w:val="24"/>
        </w:rPr>
      </w:pPr>
      <w:r>
        <w:rPr>
          <w:rFonts w:ascii="宋体"/>
          <w:sz w:val="24"/>
          <w:szCs w:val="24"/>
        </w:rPr>
      </w:r>
      <w:r/>
    </w:p>
    <w:p>
      <w:pPr>
        <w:pStyle w:val="902"/>
        <w:ind w:firstLine="480"/>
        <w:spacing w:line="440" w:lineRule="exact"/>
        <w:rPr>
          <w:rFonts w:ascii="宋体"/>
          <w:sz w:val="24"/>
          <w:szCs w:val="24"/>
        </w:rPr>
      </w:pPr>
      <w:r>
        <w:rPr>
          <w:rFonts w:hint="eastAsia" w:ascii="宋体" w:hAnsi="宋体" w:cs="宋体"/>
          <w:sz w:val="24"/>
          <w:szCs w:val="24"/>
        </w:rPr>
        <w:t xml:space="preserve">签订地：</w:t>
      </w:r>
      <w:r>
        <w:rPr>
          <w:rFonts w:ascii="宋体"/>
          <w:sz w:val="24"/>
          <w:szCs w:val="24"/>
        </w:rPr>
      </w:r>
      <w:r/>
    </w:p>
    <w:p>
      <w:pPr>
        <w:pStyle w:val="902"/>
        <w:ind w:firstLine="480"/>
        <w:spacing w:line="440" w:lineRule="exact"/>
        <w:rPr>
          <w:rFonts w:hint="eastAsia" w:ascii="宋体" w:eastAsia="宋体"/>
          <w:sz w:val="24"/>
          <w:szCs w:val="24"/>
          <w:lang w:val="en-US" w:eastAsia="zh-CN"/>
        </w:rPr>
      </w:pPr>
      <w:r>
        <w:rPr>
          <w:rFonts w:hint="eastAsia" w:ascii="宋体" w:hAnsi="宋体" w:cs="宋体"/>
          <w:sz w:val="24"/>
          <w:szCs w:val="24"/>
        </w:rPr>
        <w:t xml:space="preserve">签订日期：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bookmarkEnd w:id="148"/>
      <w:r/>
      <w:bookmarkEnd w:id="149"/>
      <w:r/>
      <w:bookmarkEnd w:id="150"/>
      <w:r/>
      <w:bookmarkEnd w:id="151"/>
      <w:r/>
      <w:bookmarkEnd w:id="157"/>
      <w:r/>
      <w:bookmarkEnd w:id="158"/>
      <w:r/>
      <w:bookmarkEnd w:id="159"/>
      <w:r>
        <w:rPr>
          <w:rFonts w:ascii="宋体" w:hAnsi="宋体" w:cs="宋体"/>
          <w:sz w:val="24"/>
          <w:szCs w:val="24"/>
        </w:rPr>
        <w:t xml:space="preserve"> </w:t>
      </w:r>
      <w:r>
        <w:rPr>
          <w:rFonts w:hint="eastAsia" w:ascii="宋体" w:hAnsi="宋体" w:cs="宋体"/>
          <w:sz w:val="24"/>
          <w:szCs w:val="24"/>
          <w:lang w:val="en-US" w:eastAsia="zh-CN"/>
        </w:rPr>
        <w:t xml:space="preserve"> 日</w:t>
      </w:r>
      <w:r>
        <w:rPr>
          <w:rFonts w:hint="eastAsia" w:ascii="宋体" w:eastAsia="宋体"/>
          <w:sz w:val="24"/>
          <w:szCs w:val="24"/>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9"/>
        <w:rPr>
          <w:lang w:val="en-US" w:eastAsia="zh-CN"/>
        </w:rPr>
      </w:pPr>
      <w:r>
        <w:rPr>
          <w:lang w:val="en-US" w:eastAsia="zh-CN"/>
        </w:rPr>
      </w:r>
      <w:r>
        <w:rPr>
          <w:lang w:val="en-US" w:eastAsia="zh-CN"/>
        </w:rPr>
      </w:r>
      <w:r/>
    </w:p>
    <w:p>
      <w:pPr>
        <w:pStyle w:val="902"/>
        <w:jc w:val="center"/>
        <w:spacing w:line="360" w:lineRule="auto"/>
        <w:rPr>
          <w:rFonts w:hAnsi="宋体"/>
          <w:b/>
          <w:bCs/>
          <w:sz w:val="32"/>
          <w:szCs w:val="32"/>
        </w:rPr>
      </w:pPr>
      <w:r/>
      <w:bookmarkStart w:id="160" w:name="_Toc296890982"/>
      <w:r/>
      <w:bookmarkStart w:id="161" w:name="_Toc351203480"/>
      <w:r/>
      <w:bookmarkStart w:id="162" w:name="_Toc296503025"/>
      <w:r>
        <w:rPr>
          <w:rFonts w:hint="eastAsia" w:hAnsi="宋体"/>
          <w:b/>
          <w:sz w:val="32"/>
          <w:szCs w:val="32"/>
        </w:rPr>
        <w:t xml:space="preserve">合同协议</w:t>
      </w:r>
      <w:bookmarkEnd w:id="160"/>
      <w:r/>
      <w:bookmarkEnd w:id="161"/>
      <w:r/>
      <w:bookmarkEnd w:id="162"/>
      <w:r>
        <w:rPr>
          <w:rFonts w:hint="eastAsia" w:hAnsi="宋体"/>
          <w:b/>
          <w:sz w:val="32"/>
          <w:szCs w:val="32"/>
        </w:rPr>
        <w:t xml:space="preserve">书</w:t>
      </w:r>
      <w:r>
        <w:rPr>
          <w:rFonts w:hAnsi="宋体"/>
          <w:b/>
          <w:bCs/>
          <w:sz w:val="32"/>
          <w:szCs w:val="32"/>
        </w:rPr>
      </w:r>
      <w:r/>
    </w:p>
    <w:p>
      <w:pPr>
        <w:pStyle w:val="902"/>
        <w:ind w:firstLine="477"/>
        <w:spacing w:line="560" w:lineRule="exact"/>
        <w:tabs>
          <w:tab w:val="left" w:pos="900" w:leader="none"/>
        </w:tabs>
        <w:rPr>
          <w:rFonts w:hint="eastAsia"/>
          <w:sz w:val="24"/>
        </w:rPr>
      </w:pPr>
      <w:r>
        <w:rPr>
          <w:rFonts w:hint="eastAsia"/>
          <w:sz w:val="24"/>
        </w:rPr>
        <w:t xml:space="preserve">为增值渔业资源，修复通州湾滨海新区和高新技术产业园海洋生态环境，甲方委托乙方组织开展增殖放流工作，为保证项目顺利实施，双方经友好协商，达成如下合同：</w:t>
      </w:r>
      <w:r>
        <w:rPr>
          <w:rFonts w:hint="eastAsia"/>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一、项目概况</w:t>
      </w:r>
      <w:r>
        <w:rPr>
          <w:rFonts w:hint="eastAsia" w:ascii="宋体" w:hAnsi="宋体" w:cs="宋体"/>
          <w:b/>
          <w:bCs/>
          <w:sz w:val="24"/>
        </w:rPr>
      </w:r>
      <w:r/>
    </w:p>
    <w:p>
      <w:pPr>
        <w:pStyle w:val="902"/>
        <w:ind w:firstLine="477"/>
        <w:spacing w:line="560" w:lineRule="exact"/>
        <w:tabs>
          <w:tab w:val="left" w:pos="900" w:leader="none"/>
        </w:tabs>
        <w:rPr>
          <w:rFonts w:hint="eastAsia"/>
          <w:sz w:val="24"/>
          <w:lang w:val="zh-CN"/>
        </w:rPr>
      </w:pPr>
      <w:r>
        <w:rPr>
          <w:rFonts w:hint="eastAsia"/>
          <w:sz w:val="24"/>
          <w:lang w:val="zh-CN"/>
        </w:rPr>
        <w:t xml:space="preserve">1、项目名称：通州湾滨海新区和高新技术产业园围填海生态修复水生生物资源2023年增殖放流项目。</w:t>
      </w:r>
      <w:r>
        <w:rPr>
          <w:rFonts w:hint="eastAsia"/>
          <w:sz w:val="24"/>
          <w:lang w:val="zh-CN"/>
        </w:rPr>
      </w:r>
      <w:r/>
    </w:p>
    <w:p>
      <w:pPr>
        <w:pStyle w:val="902"/>
        <w:ind w:firstLine="477"/>
        <w:spacing w:line="560" w:lineRule="exact"/>
        <w:tabs>
          <w:tab w:val="left" w:pos="900" w:leader="none"/>
        </w:tabs>
        <w:rPr>
          <w:rFonts w:hint="eastAsia"/>
          <w:sz w:val="24"/>
          <w:lang w:val="zh-CN"/>
        </w:rPr>
      </w:pPr>
      <w:r>
        <w:rPr>
          <w:rFonts w:hint="eastAsia"/>
          <w:sz w:val="24"/>
          <w:lang w:val="zh-CN"/>
        </w:rPr>
        <w:t xml:space="preserve">2、放流时间及地点：202</w:t>
      </w:r>
      <w:r>
        <w:rPr>
          <w:rFonts w:hint="eastAsia"/>
          <w:sz w:val="24"/>
        </w:rPr>
        <w:t xml:space="preserve">3</w:t>
      </w:r>
      <w:r>
        <w:rPr>
          <w:rFonts w:hint="eastAsia"/>
          <w:sz w:val="24"/>
          <w:lang w:val="zh-CN"/>
        </w:rPr>
        <w:t xml:space="preserve">年</w:t>
      </w:r>
      <w:r>
        <w:rPr>
          <w:rFonts w:hint="eastAsia"/>
          <w:sz w:val="24"/>
          <w:lang w:val="en-US" w:eastAsia="zh-CN"/>
        </w:rPr>
        <w:t xml:space="preserve">9</w:t>
      </w:r>
      <w:r>
        <w:rPr>
          <w:rFonts w:hint="eastAsia"/>
          <w:sz w:val="24"/>
          <w:lang w:val="zh-CN"/>
        </w:rPr>
        <w:t xml:space="preserve">月底前完成，</w:t>
      </w:r>
      <w:r>
        <w:rPr>
          <w:rFonts w:hint="eastAsia"/>
          <w:sz w:val="24"/>
        </w:rPr>
        <w:t xml:space="preserve">通州湾滨海新区和高新技术产业园</w:t>
      </w:r>
      <w:r>
        <w:rPr>
          <w:rFonts w:hint="eastAsia"/>
          <w:sz w:val="24"/>
          <w:lang w:val="zh-CN"/>
        </w:rPr>
        <w:t xml:space="preserve">海域（具体时间、地点以甲方书面通知为准）。</w:t>
      </w:r>
      <w:r>
        <w:rPr>
          <w:rFonts w:hint="eastAsia"/>
          <w:sz w:val="24"/>
          <w:lang w:val="zh-CN"/>
        </w:rPr>
      </w:r>
      <w:r/>
    </w:p>
    <w:p>
      <w:pPr>
        <w:pStyle w:val="902"/>
        <w:ind w:firstLine="477"/>
        <w:spacing w:line="560" w:lineRule="exact"/>
        <w:tabs>
          <w:tab w:val="left" w:pos="900" w:leader="none"/>
        </w:tabs>
        <w:rPr>
          <w:rFonts w:hint="eastAsia"/>
          <w:sz w:val="24"/>
          <w:lang w:val="zh-CN"/>
        </w:rPr>
      </w:pPr>
      <w:r>
        <w:rPr>
          <w:rFonts w:hint="eastAsia"/>
          <w:sz w:val="24"/>
          <w:lang w:val="zh-CN"/>
        </w:rPr>
        <w:t xml:space="preserve">3、增殖放流的种类及计划：</w:t>
      </w:r>
      <w:r>
        <w:rPr>
          <w:rFonts w:hint="eastAsia"/>
          <w:sz w:val="24"/>
          <w:lang w:val="zh-CN"/>
        </w:rPr>
      </w:r>
      <w:r/>
    </w:p>
    <w:p>
      <w:pPr>
        <w:pStyle w:val="902"/>
        <w:ind w:firstLine="477"/>
        <w:spacing w:line="560" w:lineRule="exact"/>
        <w:tabs>
          <w:tab w:val="left" w:pos="900" w:leader="none"/>
        </w:tabs>
        <w:rPr>
          <w:rFonts w:hint="eastAsia"/>
          <w:sz w:val="24"/>
          <w:lang w:val="zh-CN"/>
        </w:rPr>
      </w:pPr>
      <w:r>
        <w:rPr>
          <w:rFonts w:hint="eastAsia"/>
          <w:sz w:val="24"/>
          <w:lang w:val="zh-CN"/>
        </w:rPr>
        <w:t xml:space="preserve">采购人根据增殖放流原则，确定同一水域内开展多品种放流应兼顾各品种间的合理数量比例，乙方应按照甲方的要求实施放流，苗种必须是合格健康的本地品种。</w:t>
      </w:r>
      <w:r>
        <w:rPr>
          <w:rFonts w:hint="eastAsia"/>
          <w:sz w:val="24"/>
          <w:lang w:val="zh-CN"/>
        </w:rPr>
      </w:r>
      <w:r/>
    </w:p>
    <w:tbl>
      <w:tblPr>
        <w:tblW w:w="82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890"/>
        <w:gridCol w:w="2800"/>
        <w:gridCol w:w="1155"/>
        <w:gridCol w:w="1011"/>
        <w:gridCol w:w="808"/>
      </w:tblGrid>
      <w:tr>
        <w:trPr>
          <w:trHeight w:val="90"/>
        </w:trPr>
        <w:tc>
          <w:tcPr>
            <w:tcW w:w="54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189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品种</w:t>
            </w:r>
            <w:r>
              <w:rPr>
                <w:rFonts w:ascii="宋体" w:hAnsi="宋体" w:cs="宋体"/>
                <w:sz w:val="18"/>
                <w:szCs w:val="18"/>
              </w:rPr>
            </w:r>
            <w:r/>
          </w:p>
        </w:tc>
        <w:tc>
          <w:tcPr>
            <w:tcW w:w="280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实施内容</w:t>
            </w:r>
            <w:r>
              <w:rPr>
                <w:rFonts w:ascii="宋体" w:hAnsi="宋体" w:cs="宋体"/>
                <w:sz w:val="18"/>
                <w:szCs w:val="18"/>
              </w:rPr>
            </w:r>
            <w:r/>
          </w:p>
        </w:tc>
        <w:tc>
          <w:tcPr>
            <w:tcW w:w="1155"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投资总额</w:t>
            </w:r>
            <w:r>
              <w:rPr>
                <w:rFonts w:ascii="宋体" w:hAnsi="宋体" w:cs="宋体"/>
                <w:sz w:val="18"/>
                <w:szCs w:val="18"/>
              </w:rPr>
            </w:r>
            <w:r/>
          </w:p>
        </w:tc>
        <w:tc>
          <w:tcPr>
            <w:tcW w:w="1011"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最高限价</w:t>
            </w:r>
            <w:r>
              <w:rPr>
                <w:rFonts w:ascii="宋体" w:hAnsi="宋体" w:cs="宋体"/>
                <w:sz w:val="18"/>
                <w:szCs w:val="18"/>
              </w:rPr>
            </w:r>
            <w:r/>
          </w:p>
        </w:tc>
        <w:tc>
          <w:tcPr>
            <w:tcW w:w="808"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放流</w:t>
            </w:r>
            <w:r>
              <w:rPr>
                <w:rFonts w:ascii="宋体" w:hAnsi="宋体" w:cs="宋体"/>
                <w:sz w:val="18"/>
                <w:szCs w:val="18"/>
              </w:rPr>
            </w:r>
            <w:r/>
          </w:p>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时间</w:t>
            </w:r>
            <w:r>
              <w:rPr>
                <w:rFonts w:ascii="宋体" w:hAnsi="宋体" w:cs="宋体"/>
                <w:sz w:val="18"/>
                <w:szCs w:val="18"/>
              </w:rPr>
            </w:r>
            <w:r/>
          </w:p>
        </w:tc>
      </w:tr>
      <w:tr>
        <w:trPr>
          <w:trHeight w:val="500"/>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大黄鱼</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0.5元/尾</w:t>
            </w:r>
            <w:r>
              <w:rPr>
                <w:rFonts w:ascii="宋体" w:hAnsi="宋体" w:cs="宋体"/>
                <w:sz w:val="18"/>
                <w:szCs w:val="18"/>
              </w:rPr>
            </w:r>
            <w:r/>
          </w:p>
        </w:tc>
        <w:tc>
          <w:tcPr>
            <w:tcW w:w="808" w:type="dxa"/>
            <w:vAlign w:val="center"/>
            <w:vMerge w:val="restart"/>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2023年完成</w:t>
            </w:r>
            <w:r>
              <w:rPr>
                <w:rFonts w:ascii="宋体" w:hAnsi="宋体" w:cs="宋体"/>
                <w:sz w:val="18"/>
                <w:szCs w:val="18"/>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黑鲷</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0.5元/尾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菊黄东方鲀</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全长3cm以上，≥52万尾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130万元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2.5元/尾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黄姑鱼</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0.5元/尾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gridSpan w:val="2"/>
            <w:tcW w:w="46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增殖放流方案</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tcW w:w="808"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gridSpan w:val="2"/>
            <w:tcW w:w="46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520万</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c>
          <w:tcPr>
            <w:tcW w:w="808"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bl>
    <w:p>
      <w:pPr>
        <w:pStyle w:val="902"/>
        <w:ind w:firstLine="480"/>
        <w:spacing w:line="560" w:lineRule="exact"/>
        <w:tabs>
          <w:tab w:val="left" w:pos="900" w:leader="none"/>
        </w:tabs>
        <w:rPr>
          <w:rFonts w:hint="eastAsia"/>
          <w:sz w:val="24"/>
        </w:rPr>
      </w:pPr>
      <w:r>
        <w:rPr>
          <w:rFonts w:hint="eastAsia"/>
          <w:sz w:val="24"/>
        </w:rPr>
        <w:t xml:space="preserve">4、放流管理办法</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（1）管理办法</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增殖放流过程接受甲方和甲方组织的专家或监督部门进行监督、管理和指导。</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（2）乙方负责放流苗种质量控制以及测量、计数、运输、放流。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① 种质检测</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对放流种类育苗的过程、苗种的种质、疫病加强过程管理和质量控制，并提供苗种检验检疫报告及药物残留检测报告。</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②验收方法</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活水船运输验收方法：</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苗种质量和成活率验收：由专家组查验资质单位出具的本批次苗种的疫病检测报告，并对苗种成活率进行抽查，成活率低于95%的不接受用于本次放流。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苗种数量验收：活动开始后由监督小组现场随机抽取活水船一个舱位，在公证处监督下，由放流技术工人过磅称重，专家组计数本舱位苗种总重量，并抽取50-100尾称重，计算出单位千克尾数。</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苗种总数量=单位千克位数*抽样船舱苗种重量*放流的舱位数。</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苗种规格验收：技术专家对苗种随机抽样50-100尾，用量鱼板（并拍照留存），计算出平均规格。苗种平均规格低于5cm不接受用于本次放流。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冷藏车运输验收方法：</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苗种质量和成活率验收：由专家组查验资质单位出具的本批次苗种的疫病检测报告，并对苗种成活率进行抽查，成活率低于95%的不接受用于本次放流。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苗种数量验收：苗种卸车过程中由技术专家及公证处现场清点本车苗种总包数，由地方渔业主管部门每车随机抽取3包，由技术专家点数，计算平均值。</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单车苗种总数量=本车总包数*抽样苗种平均值</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放流苗种总数量=各车苗种数量之和</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苗种规格验收：技术专家对每车苗种随机抽样50-100尾，用量鱼板（并拍照留存），计算出平均规格。苗种平均规格低于5cm不接受用于本次放流。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3、有关技术要求：</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①乙方必须要有繁育亲本，且亲本必须来源于原产地天然水域、水产种质资源保护区或水产原种场。亲本数量以及苗种生产设施、育苗设施规模必须满足中标苗种生产需要。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②乙方增殖放流苗种必须是本地种，严禁使用外来种、杂交种、选育种及其他不符合生态要求的苗种进行放流。在乙方苗种培育期间，甲方有权组织资质单位对亲本种质情况进行检查。</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③增殖放流苗种投放前，乙方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乙方承担（如有最新标准按最新最严格的标准执行）</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④禁止采用抛洒或“高空”倾倒放流方式，乙方必须采取科学合理的投放方式，且投放方式经甲方确认后方可实施。</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⑤乙方应保证增殖放流苗种完全符合招标文件及合同规定的质量、规格、数量要求，甲方可组织专家进行现场验收，由乙方提供市级以上水产检验检疫单位出具的检测合格报告，相关验收记录作为投放任务完成情况的依据。种苗起水、运输、验收、放流过程接受甲方以及纪检等部门全程跟踪监督。原则上在放流地点进行验收，供货方必须保证种苗运抵放流地点的成活率达到规定要求。</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放流现场由2人或2人以上负责抽样测量，测算放流总数和规格并按规定进行记录验收，全程影像记录。抽样验收接受监督小组现场监督，验收单需由甲方、种苗供应单位、监督人签字方可生效。</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⑥乙方提供的放流苗种未达到放流标准，采购人有权按约定标准督促中标人履约，无法履约的，终止经费拨付，并追究违约责任。</w:t>
      </w:r>
      <w:r>
        <w:rPr>
          <w:rFonts w:hint="eastAsia"/>
          <w:sz w:val="24"/>
        </w:rPr>
      </w:r>
      <w:r/>
    </w:p>
    <w:p>
      <w:pPr>
        <w:pStyle w:val="902"/>
        <w:ind w:firstLine="482"/>
        <w:keepLines w:val="0"/>
        <w:keepNext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二、合同价款</w:t>
      </w:r>
      <w:r>
        <w:rPr>
          <w:rFonts w:hint="eastAsia" w:ascii="宋体" w:hAnsi="宋体" w:cs="宋体"/>
          <w:b/>
          <w:bCs/>
          <w:sz w:val="24"/>
        </w:rPr>
      </w:r>
      <w:r/>
    </w:p>
    <w:p>
      <w:pPr>
        <w:pStyle w:val="902"/>
        <w:ind w:firstLine="477"/>
        <w:keepLines w:val="0"/>
        <w:keepNext w:val="0"/>
        <w:pageBreakBefore w:val="0"/>
        <w:spacing w:line="240" w:lineRule="auto"/>
        <w:widowControl w:val="off"/>
        <w:tabs>
          <w:tab w:val="left" w:pos="900" w:leader="none"/>
        </w:tabs>
        <w:rPr>
          <w:rFonts w:hint="eastAsia"/>
          <w:sz w:val="24"/>
        </w:rPr>
      </w:pPr>
      <w:r>
        <w:rPr>
          <w:rFonts w:hint="eastAsia"/>
          <w:sz w:val="24"/>
        </w:rPr>
        <w:t xml:space="preserve">本项目签约合同总价为人民币</w:t>
      </w:r>
      <w:r>
        <w:rPr>
          <w:rFonts w:hint="eastAsia"/>
          <w:sz w:val="24"/>
          <w:u w:val="single"/>
        </w:rPr>
        <w:t xml:space="preserve">             </w:t>
      </w:r>
      <w:r>
        <w:rPr>
          <w:rFonts w:hint="eastAsia"/>
          <w:sz w:val="24"/>
        </w:rPr>
        <w:t xml:space="preserve">元（￥</w:t>
      </w:r>
      <w:r>
        <w:rPr>
          <w:rFonts w:hint="eastAsia"/>
          <w:sz w:val="24"/>
          <w:u w:val="single"/>
        </w:rPr>
        <w:t xml:space="preserve">              </w:t>
      </w:r>
      <w:r>
        <w:rPr>
          <w:rFonts w:hint="eastAsia"/>
          <w:sz w:val="24"/>
        </w:rPr>
        <w:t xml:space="preserve">）；</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595"/>
        <w:gridCol w:w="2241"/>
        <w:gridCol w:w="1873"/>
      </w:tblGrid>
      <w:tr>
        <w:trPr>
          <w:trHeight w:val="480"/>
        </w:trPr>
        <w:tc>
          <w:tcPr>
            <w:tcW w:w="968" w:type="dxa"/>
            <w:vAlign w:val="center"/>
            <w:textDirection w:val="lrTb"/>
            <w:noWrap w:val="false"/>
          </w:tcPr>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序号</w:t>
            </w:r>
            <w:r>
              <w:rPr>
                <w:rFonts w:hint="eastAsia" w:ascii="宋体" w:hAnsi="宋体" w:cs="宋体"/>
                <w:sz w:val="18"/>
                <w:szCs w:val="18"/>
              </w:rPr>
            </w:r>
            <w:r/>
          </w:p>
        </w:tc>
        <w:tc>
          <w:tcPr>
            <w:tcW w:w="2595" w:type="dxa"/>
            <w:vAlign w:val="center"/>
            <w:textDirection w:val="lrTb"/>
            <w:noWrap w:val="false"/>
          </w:tcPr>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投放品种</w:t>
            </w:r>
            <w:r>
              <w:rPr>
                <w:rFonts w:hint="eastAsia" w:ascii="宋体" w:hAnsi="宋体" w:cs="宋体"/>
                <w:sz w:val="18"/>
                <w:szCs w:val="18"/>
              </w:rPr>
            </w:r>
            <w:r/>
          </w:p>
        </w:tc>
        <w:tc>
          <w:tcPr>
            <w:tcW w:w="2241" w:type="dxa"/>
            <w:vAlign w:val="center"/>
            <w:textDirection w:val="lrTb"/>
            <w:noWrap w:val="false"/>
          </w:tcPr>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投放数量</w:t>
            </w:r>
            <w:r>
              <w:rPr>
                <w:rFonts w:hint="eastAsia" w:ascii="宋体" w:hAnsi="宋体" w:cs="宋体"/>
                <w:sz w:val="18"/>
                <w:szCs w:val="18"/>
              </w:rPr>
            </w:r>
            <w:r/>
          </w:p>
        </w:tc>
        <w:tc>
          <w:tcPr>
            <w:tcW w:w="1873" w:type="dxa"/>
            <w:vAlign w:val="center"/>
            <w:textDirection w:val="lrTb"/>
            <w:noWrap w:val="false"/>
          </w:tcPr>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投资总额</w:t>
            </w:r>
            <w:r>
              <w:rPr>
                <w:rFonts w:hint="eastAsia" w:ascii="宋体" w:hAnsi="宋体" w:cs="宋体"/>
                <w:sz w:val="18"/>
                <w:szCs w:val="18"/>
              </w:rPr>
            </w:r>
            <w:r/>
          </w:p>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（万元）</w:t>
            </w:r>
            <w:r>
              <w:rPr>
                <w:rFonts w:hint="eastAsia" w:ascii="宋体" w:hAnsi="宋体" w:cs="宋体"/>
                <w:sz w:val="18"/>
                <w:szCs w:val="18"/>
              </w:rPr>
            </w:r>
            <w:r/>
          </w:p>
        </w:tc>
      </w:tr>
      <w:tr>
        <w:trPr>
          <w:trHeight w:val="500"/>
        </w:trPr>
        <w:tc>
          <w:tcPr>
            <w:tcW w:w="968"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W w:w="2595"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2241" w:type="dxa"/>
            <w:vAlign w:val="center"/>
            <w:textDirection w:val="lrTb"/>
            <w:noWrap w:val="false"/>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tcW w:w="1873"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r>
      <w:tr>
        <w:trPr>
          <w:trHeight w:val="454"/>
        </w:trPr>
        <w:tc>
          <w:tcPr>
            <w:tcW w:w="968"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W w:w="2595"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2241" w:type="dxa"/>
            <w:vAlign w:val="center"/>
            <w:textDirection w:val="lrTb"/>
            <w:noWrap w:val="false"/>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tcW w:w="1873"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r>
      <w:tr>
        <w:trPr>
          <w:trHeight w:val="454"/>
        </w:trPr>
        <w:tc>
          <w:tcPr>
            <w:tcW w:w="968"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W w:w="2595"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2241"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1873"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r>
      <w:tr>
        <w:trPr>
          <w:trHeight w:val="454"/>
        </w:trPr>
        <w:tc>
          <w:tcPr>
            <w:tcW w:w="968"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2595"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2241"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c>
          <w:tcPr>
            <w:tcW w:w="1873"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r>
      <w:tr>
        <w:trPr>
          <w:trHeight w:val="454"/>
        </w:trPr>
        <w:tc>
          <w:tcPr>
            <w:gridSpan w:val="2"/>
            <w:tcW w:w="3563"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合计</w:t>
            </w:r>
            <w:r>
              <w:rPr>
                <w:rFonts w:hint="eastAsia" w:ascii="宋体" w:hAnsi="宋体" w:cs="宋体"/>
                <w:sz w:val="18"/>
                <w:szCs w:val="18"/>
              </w:rPr>
            </w:r>
            <w:r/>
          </w:p>
        </w:tc>
        <w:tc>
          <w:tcPr>
            <w:gridSpan w:val="2"/>
            <w:tcW w:w="4114" w:type="dxa"/>
            <w:vAlign w:val="center"/>
            <w:textDirection w:val="lrTb"/>
            <w:noWrap w:val="false"/>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r>
            <w:r/>
          </w:p>
        </w:tc>
      </w:tr>
    </w:tbl>
    <w:p>
      <w:pPr>
        <w:pStyle w:val="902"/>
        <w:ind w:firstLine="477"/>
        <w:spacing w:line="560" w:lineRule="exact"/>
        <w:tabs>
          <w:tab w:val="left" w:pos="900" w:leader="none"/>
        </w:tabs>
        <w:rPr>
          <w:rFonts w:hint="eastAsia"/>
          <w:sz w:val="24"/>
        </w:rPr>
      </w:pPr>
      <w:r>
        <w:rPr>
          <w:rFonts w:hint="eastAsia"/>
          <w:sz w:val="24"/>
        </w:rPr>
        <w:t xml:space="preserve">合同价中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乙方根据甲方确定的放流仪式方案做好现场的实施准备工作。乙方超额完成放流任务的视为对甲方的优惠，甲方对乙方超额完成放流任务的价款不予支付。合同中价格合同实施期间不因市场价格波动和各种风险因素的发生而变动。</w:t>
      </w:r>
      <w:r>
        <w:rPr>
          <w:rFonts w:hint="eastAsia"/>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三、联系人：</w:t>
      </w:r>
      <w:r>
        <w:rPr>
          <w:rFonts w:hint="eastAsia" w:ascii="宋体" w:hAnsi="宋体" w:cs="宋体"/>
          <w:b/>
          <w:bCs/>
          <w:sz w:val="24"/>
        </w:rPr>
      </w:r>
      <w:r/>
    </w:p>
    <w:p>
      <w:pPr>
        <w:pStyle w:val="902"/>
        <w:ind w:firstLine="477"/>
        <w:spacing w:line="560" w:lineRule="exact"/>
        <w:tabs>
          <w:tab w:val="left" w:pos="900" w:leader="none"/>
        </w:tabs>
        <w:rPr>
          <w:rFonts w:hint="eastAsia"/>
          <w:sz w:val="24"/>
        </w:rPr>
      </w:pPr>
      <w:r>
        <w:rPr>
          <w:rFonts w:hint="eastAsia"/>
          <w:sz w:val="24"/>
        </w:rPr>
        <w:t xml:space="preserve">甲方负责人姓名：</w:t>
      </w:r>
      <w:r>
        <w:rPr>
          <w:rFonts w:hint="eastAsia"/>
          <w:sz w:val="24"/>
          <w:u w:val="single"/>
        </w:rPr>
        <w:t xml:space="preserve">             </w:t>
      </w:r>
      <w:r>
        <w:rPr>
          <w:rFonts w:hint="eastAsia"/>
          <w:sz w:val="24"/>
        </w:rPr>
        <w:t xml:space="preserve">  联系电话：</w:t>
      </w:r>
      <w:r>
        <w:rPr>
          <w:rFonts w:hint="eastAsia"/>
          <w:sz w:val="24"/>
          <w:u w:val="single"/>
        </w:rPr>
        <w:t xml:space="preserve">            </w:t>
      </w:r>
      <w:r>
        <w:rPr>
          <w:rFonts w:hint="eastAsia"/>
          <w:sz w:val="24"/>
        </w:rPr>
        <w:t xml:space="preserve">               </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职责：代表采购人行使本合同约定的采购人的权力，管理乙方，协调、配合乙方的工作。</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乙方负责人姓名：</w:t>
      </w:r>
      <w:r>
        <w:rPr>
          <w:rFonts w:hint="eastAsia"/>
          <w:sz w:val="24"/>
          <w:u w:val="single"/>
        </w:rPr>
        <w:t xml:space="preserve">              </w:t>
      </w:r>
      <w:r>
        <w:rPr>
          <w:rFonts w:hint="eastAsia"/>
          <w:sz w:val="24"/>
        </w:rPr>
        <w:t xml:space="preserve"> 联系电话：</w:t>
      </w:r>
      <w:r>
        <w:rPr>
          <w:rFonts w:hint="eastAsia"/>
          <w:sz w:val="24"/>
          <w:u w:val="single"/>
        </w:rPr>
        <w:t xml:space="preserve">            </w:t>
      </w:r>
      <w:r>
        <w:rPr>
          <w:rFonts w:hint="eastAsia"/>
          <w:sz w:val="24"/>
        </w:rPr>
        <w:t xml:space="preserve">               </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职责：全面履行本合同实施期间的流放工作及管理职责，做好甲乙双方间的沟通、协调工作，向甲方直接负责，听从甲方的指挥。</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（乙方备用紧急联系人姓名：</w:t>
      </w:r>
      <w:r>
        <w:rPr>
          <w:rFonts w:hint="eastAsia"/>
          <w:sz w:val="24"/>
          <w:u w:val="single"/>
        </w:rPr>
        <w:t xml:space="preserve">            </w:t>
      </w:r>
      <w:r>
        <w:rPr>
          <w:rFonts w:hint="eastAsia"/>
          <w:sz w:val="24"/>
        </w:rPr>
        <w:t xml:space="preserve">  联系电话：</w:t>
      </w:r>
      <w:r>
        <w:rPr>
          <w:rFonts w:hint="eastAsia"/>
          <w:sz w:val="24"/>
          <w:u w:val="single"/>
        </w:rPr>
        <w:t xml:space="preserve">            </w:t>
      </w:r>
      <w:r>
        <w:rPr>
          <w:rFonts w:hint="eastAsia"/>
          <w:sz w:val="24"/>
        </w:rPr>
        <w:t xml:space="preserve">）</w:t>
      </w:r>
      <w:r>
        <w:rPr>
          <w:rFonts w:hint="eastAsia"/>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四、双方的权利与义务</w:t>
      </w:r>
      <w:r>
        <w:rPr>
          <w:rFonts w:hint="eastAsia" w:ascii="宋体" w:hAnsi="宋体" w:cs="宋体"/>
          <w:b/>
          <w:bCs/>
          <w:sz w:val="24"/>
        </w:rPr>
      </w:r>
      <w:r/>
    </w:p>
    <w:p>
      <w:pPr>
        <w:pStyle w:val="902"/>
        <w:ind w:firstLine="477"/>
        <w:spacing w:line="560" w:lineRule="exact"/>
        <w:tabs>
          <w:tab w:val="left" w:pos="900" w:leader="none"/>
        </w:tabs>
        <w:rPr>
          <w:rFonts w:hint="eastAsia"/>
          <w:sz w:val="24"/>
        </w:rPr>
      </w:pPr>
      <w:r>
        <w:rPr>
          <w:rFonts w:hint="eastAsia"/>
          <w:sz w:val="24"/>
        </w:rPr>
        <w:t xml:space="preserve">1、乙方于中标后5天内，向甲方提供详尽的增殖放流工作实施方案，方案经甲方批准后，按方案运抵甲方指定的放流地点，在甲方监督下开展苗种投放工作。</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2、甲方有权派遣工作人员、监督人员、技术专家、实地考察乙方育苗基地、查看育苗设施、亲本情况和苗种生产能力。 </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3、苗种培育期间，甲方有权组织资质单位对乙方亲本种质情况和鱼苗生产情况进行检查，检查不合格的乙方应及时落实整改。</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4、增殖放流苗种投放前，乙方必须委托市级以上水产检验检疫单位进行疫病及药残检测，疫病检测参照农渔发[2011]6号执行，药残检验按农办渔[2009]52号执行，乙方凭市级以上水产检验检疫单位出具的检测合格报告申请增殖放流。鉴定和检验检疫报告一切相关检测费用由乙方承担（如有最新标准按最新最严格的标准执行）</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5、甲方接到乙方增殖放流的书面申请后，有权组织人员赴乙方育苗场所对进行预验收，组织专家现场验收放流苗种的质量、规格和数量等，确保苗种质量、规格等符合投放要求。根据预验收情况、天气情况，甲乙双方共同确定增殖放流时间。</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6、乙方将待放流苗种运至甲方指定地点，甲方有权组织专家对苗种质量、规格、数量等情况进行验收，相关验收记录作为投放任务完成情况的依据。 </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7、通过预验收后乙方应严格按照增殖放流实施方案确定的包装、运输等要求，组织投放苗种。</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8、乙方将待放流苗种运至甲方指定地点，按照甲方要求科学组织苗种投放，禁止采用抛洒或“高空”倾倒放流方式，且投放方式经甲方确认后方可实施。 </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9、增殖放流苗种的运输、投放安全由乙方全权负责，乙方承担的全部增殖放流任务。</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10、甲方可对乙方提供的放流的苗种及相关技术方案进行必要的检查，确保放流苗种安全性。</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11、乙方提供的放流苗种未达到本合同要求，甲方有权督促乙方履约，无法履约合同要求的，追究其违约责任。 </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12、放流结束后，乙方提交四份(一正三副本)装订成册的放流报告，放流报告内容包括：招标文件、中标通知书、合同、申请放流报告、检验检疫报告、药残报告等；并提交摄像资料刻成的光盘二份。</w:t>
      </w:r>
      <w:r>
        <w:rPr>
          <w:rFonts w:hint="eastAsia"/>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五、付款方式</w:t>
      </w:r>
      <w:r>
        <w:rPr>
          <w:rFonts w:hint="eastAsia" w:ascii="宋体" w:hAnsi="宋体" w:cs="宋体"/>
          <w:b/>
          <w:bCs/>
          <w:sz w:val="24"/>
        </w:rPr>
      </w:r>
      <w:r/>
    </w:p>
    <w:p>
      <w:pPr>
        <w:pStyle w:val="902"/>
        <w:ind w:firstLine="477"/>
        <w:spacing w:line="560" w:lineRule="exact"/>
        <w:tabs>
          <w:tab w:val="left" w:pos="900" w:leader="none"/>
        </w:tabs>
        <w:rPr>
          <w:rFonts w:hint="eastAsia"/>
          <w:sz w:val="24"/>
        </w:rPr>
      </w:pPr>
      <w:r>
        <w:rPr>
          <w:rFonts w:hint="eastAsia"/>
          <w:sz w:val="24"/>
        </w:rPr>
        <w:t xml:space="preserve">1、款项由</w:t>
      </w:r>
      <w:r>
        <w:rPr>
          <w:rFonts w:hint="eastAsia"/>
          <w:sz w:val="24"/>
          <w:u w:val="single"/>
        </w:rPr>
        <w:t xml:space="preserve">                         </w:t>
      </w:r>
      <w:r>
        <w:rPr>
          <w:rFonts w:hint="eastAsia"/>
          <w:sz w:val="24"/>
        </w:rPr>
        <w:t xml:space="preserve">支付。</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2、合同签订后，</w:t>
      </w:r>
      <w:bookmarkStart w:id="163" w:name="_Hlk34761605"/>
      <w:r>
        <w:rPr>
          <w:rFonts w:hint="eastAsia"/>
          <w:sz w:val="24"/>
        </w:rPr>
        <w:t xml:space="preserve">甲方通知乙方首次放流前7个工作日内，预付合同价的30%；根据按次在增殖放流验收合格后，</w:t>
      </w:r>
      <w:bookmarkEnd w:id="163"/>
      <w:r>
        <w:rPr>
          <w:rFonts w:hint="eastAsia"/>
          <w:sz w:val="24"/>
        </w:rPr>
        <w:t xml:space="preserve">支付实际供货价款的65%（在开具有效票据后），余款在完成所有增值放流任务且验收合格一年后（即最后一批次放流验收合格一年后）付清。</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3、根据增值税暂行条例第三十五条，水产业免税项目，乙方申请支付时提供等额的增值税专用发票。</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4、全部放流结束后，甲方一个月内退还履约保证金（无息）。</w:t>
      </w:r>
      <w:r>
        <w:rPr>
          <w:rFonts w:hint="eastAsia"/>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六、违约责任</w:t>
      </w:r>
      <w:r>
        <w:rPr>
          <w:rFonts w:hint="eastAsia" w:ascii="宋体" w:hAnsi="宋体" w:cs="宋体"/>
          <w:b/>
          <w:bCs/>
          <w:sz w:val="24"/>
        </w:rPr>
      </w:r>
      <w:r/>
    </w:p>
    <w:p>
      <w:pPr>
        <w:pStyle w:val="902"/>
        <w:ind w:firstLine="477"/>
        <w:spacing w:line="560" w:lineRule="exact"/>
        <w:tabs>
          <w:tab w:val="left" w:pos="900" w:leader="none"/>
        </w:tabs>
        <w:rPr>
          <w:rFonts w:hint="eastAsia"/>
          <w:sz w:val="24"/>
        </w:rPr>
      </w:pPr>
      <w:r>
        <w:rPr>
          <w:rFonts w:hint="eastAsia"/>
          <w:sz w:val="24"/>
        </w:rPr>
        <w:fldChar w:fldCharType="begin"/>
      </w:r>
      <w:r>
        <w:rPr>
          <w:rFonts w:hint="eastAsia"/>
          <w:sz w:val="24"/>
        </w:rPr>
        <w:instrText xml:space="preserve"> = 1 \* Arabic </w:instrText>
      </w:r>
      <w:r>
        <w:rPr>
          <w:rFonts w:hint="eastAsia"/>
          <w:sz w:val="24"/>
        </w:rPr>
        <w:fldChar w:fldCharType="separate"/>
      </w:r>
      <w:r>
        <w:rPr>
          <w:rFonts w:hint="eastAsia"/>
          <w:sz w:val="24"/>
        </w:rPr>
        <w:t xml:space="preserve">1</w:t>
      </w:r>
      <w:r>
        <w:rPr>
          <w:rFonts w:hint="eastAsia"/>
          <w:sz w:val="24"/>
        </w:rPr>
        <w:fldChar w:fldCharType="end"/>
      </w:r>
      <w:r>
        <w:rPr>
          <w:rFonts w:hint="eastAsia"/>
          <w:sz w:val="24"/>
        </w:rPr>
        <w:t xml:space="preserve">、若乙方提供增殖放流苗种质量未能达到甲方要求的，甲方可拒绝放流该苗种，并视情节严重与否，处以20000-100000元/次罚款，且甲方有权终止合同。</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2、放流前，经检测苗种计数或成活率验收不合格的，甲方可拒绝放流该苗种，并视情节严重与否，甲方均有权处以20000-100000元/次罚款，且甲方有权终止合同。</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3、乙方未按约定放流时间提供增殖放流用种苗，逾期超过约定放流时间一个月的，则增加10%的苗种投放量，同时应向甲方赔偿因乙方违约而造成的其他损失，同时甲方可视具体情况，处以20000-100000元/次罚款；逾期超过约定放流时间二个月的，则取消终止放流合同，并没收履约保证金，同时应向甲方赔偿因乙方违约而造成的其他损失。</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4、除甲方事先书面同意外，乙方不得将自己应履行的全部或部分合同义务转让给他人。</w:t>
      </w:r>
      <w:r>
        <w:rPr>
          <w:rFonts w:hint="eastAsia"/>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七、其它</w:t>
      </w:r>
      <w:r>
        <w:rPr>
          <w:rFonts w:hint="eastAsia" w:ascii="宋体" w:hAnsi="宋体" w:cs="宋体"/>
          <w:b/>
          <w:bCs/>
          <w:sz w:val="24"/>
        </w:rPr>
      </w:r>
      <w:r/>
    </w:p>
    <w:p>
      <w:pPr>
        <w:pStyle w:val="902"/>
        <w:ind w:firstLine="477"/>
        <w:spacing w:line="560" w:lineRule="exact"/>
        <w:tabs>
          <w:tab w:val="left" w:pos="900" w:leader="none"/>
        </w:tabs>
        <w:rPr>
          <w:rFonts w:hint="eastAsia"/>
          <w:sz w:val="24"/>
        </w:rPr>
      </w:pPr>
      <w:r>
        <w:rPr>
          <w:rFonts w:hint="eastAsia"/>
          <w:sz w:val="24"/>
        </w:rPr>
        <w:fldChar w:fldCharType="begin"/>
      </w:r>
      <w:r>
        <w:rPr>
          <w:rFonts w:hint="eastAsia"/>
          <w:sz w:val="24"/>
        </w:rPr>
        <w:instrText xml:space="preserve"> = 1 \* Arabic </w:instrText>
      </w:r>
      <w:r>
        <w:rPr>
          <w:rFonts w:hint="eastAsia"/>
          <w:sz w:val="24"/>
        </w:rPr>
        <w:fldChar w:fldCharType="separate"/>
      </w:r>
      <w:r>
        <w:rPr>
          <w:rFonts w:hint="eastAsia"/>
          <w:sz w:val="24"/>
        </w:rPr>
        <w:t xml:space="preserve">1</w:t>
      </w:r>
      <w:r>
        <w:rPr>
          <w:rFonts w:hint="eastAsia"/>
          <w:sz w:val="24"/>
        </w:rPr>
        <w:fldChar w:fldCharType="end"/>
      </w:r>
      <w:r>
        <w:rPr>
          <w:rFonts w:hint="eastAsia"/>
          <w:sz w:val="24"/>
        </w:rPr>
        <w:t xml:space="preserve">、如果双方中任何一方由于战争、地震、洪涝、火灾等不能预见、不能避免的，并不能克服的不可抗力事件影响合同履行时，履行合同的期限应予以延长，延长的期限应相当于事故所影响的时间；如不可抗力事件导致整个全部或部分合同无法履行时，受事件影响的一方可部分或全部免除责任。若遇到不可抗力，乙方未能如期供货，须及时书面通知甲方，由甲方另行决定供货时间。</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2、在合同实施期间，买卖双方可就合同的未尽事宜签订补充协议，但不得签订背离原合同实质内容的协议。</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3、在本合同执行中所发生的一切争端，买卖双方应通过友好协商的办法加以解决。如从协商开始30天内仍得不到解决，双方应将争端提交有关部门寻求解决的办法。如仍得不到解决，则应申请仲裁。</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4、仲裁应根据《中华人民共和国仲裁法》的规定，向项目属地有管辖权的仲裁机构申请仲裁。仲裁裁决为终局裁决，对双方均有约束力。</w:t>
      </w:r>
      <w:r>
        <w:rPr>
          <w:rFonts w:hint="eastAsia"/>
          <w:sz w:val="24"/>
        </w:rPr>
      </w:r>
      <w:r/>
    </w:p>
    <w:p>
      <w:pPr>
        <w:pStyle w:val="902"/>
        <w:ind w:firstLine="477"/>
        <w:spacing w:line="560" w:lineRule="exact"/>
        <w:tabs>
          <w:tab w:val="left" w:pos="900" w:leader="none"/>
        </w:tabs>
        <w:rPr>
          <w:rFonts w:hint="eastAsia"/>
          <w:sz w:val="24"/>
        </w:rPr>
      </w:pPr>
      <w:r>
        <w:rPr>
          <w:rFonts w:hint="eastAsia"/>
          <w:sz w:val="24"/>
        </w:rPr>
        <w:t xml:space="preserve">5、本协议</w:t>
      </w:r>
      <w:r>
        <w:rPr>
          <w:rFonts w:hint="eastAsia"/>
          <w:sz w:val="24"/>
          <w:u w:val="single"/>
        </w:rPr>
        <w:t xml:space="preserve">    </w:t>
      </w:r>
      <w:r>
        <w:rPr>
          <w:rFonts w:hint="eastAsia"/>
          <w:sz w:val="24"/>
        </w:rPr>
        <w:t xml:space="preserve">份，甲乙方双方各执</w:t>
      </w:r>
      <w:r>
        <w:rPr>
          <w:rFonts w:hint="eastAsia"/>
          <w:sz w:val="24"/>
          <w:u w:val="single"/>
        </w:rPr>
        <w:t xml:space="preserve">    </w:t>
      </w:r>
      <w:r>
        <w:rPr>
          <w:rFonts w:hint="eastAsia"/>
          <w:sz w:val="24"/>
        </w:rPr>
        <w:t xml:space="preserve">份，经双方签字盖章后生效，具有同等法律效力。</w:t>
      </w:r>
      <w:r>
        <w:rPr>
          <w:rFonts w:hint="eastAsia"/>
          <w:sz w:val="24"/>
        </w:rPr>
      </w:r>
      <w:r/>
    </w:p>
    <w:p>
      <w:pPr>
        <w:pStyle w:val="909"/>
        <w:rPr>
          <w:rFonts w:hint="eastAsia"/>
        </w:rPr>
      </w:pPr>
      <w:r>
        <w:rPr>
          <w:rFonts w:hint="eastAsia"/>
        </w:rPr>
      </w:r>
      <w:r/>
    </w:p>
    <w:p>
      <w:pPr>
        <w:pStyle w:val="902"/>
        <w:ind w:firstLine="480"/>
        <w:spacing w:line="360" w:lineRule="auto"/>
        <w:rPr>
          <w:rFonts w:hint="eastAsia" w:ascii="宋体" w:hAnsi="宋体" w:cs="宋体"/>
          <w:sz w:val="24"/>
        </w:rPr>
      </w:pPr>
      <w:r>
        <w:rPr>
          <w:rFonts w:hint="eastAsia" w:ascii="宋体" w:hAnsi="宋体" w:cs="宋体"/>
          <w:sz w:val="24"/>
        </w:rPr>
        <w:t xml:space="preserve">甲  方（盖章）：                    乙  方（盖章）：               </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代  表（签字）：                    代  表（签字）：              </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开户行：                            开户行：                      </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账  号：                            帐  号：                       </w:t>
      </w:r>
      <w:r>
        <w:rPr>
          <w:rFonts w:hint="eastAsia" w:ascii="宋体" w:hAnsi="宋体" w:cs="宋体"/>
          <w:sz w:val="24"/>
        </w:rPr>
      </w:r>
      <w:r/>
    </w:p>
    <w:p>
      <w:pPr>
        <w:pStyle w:val="902"/>
        <w:ind w:firstLine="480"/>
        <w:spacing w:line="560" w:lineRule="exact"/>
        <w:widowControl/>
        <w:rPr>
          <w:rFonts w:hint="eastAsia" w:ascii="宋体" w:hAnsi="宋体" w:cs="宋体"/>
          <w:sz w:val="24"/>
        </w:rPr>
      </w:pPr>
      <w:r>
        <w:rPr>
          <w:rFonts w:hint="eastAsia" w:ascii="宋体" w:hAnsi="宋体" w:cs="宋体"/>
          <w:sz w:val="24"/>
        </w:rPr>
        <w:t xml:space="preserve">日  期：                            日  期：         </w:t>
      </w:r>
      <w:r>
        <w:rPr>
          <w:rFonts w:hint="eastAsia" w:ascii="宋体" w:hAnsi="宋体" w:cs="宋体"/>
          <w:sz w:val="24"/>
        </w:rPr>
      </w:r>
      <w:r/>
    </w:p>
    <w:p>
      <w:pPr>
        <w:pStyle w:val="902"/>
        <w:ind w:firstLine="420"/>
        <w:spacing w:line="440" w:lineRule="exact"/>
        <w:rPr>
          <w:rFonts w:ascii="宋体"/>
        </w:rPr>
      </w:pPr>
      <w:r>
        <w:rPr>
          <w:rFonts w:ascii="宋体"/>
        </w:rPr>
      </w:r>
      <w:r/>
    </w:p>
    <w:p>
      <w:pPr>
        <w:pStyle w:val="903"/>
        <w:jc w:val="center"/>
        <w:pageBreakBefore/>
        <w:spacing w:before="0" w:after="0" w:line="440" w:lineRule="exact"/>
        <w:rPr>
          <w:rFonts w:ascii="宋体" w:hAnsi="宋体" w:eastAsia="宋体"/>
          <w:sz w:val="32"/>
          <w:szCs w:val="32"/>
        </w:rPr>
      </w:pPr>
      <w:r>
        <w:rPr>
          <w:rFonts w:hint="eastAsia" w:ascii="宋体" w:hAnsi="宋体" w:eastAsia="宋体" w:cs="宋体"/>
          <w:sz w:val="32"/>
          <w:szCs w:val="32"/>
        </w:rPr>
        <w:t xml:space="preserve">第四章</w:t>
      </w:r>
      <w:r>
        <w:rPr>
          <w:rFonts w:ascii="宋体" w:hAnsi="宋体" w:eastAsia="宋体" w:cs="宋体"/>
          <w:sz w:val="32"/>
          <w:szCs w:val="32"/>
        </w:rPr>
        <w:t xml:space="preserve">   </w:t>
      </w:r>
      <w:r>
        <w:rPr>
          <w:rFonts w:hint="eastAsia" w:ascii="宋体" w:hAnsi="宋体" w:eastAsia="宋体" w:cs="宋体"/>
          <w:sz w:val="32"/>
          <w:szCs w:val="32"/>
        </w:rPr>
        <w:t xml:space="preserve">项目需求</w:t>
      </w:r>
      <w:r>
        <w:rPr>
          <w:rFonts w:ascii="宋体" w:hAnsi="宋体" w:eastAsia="宋体"/>
          <w:sz w:val="32"/>
          <w:szCs w:val="32"/>
        </w:rPr>
      </w:r>
      <w:r/>
    </w:p>
    <w:p>
      <w:pPr>
        <w:pStyle w:val="902"/>
        <w:ind w:firstLine="482"/>
        <w:spacing w:line="360" w:lineRule="auto"/>
        <w:rPr>
          <w:rFonts w:hint="eastAsia" w:ascii="宋体" w:hAnsi="宋体" w:cs="宋体"/>
          <w:b/>
          <w:sz w:val="24"/>
        </w:rPr>
      </w:pPr>
      <w:r>
        <w:rPr>
          <w:rFonts w:hint="eastAsia" w:ascii="宋体" w:hAnsi="宋体" w:cs="宋体"/>
          <w:b/>
          <w:sz w:val="24"/>
        </w:rPr>
        <w:t xml:space="preserve">请投标人在网上报名前和制作投标文件时仔细研究项目需求说明。</w:t>
      </w:r>
      <w:r>
        <w:rPr>
          <w:rFonts w:hint="eastAsia" w:ascii="宋体" w:hAnsi="宋体" w:cs="宋体"/>
          <w:b/>
          <w:sz w:val="24"/>
        </w:rPr>
      </w:r>
      <w:r/>
    </w:p>
    <w:p>
      <w:pPr>
        <w:pStyle w:val="902"/>
        <w:ind w:firstLine="482"/>
        <w:spacing w:line="360" w:lineRule="auto"/>
        <w:rPr>
          <w:rFonts w:hint="eastAsia" w:ascii="宋体" w:hAnsi="宋体" w:cs="宋体"/>
          <w:b/>
          <w:sz w:val="24"/>
        </w:rPr>
      </w:pPr>
      <w:r>
        <w:rPr>
          <w:rFonts w:hint="eastAsia" w:ascii="宋体" w:hAnsi="宋体" w:cs="宋体"/>
          <w:b/>
          <w:sz w:val="24"/>
        </w:rPr>
        <w:t xml:space="preserve">一、有关要求说明</w:t>
      </w:r>
      <w:r>
        <w:rPr>
          <w:rFonts w:hint="eastAsia" w:ascii="宋体" w:hAnsi="宋体" w:cs="宋体"/>
          <w:b/>
          <w:sz w:val="24"/>
        </w:rPr>
      </w:r>
      <w:r/>
    </w:p>
    <w:p>
      <w:pPr>
        <w:pStyle w:val="902"/>
        <w:ind w:firstLine="480"/>
        <w:spacing w:line="360" w:lineRule="auto"/>
        <w:rPr>
          <w:rFonts w:hint="eastAsia" w:ascii="宋体" w:hAnsi="宋体" w:cs="宋体"/>
          <w:bCs/>
          <w:sz w:val="24"/>
        </w:rPr>
      </w:pPr>
      <w:r>
        <w:rPr>
          <w:rFonts w:hint="eastAsia" w:ascii="宋体" w:hAnsi="宋体" w:cs="宋体"/>
          <w:bCs/>
          <w:sz w:val="24"/>
        </w:rPr>
        <w:t xml:space="preserve">1、主要技术参数：为鼓励不同品牌的充分竞争，如某主要技术参数属于个别品牌专有，则该主要技术参数不具有限制性，供应商可对该参数进行适当调整，并说明调整的理由。</w:t>
      </w:r>
      <w:r>
        <w:rPr>
          <w:rFonts w:hint="eastAsia" w:ascii="宋体" w:hAnsi="宋体" w:cs="宋体"/>
          <w:bCs/>
          <w:sz w:val="24"/>
        </w:rPr>
      </w:r>
      <w:r/>
    </w:p>
    <w:p>
      <w:pPr>
        <w:pStyle w:val="902"/>
        <w:ind w:firstLine="480"/>
        <w:spacing w:line="360" w:lineRule="auto"/>
        <w:rPr>
          <w:rFonts w:hint="eastAsia" w:ascii="宋体" w:hAnsi="宋体" w:cs="宋体"/>
          <w:bCs/>
          <w:sz w:val="24"/>
        </w:rPr>
      </w:pPr>
      <w:r>
        <w:rPr>
          <w:rFonts w:hint="eastAsia" w:ascii="宋体" w:hAnsi="宋体" w:cs="宋体"/>
          <w:bCs/>
          <w:sz w:val="24"/>
        </w:rPr>
        <w:t xml:space="preserve">2、优先采购：政府采购优先采购节能产品和环境标志产品。节能产品是指列入财政部、国家发展和改革委员会制定的《节能产品政府采购清单》。环境标志产品是指财政部、国家环保总局制定的《环境标志产品政府采购清单》。</w:t>
      </w:r>
      <w:r>
        <w:rPr>
          <w:rFonts w:hint="eastAsia" w:ascii="宋体" w:hAnsi="宋体" w:cs="宋体"/>
          <w:bCs/>
          <w:sz w:val="24"/>
        </w:rPr>
      </w:r>
      <w:r/>
    </w:p>
    <w:p>
      <w:pPr>
        <w:pStyle w:val="902"/>
        <w:ind w:firstLine="480"/>
        <w:spacing w:line="360" w:lineRule="auto"/>
        <w:rPr>
          <w:rFonts w:hint="eastAsia" w:ascii="宋体" w:hAnsi="宋体" w:cs="宋体"/>
          <w:bCs/>
          <w:sz w:val="24"/>
        </w:rPr>
      </w:pPr>
      <w:r>
        <w:rPr>
          <w:rFonts w:hint="eastAsia" w:ascii="宋体" w:hAnsi="宋体" w:cs="宋体"/>
          <w:bCs/>
          <w:sz w:val="24"/>
        </w:rPr>
        <w:t xml:space="preserve">3、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宋体"/>
          <w:bCs/>
          <w:sz w:val="24"/>
        </w:rPr>
      </w:r>
      <w:r/>
    </w:p>
    <w:p>
      <w:pPr>
        <w:pStyle w:val="902"/>
        <w:ind w:firstLine="482"/>
        <w:spacing w:line="360" w:lineRule="auto"/>
        <w:rPr>
          <w:rFonts w:hint="eastAsia" w:ascii="宋体" w:hAnsi="宋体" w:cs="宋体"/>
          <w:b/>
          <w:sz w:val="24"/>
        </w:rPr>
      </w:pPr>
      <w:r>
        <w:rPr>
          <w:rFonts w:hint="eastAsia" w:ascii="宋体" w:hAnsi="宋体" w:cs="宋体"/>
          <w:b/>
          <w:sz w:val="24"/>
        </w:rPr>
        <w:t xml:space="preserve">二、项目具体需求说明</w:t>
      </w:r>
      <w:r>
        <w:rPr>
          <w:rFonts w:hint="eastAsia" w:ascii="宋体" w:hAnsi="宋体" w:cs="宋体"/>
          <w:b/>
          <w:sz w:val="24"/>
        </w:rPr>
      </w:r>
      <w:r/>
    </w:p>
    <w:p>
      <w:pPr>
        <w:pStyle w:val="902"/>
        <w:ind w:firstLine="480"/>
        <w:jc w:val="left"/>
        <w:spacing w:line="360" w:lineRule="auto"/>
        <w:widowControl/>
        <w:rPr>
          <w:rFonts w:ascii="宋体" w:hAnsi="宋体" w:cs="宋体"/>
          <w:sz w:val="24"/>
        </w:rPr>
      </w:pPr>
      <w:r>
        <w:rPr>
          <w:rFonts w:hint="eastAsia" w:ascii="宋体" w:hAnsi="宋体" w:cs="宋体"/>
          <w:sz w:val="24"/>
        </w:rPr>
        <w:t xml:space="preserve">根据《通州湾示范区海洋生态补偿实施方案》及示范区海渔局2022年4月《通州湾示范区海洋生态补偿实施方案（第一期）增殖放流调整报告》相关要求</w:t>
      </w:r>
      <w:r>
        <w:rPr>
          <w:rFonts w:hint="eastAsia" w:hAnsi="宋体" w:cs="宋体"/>
          <w:sz w:val="24"/>
        </w:rPr>
        <w:t xml:space="preserve">，</w:t>
      </w:r>
      <w:r>
        <w:rPr>
          <w:rFonts w:hint="eastAsia" w:ascii="宋体" w:hAnsi="宋体" w:cs="宋体"/>
          <w:sz w:val="24"/>
        </w:rPr>
        <w:t xml:space="preserve">本次招标项目为通州湾滨海新区和高新技术产业园围填海生态修复水生生物资源2023年增殖放流项目。</w:t>
      </w:r>
      <w:r>
        <w:rPr>
          <w:rFonts w:ascii="宋体" w:hAnsi="宋体" w:cs="宋体"/>
          <w:sz w:val="24"/>
        </w:rPr>
      </w:r>
      <w:r/>
    </w:p>
    <w:p>
      <w:pPr>
        <w:pStyle w:val="902"/>
        <w:numPr>
          <w:ilvl w:val="0"/>
          <w:numId w:val="1"/>
        </w:numPr>
        <w:ind w:firstLine="482"/>
        <w:spacing w:line="360" w:lineRule="auto"/>
        <w:rPr>
          <w:rFonts w:hint="eastAsia" w:ascii="宋体" w:hAnsi="宋体" w:cs="宋体"/>
          <w:b/>
          <w:sz w:val="24"/>
        </w:rPr>
      </w:pPr>
      <w:r>
        <w:rPr>
          <w:rFonts w:hint="eastAsia" w:ascii="宋体" w:hAnsi="宋体" w:cs="宋体"/>
          <w:b/>
          <w:sz w:val="24"/>
        </w:rPr>
        <w:t xml:space="preserve">本次招标的主要内容：</w:t>
      </w:r>
      <w:r>
        <w:rPr>
          <w:rFonts w:hint="eastAsia" w:ascii="宋体" w:hAnsi="宋体" w:cs="宋体"/>
          <w:b/>
          <w:sz w:val="24"/>
        </w:rPr>
      </w:r>
      <w:r/>
    </w:p>
    <w:tbl>
      <w:tblPr>
        <w:tblW w:w="70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890"/>
        <w:gridCol w:w="2800"/>
        <w:gridCol w:w="1011"/>
        <w:gridCol w:w="808"/>
      </w:tblGrid>
      <w:tr>
        <w:trPr>
          <w:trHeight w:val="90"/>
        </w:trPr>
        <w:tc>
          <w:tcPr>
            <w:tcW w:w="54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189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品种</w:t>
            </w:r>
            <w:r>
              <w:rPr>
                <w:rFonts w:ascii="宋体" w:hAnsi="宋体" w:cs="宋体"/>
                <w:sz w:val="18"/>
                <w:szCs w:val="18"/>
              </w:rPr>
            </w:r>
            <w:r/>
          </w:p>
        </w:tc>
        <w:tc>
          <w:tcPr>
            <w:tcW w:w="280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实施内容</w:t>
            </w:r>
            <w:r>
              <w:rPr>
                <w:rFonts w:ascii="宋体" w:hAnsi="宋体" w:cs="宋体"/>
                <w:sz w:val="18"/>
                <w:szCs w:val="18"/>
              </w:rPr>
            </w:r>
            <w:r/>
          </w:p>
        </w:tc>
        <w:tc>
          <w:tcPr>
            <w:tcW w:w="1011"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最高限价</w:t>
            </w:r>
            <w:r>
              <w:rPr>
                <w:rFonts w:ascii="宋体" w:hAnsi="宋体" w:cs="宋体"/>
                <w:sz w:val="18"/>
                <w:szCs w:val="18"/>
              </w:rPr>
            </w:r>
            <w:r/>
          </w:p>
        </w:tc>
        <w:tc>
          <w:tcPr>
            <w:tcW w:w="808"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放流</w:t>
            </w:r>
            <w:r>
              <w:rPr>
                <w:rFonts w:ascii="宋体" w:hAnsi="宋体" w:cs="宋体"/>
                <w:sz w:val="18"/>
                <w:szCs w:val="18"/>
              </w:rPr>
            </w:r>
            <w:r/>
          </w:p>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时间</w:t>
            </w:r>
            <w:r>
              <w:rPr>
                <w:rFonts w:ascii="宋体" w:hAnsi="宋体" w:cs="宋体"/>
                <w:sz w:val="18"/>
                <w:szCs w:val="18"/>
              </w:rPr>
            </w:r>
            <w:r/>
          </w:p>
        </w:tc>
      </w:tr>
      <w:tr>
        <w:trPr>
          <w:trHeight w:val="500"/>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大黄鱼</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0.5元/尾</w:t>
            </w:r>
            <w:r>
              <w:rPr>
                <w:rFonts w:ascii="宋体" w:hAnsi="宋体" w:cs="宋体"/>
                <w:sz w:val="18"/>
                <w:szCs w:val="18"/>
              </w:rPr>
            </w:r>
            <w:r/>
          </w:p>
        </w:tc>
        <w:tc>
          <w:tcPr>
            <w:tcW w:w="808" w:type="dxa"/>
            <w:vAlign w:val="center"/>
            <w:vMerge w:val="restart"/>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2023年完成</w:t>
            </w:r>
            <w:r>
              <w:rPr>
                <w:rFonts w:ascii="宋体" w:hAnsi="宋体" w:cs="宋体"/>
                <w:sz w:val="18"/>
                <w:szCs w:val="18"/>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黑鲷</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0.5元/尾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菊黄东方鲀</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全长3cm以上，≥52万尾</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2.5元/尾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黄姑鱼</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0.5元/尾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gridSpan w:val="2"/>
            <w:tcW w:w="46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增殖放流方案</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30万元</w:t>
            </w:r>
            <w:r>
              <w:rPr>
                <w:rFonts w:ascii="宋体" w:hAnsi="宋体" w:cs="宋体"/>
                <w:sz w:val="18"/>
                <w:szCs w:val="18"/>
              </w:rPr>
            </w:r>
            <w:r/>
          </w:p>
        </w:tc>
        <w:tc>
          <w:tcPr>
            <w:tcW w:w="808"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bl>
    <w:p>
      <w:pPr>
        <w:pStyle w:val="924"/>
        <w:ind w:firstLine="482"/>
        <w:jc w:val="both"/>
        <w:spacing w:before="100" w:beforeAutospacing="1" w:after="0" w:line="360" w:lineRule="auto"/>
        <w:rPr>
          <w:rFonts w:hint="eastAsia" w:ascii="宋体" w:hAnsi="宋体" w:cs="宋体"/>
          <w:sz w:val="24"/>
          <w:szCs w:val="24"/>
        </w:rPr>
        <w:outlineLvl w:val="9"/>
      </w:pPr>
      <w:r>
        <w:rPr>
          <w:rFonts w:hint="eastAsia" w:ascii="宋体" w:hAnsi="宋体" w:cs="宋体"/>
          <w:sz w:val="24"/>
          <w:szCs w:val="24"/>
        </w:rPr>
        <w:t xml:space="preserve">四、相关要求</w:t>
      </w:r>
      <w:r>
        <w:rPr>
          <w:rFonts w:hint="eastAsia" w:ascii="宋体" w:hAnsi="宋体" w:cs="宋体"/>
          <w:sz w:val="24"/>
          <w:szCs w:val="24"/>
        </w:rPr>
      </w:r>
      <w:r/>
    </w:p>
    <w:p>
      <w:pPr>
        <w:pStyle w:val="924"/>
        <w:ind w:firstLine="480"/>
        <w:jc w:val="both"/>
        <w:spacing w:before="0" w:after="0" w:line="360" w:lineRule="auto"/>
        <w:rPr>
          <w:rFonts w:hint="eastAsia" w:ascii="宋体" w:hAnsi="宋体" w:cs="宋体"/>
          <w:b w:val="0"/>
          <w:sz w:val="24"/>
          <w:szCs w:val="24"/>
        </w:rPr>
        <w:outlineLvl w:val="9"/>
      </w:pPr>
      <w:r>
        <w:rPr>
          <w:rFonts w:hint="eastAsia" w:ascii="宋体" w:hAnsi="宋体" w:cs="宋体"/>
          <w:b w:val="0"/>
          <w:sz w:val="24"/>
          <w:szCs w:val="24"/>
        </w:rPr>
        <w:t xml:space="preserve">1、中标单位必须要有繁育亲本，且亲本必须来源于原产地天然水域、水产种质资源保护区或水产原种场。亲本数量以及苗种生产设施、育苗设施规模必须满足中标苗种生产需要。</w:t>
      </w:r>
      <w:r>
        <w:rPr>
          <w:rFonts w:hint="eastAsia" w:ascii="宋体" w:hAnsi="宋体" w:cs="宋体"/>
          <w:b w:val="0"/>
          <w:sz w:val="24"/>
          <w:szCs w:val="24"/>
        </w:rPr>
      </w:r>
      <w:r/>
    </w:p>
    <w:p>
      <w:pPr>
        <w:pStyle w:val="924"/>
        <w:ind w:firstLine="480"/>
        <w:jc w:val="both"/>
        <w:spacing w:before="0" w:after="0" w:line="360" w:lineRule="auto"/>
        <w:rPr>
          <w:rFonts w:hint="eastAsia" w:ascii="宋体" w:hAnsi="宋体" w:cs="宋体"/>
          <w:b w:val="0"/>
          <w:sz w:val="24"/>
          <w:szCs w:val="24"/>
        </w:rPr>
        <w:outlineLvl w:val="9"/>
      </w:pPr>
      <w:r>
        <w:rPr>
          <w:rFonts w:hint="eastAsia" w:ascii="宋体" w:hAnsi="宋体" w:cs="宋体"/>
          <w:b w:val="0"/>
          <w:sz w:val="24"/>
          <w:szCs w:val="24"/>
        </w:rPr>
        <w:t xml:space="preserve">2、</w:t>
      </w:r>
      <w:r>
        <w:rPr>
          <w:rFonts w:hint="eastAsia" w:ascii="Times New Roman" w:hAnsi="Times New Roman"/>
          <w:b w:val="0"/>
          <w:bCs w:val="0"/>
          <w:sz w:val="24"/>
          <w:highlight w:val="none"/>
        </w:rPr>
        <w:t xml:space="preserve">根据农业农村部（农渔发【2022】1号）文件要求“用于增殖放流的水生生物必须是本地种，严禁放流外来种、杂交种、选育种及其他不符合生态要求的水生生物。同时，应遵循“哪里来哪里放”原则，确保种质纯正，避免跨流域、跨海区放流导致生态风险。”</w:t>
      </w:r>
      <w:r>
        <w:rPr>
          <w:rFonts w:hint="eastAsia" w:ascii="宋体" w:hAnsi="宋体" w:cs="宋体"/>
          <w:b w:val="0"/>
          <w:sz w:val="24"/>
          <w:szCs w:val="24"/>
        </w:rPr>
        <w:t xml:space="preserve">，必须是本地种，严禁使用外来种、杂交种、选育种及其他不符合生态要求的苗种进行放流。在成交单位苗种培育期间，采购人有权组织资质单位对亲本种质情况进行检查。</w:t>
      </w:r>
      <w:r>
        <w:rPr>
          <w:rFonts w:hint="eastAsia" w:ascii="宋体" w:hAnsi="宋体" w:cs="宋体"/>
          <w:b w:val="0"/>
          <w:sz w:val="24"/>
          <w:szCs w:val="24"/>
        </w:rPr>
      </w:r>
      <w:r/>
    </w:p>
    <w:p>
      <w:pPr>
        <w:pStyle w:val="924"/>
        <w:ind w:firstLine="480"/>
        <w:jc w:val="both"/>
        <w:spacing w:before="0" w:after="0" w:line="360" w:lineRule="auto"/>
        <w:rPr>
          <w:rFonts w:hint="eastAsia" w:ascii="宋体" w:hAnsi="宋体" w:cs="宋体"/>
          <w:b w:val="0"/>
          <w:sz w:val="24"/>
          <w:szCs w:val="24"/>
        </w:rPr>
        <w:outlineLvl w:val="9"/>
      </w:pPr>
      <w:r>
        <w:rPr>
          <w:rFonts w:hint="eastAsia" w:ascii="宋体" w:hAnsi="宋体" w:cs="宋体"/>
          <w:b w:val="0"/>
          <w:sz w:val="24"/>
          <w:szCs w:val="24"/>
        </w:rPr>
        <w:t xml:space="preserve">3、增殖放流苗种投放前，中标单位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中标单位承担（如有最新标准按最新最严格的标准执行）。</w:t>
      </w:r>
      <w:r>
        <w:rPr>
          <w:rFonts w:hint="eastAsia" w:ascii="宋体" w:hAnsi="宋体" w:cs="宋体"/>
          <w:b w:val="0"/>
          <w:sz w:val="24"/>
          <w:szCs w:val="24"/>
        </w:rPr>
      </w:r>
      <w:r/>
    </w:p>
    <w:p>
      <w:pPr>
        <w:pStyle w:val="924"/>
        <w:ind w:firstLine="480"/>
        <w:jc w:val="both"/>
        <w:spacing w:before="0" w:after="0" w:line="360" w:lineRule="auto"/>
        <w:rPr>
          <w:rFonts w:hint="eastAsia" w:ascii="宋体" w:hAnsi="宋体" w:cs="宋体"/>
          <w:b w:val="0"/>
          <w:sz w:val="24"/>
          <w:szCs w:val="24"/>
        </w:rPr>
        <w:outlineLvl w:val="9"/>
      </w:pPr>
      <w:r>
        <w:rPr>
          <w:rFonts w:hint="eastAsia" w:ascii="宋体" w:hAnsi="宋体" w:cs="宋体"/>
          <w:b w:val="0"/>
          <w:sz w:val="24"/>
          <w:szCs w:val="24"/>
        </w:rPr>
        <w:t xml:space="preserve">4、禁止采用抛洒或“高空”倾倒放流方式，中标单位必须采取科学合理的投放方式，且投放方式经采购人确认后方可实施。</w:t>
      </w:r>
      <w:r>
        <w:rPr>
          <w:rFonts w:hint="eastAsia" w:ascii="宋体" w:hAnsi="宋体" w:cs="宋体"/>
          <w:b w:val="0"/>
          <w:sz w:val="24"/>
          <w:szCs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5、采购人将在中标通知书发出后15日内与中标单位签订供苗合同，并确定供苗期。中标单位须在放流规定时间内按采购人要求供苗。</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6、中标单位不能在规定的时间内完成全部批次的放流任务，采购人有权按约定标准督促成交人履约，无法履约的，终止经费拨付，其后所发生的相关费用自行承担并追究违约责任。</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7、中标单位应保证增殖放流苗种完全符合招标文件及合同规定的质量、规格、数量要求，采购人可组织专家进行现场验收，由中标单位提供市级以上水产检验检疫单位出具的检测合格报告，相关验收记录作为投放任务完成情况的依据。种苗起水、运输、验收、放流过程接受采购单位以及纪检等部门全程跟踪监督。原则上在放流地点进行验收，供货方必须保证种苗运抵放流地点的成活率达到规定要求。</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放流现场由2人或2人以上负责抽样测量，测算放流总数和规格并按规定进行记录验收，全程影像记录。抽样验收接受监督小组现场监督，验收单需由采购单位、种苗供应单位、监督人签字方可生效。</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① 种质检测</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对放流种类育苗的过程、苗种的种质、疫病加强过程管理和质量控制，并提供苗种检验检疫报告及药物残留检测报告。</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②验收方法</w:t>
      </w:r>
      <w:r>
        <w:rPr>
          <w:rFonts w:hint="eastAsia" w:ascii="宋体" w:hAnsi="宋体" w:cs="宋体"/>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活水船运输验收方法：</w:t>
      </w:r>
      <w:r>
        <w:rPr>
          <w:rFonts w:hint="eastAsia" w:ascii="宋体" w:hAnsi="宋体" w:cs="宋体"/>
          <w:b/>
          <w:bCs/>
          <w:sz w:val="24"/>
        </w:rPr>
      </w:r>
      <w:r/>
    </w:p>
    <w:p>
      <w:pPr>
        <w:pStyle w:val="902"/>
        <w:ind w:firstLine="482"/>
        <w:spacing w:line="360" w:lineRule="auto"/>
        <w:rPr>
          <w:rFonts w:hint="eastAsia" w:ascii="宋体" w:hAnsi="宋体" w:cs="宋体"/>
          <w:sz w:val="24"/>
        </w:rPr>
      </w:pPr>
      <w:r>
        <w:rPr>
          <w:rFonts w:hint="eastAsia" w:ascii="宋体" w:hAnsi="宋体" w:cs="宋体"/>
          <w:b/>
          <w:bCs/>
          <w:sz w:val="24"/>
        </w:rPr>
        <w:t xml:space="preserve">苗种质量和成活率验收：</w:t>
      </w:r>
      <w:r>
        <w:rPr>
          <w:rFonts w:hint="eastAsia" w:ascii="宋体" w:hAnsi="宋体" w:cs="宋体"/>
          <w:sz w:val="24"/>
        </w:rPr>
        <w:t xml:space="preserve">由专家组查验资质单位出具的本批次苗种的疫病检测报告，并对苗种成活率进行抽查，成活率低于95%的不接受用于本次放流。</w:t>
      </w:r>
      <w:r>
        <w:rPr>
          <w:rFonts w:hint="eastAsia" w:ascii="宋体" w:hAnsi="宋体" w:cs="宋体"/>
          <w:sz w:val="24"/>
        </w:rPr>
      </w:r>
      <w:r/>
    </w:p>
    <w:p>
      <w:pPr>
        <w:pStyle w:val="902"/>
        <w:ind w:firstLine="482"/>
        <w:spacing w:line="360" w:lineRule="auto"/>
        <w:rPr>
          <w:rFonts w:hint="eastAsia" w:ascii="宋体" w:hAnsi="宋体" w:cs="宋体"/>
          <w:sz w:val="24"/>
        </w:rPr>
      </w:pPr>
      <w:r>
        <w:rPr>
          <w:rFonts w:hint="eastAsia" w:ascii="宋体" w:hAnsi="宋体" w:cs="宋体"/>
          <w:b/>
          <w:bCs/>
          <w:sz w:val="24"/>
        </w:rPr>
        <w:t xml:space="preserve">苗种数量验收：</w:t>
      </w:r>
      <w:r>
        <w:rPr>
          <w:rFonts w:hint="eastAsia" w:ascii="宋体" w:hAnsi="宋体" w:cs="宋体"/>
          <w:sz w:val="24"/>
        </w:rPr>
        <w:t xml:space="preserve">活动开始后由监督小组现场随机抽取活水船一个舱位，在公证处监督下，由放流技术工人过磅称重，专家组计数本舱位苗种总重量，并抽取50-100尾称重，计算出单位千克尾数。</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苗种总数量=单位千克位数*抽样船舱苗种重量*放流的舱位数。</w:t>
      </w:r>
      <w:r>
        <w:rPr>
          <w:rFonts w:hint="eastAsia" w:ascii="宋体" w:hAnsi="宋体" w:cs="宋体"/>
          <w:sz w:val="24"/>
        </w:rPr>
      </w:r>
      <w:r/>
    </w:p>
    <w:p>
      <w:pPr>
        <w:pStyle w:val="902"/>
        <w:ind w:firstLine="482"/>
        <w:spacing w:line="360" w:lineRule="auto"/>
        <w:rPr>
          <w:rFonts w:hint="eastAsia" w:ascii="宋体" w:hAnsi="宋体" w:cs="宋体"/>
          <w:sz w:val="24"/>
        </w:rPr>
      </w:pPr>
      <w:r>
        <w:rPr>
          <w:rFonts w:hint="eastAsia" w:ascii="宋体" w:hAnsi="宋体" w:cs="宋体"/>
          <w:b/>
          <w:bCs/>
          <w:sz w:val="24"/>
        </w:rPr>
        <w:t xml:space="preserve">苗种规格验收：</w:t>
      </w:r>
      <w:r>
        <w:rPr>
          <w:rFonts w:hint="eastAsia" w:ascii="宋体" w:hAnsi="宋体" w:cs="宋体"/>
          <w:sz w:val="24"/>
        </w:rPr>
        <w:t xml:space="preserve">技术专家对苗种随机抽样50-100尾，用量鱼板（并拍照留存），计算出平均规格。苗种平均规格低于5cm不接受用于本次放流。</w:t>
      </w:r>
      <w:r>
        <w:rPr>
          <w:rFonts w:hint="eastAsia" w:ascii="宋体" w:hAnsi="宋体" w:cs="宋体"/>
          <w:sz w:val="24"/>
        </w:rPr>
      </w:r>
      <w:r/>
    </w:p>
    <w:p>
      <w:pPr>
        <w:pStyle w:val="902"/>
        <w:ind w:firstLine="482"/>
        <w:spacing w:line="360" w:lineRule="auto"/>
        <w:rPr>
          <w:rFonts w:hint="eastAsia" w:ascii="宋体" w:hAnsi="宋体" w:cs="宋体"/>
          <w:b/>
          <w:bCs/>
          <w:sz w:val="24"/>
        </w:rPr>
      </w:pPr>
      <w:r>
        <w:rPr>
          <w:rFonts w:hint="eastAsia" w:ascii="宋体" w:hAnsi="宋体" w:cs="宋体"/>
          <w:b/>
          <w:bCs/>
          <w:sz w:val="24"/>
        </w:rPr>
        <w:t xml:space="preserve">活水车运输验收方法：</w:t>
      </w:r>
      <w:r>
        <w:rPr>
          <w:rFonts w:hint="eastAsia" w:ascii="宋体" w:hAnsi="宋体" w:cs="宋体"/>
          <w:b/>
          <w:bCs/>
          <w:sz w:val="24"/>
        </w:rPr>
      </w:r>
      <w:r/>
    </w:p>
    <w:p>
      <w:pPr>
        <w:pStyle w:val="902"/>
        <w:ind w:firstLine="482"/>
        <w:spacing w:line="360" w:lineRule="auto"/>
        <w:rPr>
          <w:rFonts w:hint="eastAsia" w:ascii="宋体" w:hAnsi="宋体" w:cs="宋体"/>
          <w:sz w:val="24"/>
        </w:rPr>
      </w:pPr>
      <w:r>
        <w:rPr>
          <w:rFonts w:hint="eastAsia" w:ascii="宋体" w:hAnsi="宋体" w:cs="宋体"/>
          <w:b/>
          <w:bCs/>
          <w:sz w:val="24"/>
        </w:rPr>
        <w:t xml:space="preserve">苗种质量和成活率验收：</w:t>
      </w:r>
      <w:r>
        <w:rPr>
          <w:rFonts w:hint="eastAsia" w:ascii="宋体" w:hAnsi="宋体" w:cs="宋体"/>
          <w:sz w:val="24"/>
        </w:rPr>
        <w:t xml:space="preserve">由专家组查验资质单位出具的本批次苗种的疫病检测报告，并对苗种成活率进行抽查，成活率低于95%的不接受用于本次放流。</w:t>
      </w:r>
      <w:r>
        <w:rPr>
          <w:rFonts w:hint="eastAsia" w:ascii="宋体" w:hAnsi="宋体" w:cs="宋体"/>
          <w:sz w:val="24"/>
        </w:rPr>
      </w:r>
      <w:r/>
    </w:p>
    <w:p>
      <w:pPr>
        <w:pStyle w:val="902"/>
        <w:ind w:firstLine="482"/>
        <w:spacing w:line="360" w:lineRule="auto"/>
        <w:rPr>
          <w:rFonts w:hint="eastAsia" w:ascii="宋体" w:hAnsi="宋体" w:cs="宋体"/>
          <w:sz w:val="24"/>
        </w:rPr>
      </w:pPr>
      <w:r>
        <w:rPr>
          <w:rFonts w:hint="eastAsia" w:ascii="宋体" w:hAnsi="宋体" w:cs="宋体"/>
          <w:b/>
          <w:bCs/>
          <w:sz w:val="24"/>
        </w:rPr>
        <w:t xml:space="preserve">苗种数量验收：</w:t>
      </w:r>
      <w:r>
        <w:rPr>
          <w:rFonts w:hint="eastAsia" w:ascii="宋体" w:hAnsi="宋体" w:cs="宋体"/>
          <w:sz w:val="24"/>
        </w:rPr>
        <w:t xml:space="preserve">苗种卸车过程中由技术专家及公证处现场清点本车苗种总包数，由地方渔业主管部门每车随机抽取3包，由技术专家点数，计算平均值。</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单车苗种总数量=本车总包数*抽样苗种平均值</w:t>
      </w:r>
      <w:r>
        <w:rPr>
          <w:rFonts w:hint="eastAsia" w:ascii="宋体" w:hAnsi="宋体" w:cs="宋体"/>
          <w:sz w:val="24"/>
        </w:rPr>
      </w:r>
      <w:r/>
    </w:p>
    <w:p>
      <w:pPr>
        <w:pStyle w:val="902"/>
        <w:ind w:firstLine="480"/>
        <w:spacing w:line="360" w:lineRule="auto"/>
        <w:rPr>
          <w:rFonts w:hint="eastAsia" w:ascii="宋体" w:hAnsi="宋体" w:cs="宋体"/>
          <w:sz w:val="24"/>
        </w:rPr>
      </w:pPr>
      <w:r>
        <w:rPr>
          <w:rFonts w:hint="eastAsia" w:ascii="宋体" w:hAnsi="宋体" w:cs="宋体"/>
          <w:sz w:val="24"/>
        </w:rPr>
        <w:t xml:space="preserve">放流苗种总数量=各车苗种数量之和</w:t>
      </w:r>
      <w:r>
        <w:rPr>
          <w:rFonts w:hint="eastAsia" w:ascii="宋体" w:hAnsi="宋体" w:cs="宋体"/>
          <w:sz w:val="24"/>
        </w:rPr>
      </w:r>
      <w:r/>
    </w:p>
    <w:p>
      <w:pPr>
        <w:pStyle w:val="902"/>
        <w:ind w:firstLine="482"/>
        <w:spacing w:line="360" w:lineRule="auto"/>
        <w:rPr>
          <w:rFonts w:hint="eastAsia" w:ascii="宋体" w:hAnsi="宋体" w:cs="宋体"/>
          <w:sz w:val="24"/>
        </w:rPr>
      </w:pPr>
      <w:r>
        <w:rPr>
          <w:rFonts w:hint="eastAsia" w:ascii="宋体" w:hAnsi="宋体" w:cs="宋体"/>
          <w:b/>
          <w:bCs/>
          <w:sz w:val="24"/>
        </w:rPr>
        <w:t xml:space="preserve">苗种规格验收：</w:t>
      </w:r>
      <w:r>
        <w:rPr>
          <w:rFonts w:hint="eastAsia" w:ascii="宋体" w:hAnsi="宋体" w:cs="宋体"/>
          <w:sz w:val="24"/>
        </w:rPr>
        <w:t xml:space="preserve">技术专家对每车苗种随机抽样50-100尾，用量鱼板（并拍照留存），计算出平均规格。苗种平均规格低于5cm不接受用于本次放流。</w:t>
      </w:r>
      <w:r>
        <w:rPr>
          <w:rFonts w:hint="eastAsia" w:ascii="宋体" w:hAnsi="宋体" w:cs="宋体"/>
          <w:sz w:val="24"/>
        </w:rPr>
      </w:r>
      <w:r/>
    </w:p>
    <w:p>
      <w:pPr>
        <w:pStyle w:val="902"/>
        <w:jc w:val="left"/>
        <w:widowControl/>
        <w:rPr>
          <w:rFonts w:hAnsi="宋体"/>
        </w:rPr>
      </w:pPr>
      <w:r>
        <w:rPr>
          <w:rFonts w:hint="eastAsia" w:ascii="宋体" w:hAnsi="宋体" w:cs="宋体"/>
          <w:sz w:val="24"/>
        </w:rPr>
        <w:t xml:space="preserve">通州湾示范区海洋与渔业局届时将组织纪检人员或委托第三方机构对放流数量、质量进行随机抽检，抽检数量或质量不合格的单位将被禁止五年内参与通州湾示范区海洋与渔业局投标活动。</w:t>
      </w:r>
      <w:r>
        <w:rPr>
          <w:rFonts w:hAnsi="宋体"/>
        </w:rPr>
      </w:r>
      <w:r/>
    </w:p>
    <w:p>
      <w:pPr>
        <w:pStyle w:val="902"/>
        <w:ind w:firstLine="643"/>
        <w:jc w:val="left"/>
        <w:widowControl/>
        <w:rPr>
          <w:rFonts w:ascii="仿宋" w:hAnsi="仿宋" w:eastAsia="仿宋"/>
          <w:b/>
          <w:sz w:val="32"/>
          <w:szCs w:val="32"/>
        </w:rPr>
      </w:pPr>
      <w:r>
        <w:rPr>
          <w:rFonts w:ascii="仿宋" w:hAnsi="仿宋" w:eastAsia="仿宋"/>
          <w:b/>
          <w:sz w:val="32"/>
          <w:szCs w:val="32"/>
        </w:rPr>
      </w:r>
      <w:r/>
    </w:p>
    <w:p>
      <w:pPr>
        <w:pStyle w:val="902"/>
        <w:jc w:val="center"/>
        <w:rPr>
          <w:rFonts w:hint="eastAsia" w:ascii="宋体" w:hAnsi="宋体" w:cs="宋体"/>
          <w:b/>
          <w:bCs/>
          <w:sz w:val="32"/>
          <w:szCs w:val="32"/>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32"/>
          <w:szCs w:val="32"/>
        </w:rPr>
      </w:r>
      <w:r/>
    </w:p>
    <w:p>
      <w:pPr>
        <w:pStyle w:val="902"/>
        <w:jc w:val="center"/>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164" w:name="_Toc358637059"/>
      <w:r/>
      <w:bookmarkStart w:id="165" w:name="_Toc396833722"/>
      <w:r/>
      <w:bookmarkStart w:id="166" w:name="_Toc392498221"/>
      <w:r/>
      <w:bookmarkStart w:id="167" w:name="_Toc393207967"/>
      <w:r/>
      <w:bookmarkStart w:id="168" w:name="_Toc358633669"/>
      <w:r>
        <w:rPr>
          <w:rFonts w:ascii="宋体"/>
        </w:rPr>
      </w:r>
      <w:r/>
    </w:p>
    <w:p>
      <w:pPr>
        <w:pStyle w:val="904"/>
        <w:ind w:firstLine="422"/>
        <w:jc w:val="both"/>
        <w:spacing w:line="440" w:lineRule="exact"/>
        <w:rPr>
          <w:rFonts w:eastAsia="宋体" w:cs="Times New Roman"/>
          <w:b w:val="0"/>
          <w:bCs w:val="0"/>
          <w:sz w:val="21"/>
          <w:szCs w:val="21"/>
        </w:rPr>
      </w:pPr>
      <w:r>
        <w:rPr>
          <w:rFonts w:hint="eastAsia" w:eastAsia="宋体"/>
          <w:sz w:val="21"/>
          <w:szCs w:val="21"/>
        </w:rPr>
        <w:t xml:space="preserve">评标</w:t>
      </w:r>
      <w:bookmarkEnd w:id="164"/>
      <w:r/>
      <w:bookmarkEnd w:id="165"/>
      <w:r/>
      <w:bookmarkEnd w:id="166"/>
      <w:r/>
      <w:bookmarkEnd w:id="167"/>
      <w:r/>
      <w:bookmarkEnd w:id="168"/>
      <w:r>
        <w:rPr>
          <w:rFonts w:hint="eastAsia" w:eastAsia="宋体"/>
          <w:sz w:val="21"/>
          <w:szCs w:val="21"/>
        </w:rPr>
        <w:t xml:space="preserve">方法</w:t>
      </w:r>
      <w:r>
        <w:rPr>
          <w:rFonts w:eastAsia="宋体"/>
          <w:sz w:val="21"/>
          <w:szCs w:val="21"/>
        </w:rPr>
        <w:t xml:space="preserve">:</w:t>
      </w:r>
      <w:r>
        <w:rPr>
          <w:rFonts w:hint="eastAsia" w:eastAsia="宋体"/>
          <w:sz w:val="21"/>
          <w:szCs w:val="21"/>
        </w:rPr>
        <w:t xml:space="preserve">本次招标采用综合评分法</w:t>
      </w:r>
      <w:r>
        <w:rPr>
          <w:rFonts w:hint="eastAsia" w:eastAsia="宋体"/>
          <w:b w:val="0"/>
          <w:bCs w:val="0"/>
          <w:sz w:val="21"/>
          <w:szCs w:val="21"/>
        </w:rPr>
        <w:t xml:space="preserve">。</w:t>
      </w:r>
      <w:r>
        <w:rPr>
          <w:rFonts w:eastAsia="宋体" w:cs="Times New Roman"/>
          <w:b w:val="0"/>
          <w:bCs w:val="0"/>
          <w:sz w:val="21"/>
          <w:szCs w:val="21"/>
        </w:rPr>
      </w:r>
      <w:r/>
    </w:p>
    <w:p>
      <w:pPr>
        <w:pStyle w:val="90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一、评标程序及评标标准</w:t>
      </w:r>
      <w:r>
        <w:rPr>
          <w:rFonts w:ascii="宋体"/>
          <w:b/>
          <w:bCs/>
        </w:rPr>
      </w:r>
      <w:r/>
    </w:p>
    <w:p>
      <w:pPr>
        <w:pStyle w:val="902"/>
        <w:ind w:firstLine="420"/>
        <w:spacing w:line="440" w:lineRule="exact"/>
        <w:widowControl/>
        <w:tabs>
          <w:tab w:val="left" w:pos="0" w:leader="none"/>
          <w:tab w:val="left" w:pos="993" w:leader="none"/>
          <w:tab w:val="left" w:pos="1134" w:leader="none"/>
        </w:tabs>
        <w:rPr>
          <w:rFonts w:ascii="宋体"/>
        </w:rPr>
      </w:pPr>
      <w:r>
        <w:rPr>
          <w:rFonts w:ascii="宋体" w:hAnsi="宋体" w:cs="宋体"/>
        </w:rPr>
        <w:t xml:space="preserve">1</w:t>
      </w:r>
      <w:r>
        <w:rPr>
          <w:rFonts w:hint="eastAsia" w:ascii="宋体" w:hAnsi="宋体" w:cs="宋体"/>
        </w:rPr>
        <w:t xml:space="preserve">资格性审查评审</w:t>
      </w:r>
      <w:r>
        <w:rPr>
          <w:rFonts w:ascii="宋体" w:hAnsi="宋体" w:cs="宋体"/>
        </w:rPr>
        <w:t xml:space="preserve">—2</w:t>
      </w:r>
      <w:r>
        <w:rPr>
          <w:rFonts w:hint="eastAsia" w:ascii="宋体" w:hAnsi="宋体" w:cs="宋体"/>
        </w:rPr>
        <w:t xml:space="preserve">商务技术标评审</w:t>
      </w:r>
      <w:r>
        <w:rPr>
          <w:rFonts w:ascii="宋体" w:hAnsi="宋体" w:cs="宋体"/>
        </w:rPr>
        <w:t xml:space="preserve">—3</w:t>
      </w:r>
      <w:r>
        <w:rPr>
          <w:rFonts w:hint="eastAsia" w:ascii="宋体" w:hAnsi="宋体" w:cs="宋体"/>
        </w:rPr>
        <w:t xml:space="preserve">价格标评审</w:t>
      </w:r>
      <w:r>
        <w:rPr>
          <w:rFonts w:ascii="宋体" w:hAnsi="宋体" w:cs="宋体"/>
        </w:rPr>
        <w:t xml:space="preserve">—4</w:t>
      </w:r>
      <w:r>
        <w:rPr>
          <w:rFonts w:hint="eastAsia" w:ascii="宋体" w:hAnsi="宋体" w:cs="宋体"/>
        </w:rPr>
        <w:t xml:space="preserve">确定中标候选人。</w:t>
      </w:r>
      <w:r>
        <w:rPr>
          <w:rFonts w:ascii="宋体"/>
        </w:rPr>
      </w:r>
      <w:r/>
    </w:p>
    <w:p>
      <w:pPr>
        <w:pStyle w:val="90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二、资格审查程序及评审内容</w:t>
      </w:r>
      <w:r>
        <w:rPr>
          <w:rFonts w:ascii="宋体"/>
          <w:b/>
          <w:bCs/>
        </w:rPr>
      </w:r>
      <w:r/>
    </w:p>
    <w:p>
      <w:pPr>
        <w:pStyle w:val="902"/>
        <w:ind w:firstLine="420"/>
        <w:spacing w:line="440" w:lineRule="exact"/>
        <w:widowControl/>
        <w:tabs>
          <w:tab w:val="left" w:pos="0" w:leader="none"/>
          <w:tab w:val="left" w:pos="993" w:leader="none"/>
          <w:tab w:val="left" w:pos="1134" w:leader="none"/>
        </w:tabs>
        <w:rPr>
          <w:rFonts w:ascii="宋体"/>
        </w:rPr>
      </w:pPr>
      <w:r>
        <w:rPr>
          <w:rFonts w:ascii="宋体" w:hAnsi="宋体" w:cs="宋体"/>
        </w:rPr>
        <w:t xml:space="preserve">1</w:t>
      </w:r>
      <w:r>
        <w:rPr>
          <w:rFonts w:hint="eastAsia" w:ascii="宋体" w:hAnsi="宋体" w:cs="宋体"/>
        </w:rPr>
        <w:t xml:space="preserve">、供应商全部进入资格审查，由本采购项目采购人组织对参加资格审查的供应商递交的资格证明文件，按照本采购项目招标文件《资格审查标准》对供应商的资格进行审查。</w:t>
      </w:r>
      <w:r>
        <w:rPr>
          <w:rFonts w:ascii="宋体"/>
        </w:rPr>
      </w:r>
      <w:r/>
    </w:p>
    <w:p>
      <w:pPr>
        <w:pStyle w:val="902"/>
        <w:ind w:firstLine="420"/>
        <w:spacing w:line="440" w:lineRule="exact"/>
        <w:widowControl/>
        <w:tabs>
          <w:tab w:val="left" w:pos="0" w:leader="none"/>
          <w:tab w:val="left" w:pos="993" w:leader="none"/>
          <w:tab w:val="left" w:pos="1134" w:leader="none"/>
        </w:tabs>
        <w:rPr>
          <w:rFonts w:ascii="宋体"/>
        </w:rPr>
      </w:pPr>
      <w:r>
        <w:rPr>
          <w:rFonts w:ascii="宋体" w:hAnsi="宋体" w:cs="宋体"/>
        </w:rPr>
        <w:t xml:space="preserve">2</w:t>
      </w:r>
      <w:r>
        <w:rPr>
          <w:rFonts w:hint="eastAsia" w:ascii="宋体" w:hAnsi="宋体" w:cs="宋体"/>
        </w:rPr>
        <w:t xml:space="preserve">、本次资格审查采用符合性审查方式，各供应商资格审查通过后方能进入下一步评审。</w:t>
      </w:r>
      <w:r>
        <w:rPr>
          <w:rFonts w:ascii="宋体"/>
        </w:rPr>
      </w:r>
      <w:r/>
    </w:p>
    <w:p>
      <w:pPr>
        <w:pStyle w:val="902"/>
        <w:ind w:firstLine="422"/>
        <w:spacing w:line="440" w:lineRule="exact"/>
        <w:widowControl/>
        <w:tabs>
          <w:tab w:val="left" w:pos="0" w:leader="none"/>
          <w:tab w:val="left" w:pos="993" w:leader="none"/>
          <w:tab w:val="left" w:pos="1134" w:leader="none"/>
        </w:tabs>
        <w:rPr>
          <w:rFonts w:ascii="宋体"/>
          <w:b/>
          <w:bCs/>
        </w:rPr>
      </w:pPr>
      <w:r>
        <w:rPr>
          <w:rFonts w:ascii="宋体" w:hAnsi="宋体" w:cs="宋体"/>
          <w:b/>
          <w:bCs/>
        </w:rPr>
        <w:t xml:space="preserve">3</w:t>
      </w:r>
      <w:r>
        <w:rPr>
          <w:rFonts w:hint="eastAsia" w:ascii="宋体" w:hAnsi="宋体" w:cs="宋体"/>
          <w:b/>
          <w:bCs/>
        </w:rPr>
        <w:t xml:space="preserve">、资格性审查必要合格条件标准如下：</w:t>
      </w:r>
      <w:r>
        <w:rPr>
          <w:rFonts w:ascii="宋体"/>
          <w:b/>
          <w:bCs/>
        </w:rPr>
      </w:r>
      <w:r/>
    </w:p>
    <w:p>
      <w:pPr>
        <w:pStyle w:val="902"/>
        <w:ind w:firstLine="420"/>
        <w:spacing w:line="440" w:lineRule="exact"/>
        <w:rPr>
          <w:rFonts w:ascii="宋体"/>
          <w:u w:val="single"/>
        </w:rPr>
      </w:pPr>
      <w:r>
        <w:rPr>
          <w:rFonts w:hint="eastAsia" w:ascii="宋体" w:hAnsi="宋体" w:cs="宋体"/>
          <w:u w:val="single"/>
        </w:rPr>
        <w:t xml:space="preserve">（</w:t>
      </w:r>
      <w:r>
        <w:rPr>
          <w:rFonts w:ascii="宋体" w:hAnsi="宋体" w:cs="宋体"/>
          <w:u w:val="single"/>
        </w:rPr>
        <w:t xml:space="preserve">1</w:t>
      </w:r>
      <w:r>
        <w:rPr>
          <w:rFonts w:hint="eastAsia" w:ascii="宋体" w:hAnsi="宋体" w:cs="宋体"/>
          <w:u w:val="single"/>
        </w:rPr>
        <w:t xml:space="preserve">）法定代表人身份证明书；</w:t>
      </w:r>
      <w:r>
        <w:rPr>
          <w:rFonts w:ascii="宋体"/>
          <w:u w:val="single"/>
        </w:rPr>
      </w:r>
      <w:r/>
    </w:p>
    <w:p>
      <w:pPr>
        <w:pStyle w:val="902"/>
        <w:ind w:firstLine="420"/>
        <w:spacing w:line="440" w:lineRule="exact"/>
        <w:rPr>
          <w:rFonts w:ascii="宋体"/>
          <w:highlight w:val="yellow"/>
          <w:u w:val="single"/>
        </w:rPr>
      </w:pPr>
      <w:r>
        <w:rPr>
          <w:rFonts w:hint="eastAsia" w:ascii="宋体" w:hAnsi="宋体" w:cs="宋体"/>
          <w:u w:val="single"/>
        </w:rPr>
        <w:t xml:space="preserve">（</w:t>
      </w:r>
      <w:r>
        <w:rPr>
          <w:rFonts w:ascii="宋体" w:hAnsi="宋体" w:cs="宋体"/>
          <w:u w:val="single"/>
        </w:rPr>
        <w:t xml:space="preserve">2</w:t>
      </w:r>
      <w:r>
        <w:rPr>
          <w:rFonts w:hint="eastAsia" w:ascii="宋体" w:hAnsi="宋体" w:cs="宋体"/>
          <w:u w:val="single"/>
        </w:rPr>
        <w:t xml:space="preserve">）法定代表人授权委托书（法定代表人参与投标的，不需提供）；</w:t>
      </w:r>
      <w:r>
        <w:rPr>
          <w:rFonts w:ascii="宋体"/>
          <w:highlight w:val="yellow"/>
          <w:u w:val="single"/>
        </w:rPr>
      </w:r>
      <w:r/>
    </w:p>
    <w:p>
      <w:pPr>
        <w:pStyle w:val="902"/>
        <w:ind w:firstLine="420"/>
        <w:spacing w:line="440" w:lineRule="exact"/>
        <w:rPr>
          <w:rFonts w:ascii="宋体"/>
          <w:u w:val="single"/>
        </w:rPr>
      </w:pPr>
      <w:r>
        <w:rPr>
          <w:rFonts w:hint="eastAsia" w:ascii="宋体" w:hAnsi="宋体" w:cs="宋体"/>
          <w:u w:val="single"/>
        </w:rPr>
        <w:t xml:space="preserve">（</w:t>
      </w:r>
      <w:r>
        <w:rPr>
          <w:rFonts w:ascii="宋体" w:hAnsi="宋体" w:cs="宋体"/>
          <w:u w:val="single"/>
        </w:rPr>
        <w:t xml:space="preserve">3</w:t>
      </w:r>
      <w:r>
        <w:rPr>
          <w:rFonts w:hint="eastAsia" w:ascii="宋体" w:hAnsi="宋体" w:cs="宋体"/>
          <w:u w:val="single"/>
        </w:rPr>
        <w:t xml:space="preserve">）法人或者其他组织的营业执照等证明文件；</w:t>
      </w:r>
      <w:r>
        <w:rPr>
          <w:rFonts w:ascii="宋体"/>
          <w:u w:val="single"/>
        </w:rPr>
      </w:r>
      <w:r/>
    </w:p>
    <w:p>
      <w:pPr>
        <w:pStyle w:val="902"/>
        <w:ind w:firstLine="420"/>
        <w:spacing w:line="440" w:lineRule="exact"/>
        <w:rPr>
          <w:rFonts w:ascii="宋体"/>
          <w:u w:val="single"/>
        </w:rPr>
      </w:pPr>
      <w:r>
        <w:rPr>
          <w:rFonts w:hint="eastAsia" w:ascii="宋体" w:hAnsi="宋体" w:cs="宋体"/>
          <w:u w:val="single"/>
        </w:rPr>
        <w:t xml:space="preserve">（</w:t>
      </w:r>
      <w:r>
        <w:rPr>
          <w:rFonts w:ascii="宋体" w:hAnsi="宋体" w:cs="宋体"/>
          <w:u w:val="single"/>
        </w:rPr>
        <w:t xml:space="preserve">4</w:t>
      </w:r>
      <w:r>
        <w:rPr>
          <w:rFonts w:hint="eastAsia" w:ascii="宋体" w:hAnsi="宋体" w:cs="宋体"/>
          <w:u w:val="single"/>
        </w:rPr>
        <w:t xml:space="preserve">）具有良好的商业信誉和健全的财务会计制度证明材料（提供开标前近三个月基本账户开户银行资信证明或2021年度或</w:t>
      </w:r>
      <w:r>
        <w:rPr>
          <w:rFonts w:ascii="宋体" w:hAnsi="宋体" w:cs="宋体"/>
          <w:u w:val="single"/>
        </w:rPr>
        <w:t xml:space="preserve">202</w:t>
      </w:r>
      <w:r>
        <w:rPr>
          <w:rFonts w:hint="eastAsia" w:ascii="宋体" w:hAnsi="宋体" w:cs="宋体"/>
          <w:u w:val="single"/>
        </w:rPr>
        <w:t xml:space="preserve">2年度经审计的财务状况报告复印件）；</w:t>
      </w:r>
      <w:r>
        <w:rPr>
          <w:rFonts w:ascii="宋体"/>
          <w:u w:val="single"/>
        </w:rPr>
      </w:r>
      <w:r/>
    </w:p>
    <w:p>
      <w:pPr>
        <w:pStyle w:val="902"/>
        <w:ind w:firstLine="420"/>
        <w:spacing w:line="440" w:lineRule="exact"/>
        <w:rPr>
          <w:rFonts w:ascii="宋体"/>
          <w:u w:val="single"/>
        </w:rPr>
      </w:pPr>
      <w:r>
        <w:rPr>
          <w:rFonts w:hint="eastAsia" w:ascii="宋体" w:hAnsi="宋体" w:cs="宋体"/>
          <w:u w:val="single"/>
        </w:rPr>
        <w:t xml:space="preserve">（5）依法缴纳税收和社会保障资金的相关材料（提供提交响应文件截止时间前一年内至少一个月依法缴纳税收及缴纳社会保障资金的证明材料。供应商依法享受缓缴、免缴税收、社会保障资金的提供相应证明材料。）</w:t>
      </w:r>
      <w:r>
        <w:rPr>
          <w:rFonts w:ascii="宋体"/>
          <w:u w:val="single"/>
        </w:rPr>
      </w:r>
      <w:r/>
    </w:p>
    <w:p>
      <w:pPr>
        <w:pStyle w:val="902"/>
        <w:ind w:firstLine="420"/>
        <w:spacing w:line="440" w:lineRule="exact"/>
        <w:rPr>
          <w:rFonts w:ascii="宋体"/>
          <w:u w:val="single"/>
        </w:rPr>
      </w:pPr>
      <w:r>
        <w:rPr>
          <w:rFonts w:hint="eastAsia" w:ascii="宋体" w:hAnsi="宋体" w:cs="宋体"/>
          <w:u w:val="single"/>
        </w:rPr>
        <w:t xml:space="preserve">（6）具备履行合同所必需的设备和专业技术能力的书面声明（详见投标文件格式）；</w:t>
      </w:r>
      <w:r>
        <w:rPr>
          <w:rFonts w:ascii="宋体"/>
          <w:u w:val="single"/>
        </w:rPr>
      </w:r>
      <w:r/>
    </w:p>
    <w:p>
      <w:pPr>
        <w:pStyle w:val="902"/>
        <w:ind w:firstLine="420"/>
        <w:spacing w:line="440" w:lineRule="exact"/>
        <w:rPr>
          <w:rFonts w:ascii="宋体"/>
          <w:u w:val="single"/>
        </w:rPr>
      </w:pPr>
      <w:r>
        <w:rPr>
          <w:rFonts w:hint="eastAsia" w:ascii="宋体" w:hAnsi="宋体" w:cs="宋体"/>
          <w:u w:val="single"/>
        </w:rPr>
        <w:t xml:space="preserve">（7）参加政府采购活动前</w:t>
      </w:r>
      <w:r>
        <w:rPr>
          <w:rFonts w:ascii="宋体" w:hAnsi="宋体" w:cs="宋体"/>
          <w:u w:val="single"/>
        </w:rPr>
        <w:t xml:space="preserve"> 3 </w:t>
      </w:r>
      <w:r>
        <w:rPr>
          <w:rFonts w:hint="eastAsia" w:ascii="宋体" w:hAnsi="宋体" w:cs="宋体"/>
          <w:u w:val="single"/>
        </w:rPr>
        <w:t xml:space="preserve">年内在经营活动中没有重大违法记录的书面声明（详见投标文件格式）；</w:t>
      </w:r>
      <w:r>
        <w:rPr>
          <w:rFonts w:ascii="宋体"/>
          <w:u w:val="single"/>
        </w:rPr>
      </w:r>
      <w:r/>
    </w:p>
    <w:p>
      <w:pPr>
        <w:pStyle w:val="902"/>
        <w:ind w:firstLine="420"/>
        <w:spacing w:line="440" w:lineRule="exact"/>
        <w:rPr>
          <w:rFonts w:ascii="宋体"/>
          <w:u w:val="single"/>
        </w:rPr>
      </w:pPr>
      <w:r>
        <w:rPr>
          <w:rFonts w:hint="eastAsia" w:ascii="宋体" w:hAnsi="宋体" w:cs="宋体"/>
          <w:u w:val="single"/>
        </w:rPr>
        <w:t xml:space="preserve">（8）供应商未列入失信被执行人或重大税收违法案件当事人名单或政府采购严重失信行为记录名单的证明材料；（供应商需提供企业信用查询结果（企业信用可以从“国家企业信用信息公示系统</w:t>
      </w:r>
      <w:r>
        <w:rPr>
          <w:rFonts w:ascii="宋体" w:hAnsi="宋体" w:cs="宋体"/>
          <w:u w:val="single"/>
        </w:rPr>
        <w:t xml:space="preserve">http://www.gsxt.gov.cn/index.html</w:t>
      </w:r>
      <w:r>
        <w:rPr>
          <w:rFonts w:hint="eastAsia" w:ascii="宋体" w:hAnsi="宋体" w:cs="宋体"/>
          <w:u w:val="single"/>
        </w:rPr>
        <w:t xml:space="preserve">”或“信用中国（</w:t>
      </w:r>
      <w:r>
        <w:rPr>
          <w:rFonts w:ascii="宋体" w:hAnsi="宋体" w:cs="宋体"/>
          <w:u w:val="single"/>
        </w:rPr>
        <w:t xml:space="preserve">https://www.creditchina.gov.cn/</w:t>
      </w:r>
      <w:r>
        <w:rPr>
          <w:rFonts w:hint="eastAsia" w:ascii="宋体" w:hAnsi="宋体" w:cs="宋体"/>
          <w:u w:val="single"/>
        </w:rPr>
        <w:t xml:space="preserve">”进入查询自行打印</w:t>
      </w:r>
      <w:r>
        <w:rPr>
          <w:rFonts w:ascii="宋体" w:hAnsi="宋体" w:cs="宋体"/>
          <w:u w:val="single"/>
        </w:rPr>
        <w:t xml:space="preserve">)</w:t>
      </w:r>
      <w:r>
        <w:rPr>
          <w:rFonts w:hint="eastAsia" w:ascii="宋体" w:hAnsi="宋体" w:cs="宋体"/>
          <w:u w:val="single"/>
        </w:rPr>
        <w:t xml:space="preserve">，查询结果有效期须在自本项目公告发布之日起至本项目投标截止日内有效。提供以上网页的投标单位企业信用的截图，未提供截图或失信的供应商资格审查均不予通过。）</w:t>
      </w:r>
      <w:r>
        <w:rPr>
          <w:rFonts w:ascii="宋体"/>
          <w:u w:val="single"/>
        </w:rPr>
      </w:r>
      <w:r/>
    </w:p>
    <w:p>
      <w:pPr>
        <w:pStyle w:val="902"/>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u w:val="single"/>
        </w:rPr>
        <w:t xml:space="preserve">（9） 投标人须持有相应苗种的《水产苗种生产许可证》（提供证书复印件加盖公章）。</w:t>
      </w:r>
      <w:r>
        <w:rPr>
          <w:rFonts w:hint="eastAsia" w:ascii="宋体" w:hAnsi="宋体" w:cs="宋体"/>
        </w:rPr>
      </w:r>
      <w:r/>
    </w:p>
    <w:p>
      <w:pPr>
        <w:pStyle w:val="902"/>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u w:val="single"/>
        </w:rPr>
        <w:t xml:space="preserve">（10）苗种供应单位需根据农业农村部（农渔发【2022】1号）文中要求供苗单位和项目所在地为同一海区（提供相应证明材料）。</w:t>
      </w:r>
      <w:r>
        <w:rPr>
          <w:rFonts w:hint="eastAsia" w:ascii="宋体" w:hAnsi="宋体" w:cs="宋体"/>
        </w:rPr>
      </w:r>
      <w:r/>
    </w:p>
    <w:p>
      <w:pPr>
        <w:pStyle w:val="902"/>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u w:val="single"/>
        </w:rPr>
        <w:t xml:space="preserve">（11）投标供应商具有设区市级及以上水产原（良）种（繁育）场（基地）资质或审查合格证明（提供证书复印件加盖公章）。</w:t>
      </w:r>
      <w:r>
        <w:rPr>
          <w:rFonts w:hint="eastAsia" w:ascii="宋体" w:hAnsi="宋体" w:cs="宋体"/>
        </w:rPr>
      </w:r>
      <w:r/>
    </w:p>
    <w:p>
      <w:pPr>
        <w:pStyle w:val="902"/>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u w:val="single"/>
        </w:rPr>
        <w:t xml:space="preserve">（12）本项目接受联合体投标。以联合体方式投标的需要提供联合体投标协议及各参与体的《水产苗种生产许可证》（联合体协议书提供原件，格式自拟；《水产苗种生产许可证》提供复印件加盖各联合体单位公章）。</w:t>
      </w:r>
      <w:r>
        <w:rPr>
          <w:rFonts w:hint="eastAsia" w:ascii="宋体" w:hAnsi="宋体" w:cs="宋体"/>
        </w:rPr>
      </w:r>
      <w:r/>
    </w:p>
    <w:p>
      <w:pPr>
        <w:pStyle w:val="902"/>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u w:val="single"/>
        </w:rPr>
        <w:t xml:space="preserve">（13）本项目专门面向中小企业采购，投标人须提供（1）中小企业声明函（如符合小型和微型企业的需提供）或（2）监狱企业证明函（如符合监狱企业的需提供）或（3）残疾人福利性单位声明函（如符合残疾人福利性单位的需提供）。</w:t>
      </w:r>
      <w:r>
        <w:rPr>
          <w:rFonts w:hint="eastAsia" w:ascii="宋体" w:hAnsi="宋体" w:cs="宋体"/>
        </w:rPr>
      </w:r>
      <w:r/>
    </w:p>
    <w:p>
      <w:pPr>
        <w:pStyle w:val="902"/>
        <w:ind w:firstLine="420"/>
        <w:spacing w:line="440" w:lineRule="exact"/>
        <w:widowControl/>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（13）中任何一条不符合要求，则资格性审查不通过</w:t>
      </w:r>
      <w:r>
        <w:rPr>
          <w:rFonts w:ascii="宋体" w:cs="宋体"/>
        </w:rPr>
        <w:t xml:space="preserve">,</w:t>
      </w:r>
      <w:r>
        <w:rPr>
          <w:rFonts w:hint="eastAsia" w:ascii="宋体" w:hAnsi="宋体" w:cs="宋体"/>
        </w:rPr>
        <w:t xml:space="preserve">按无效标处理。</w:t>
      </w:r>
      <w:r>
        <w:rPr>
          <w:rFonts w:ascii="宋体"/>
        </w:rPr>
      </w:r>
      <w:r/>
    </w:p>
    <w:p>
      <w:pPr>
        <w:pStyle w:val="902"/>
        <w:ind w:firstLine="422"/>
        <w:spacing w:line="440" w:lineRule="exact"/>
        <w:rPr>
          <w:rFonts w:ascii="宋体"/>
          <w:b/>
          <w:bCs/>
        </w:rPr>
      </w:pPr>
      <w:r>
        <w:rPr>
          <w:rFonts w:hint="eastAsia" w:ascii="宋体" w:hAnsi="宋体" w:cs="宋体"/>
          <w:b/>
          <w:bCs/>
        </w:rPr>
        <w:t xml:space="preserve">注明：资格评审标准中要求的证书或证明材料请提供清晰的复印件并加盖公章，未按以上要求提供资格审查材料或缺项漏项或证明材料不清晰的，由此引起的后果由供应商自负。</w:t>
      </w:r>
      <w:r>
        <w:rPr>
          <w:rFonts w:ascii="宋体"/>
          <w:b/>
          <w:bCs/>
        </w:rPr>
      </w:r>
      <w:r/>
    </w:p>
    <w:p>
      <w:pPr>
        <w:pStyle w:val="902"/>
        <w:numPr>
          <w:ilvl w:val="0"/>
          <w:numId w:val="2"/>
        </w:numPr>
        <w:ind w:firstLine="422"/>
        <w:spacing w:line="440" w:lineRule="exact"/>
        <w:rPr>
          <w:rFonts w:hint="eastAsia" w:ascii="宋体" w:hAnsi="宋体" w:cs="宋体"/>
          <w:b/>
          <w:bCs/>
        </w:rPr>
      </w:pPr>
      <w:r>
        <w:rPr>
          <w:rFonts w:hint="eastAsia" w:ascii="宋体" w:hAnsi="宋体" w:cs="宋体"/>
          <w:b/>
          <w:bCs/>
        </w:rPr>
        <w:t xml:space="preserve">商务技术标评审标准（3</w:t>
      </w:r>
      <w:r>
        <w:rPr>
          <w:rFonts w:ascii="宋体" w:hAnsi="宋体" w:cs="宋体"/>
          <w:b/>
          <w:bCs/>
        </w:rPr>
        <w:t xml:space="preserve">0</w:t>
      </w:r>
      <w:r>
        <w:rPr>
          <w:rFonts w:hint="eastAsia" w:ascii="宋体" w:hAnsi="宋体" w:cs="宋体"/>
          <w:b/>
          <w:bCs/>
        </w:rPr>
        <w:t xml:space="preserve">分）</w:t>
      </w:r>
      <w:r>
        <w:rPr>
          <w:rFonts w:hint="eastAsia" w:ascii="宋体" w:hAnsi="宋体" w:cs="宋体"/>
          <w:b/>
          <w:bCs/>
        </w:rPr>
      </w:r>
      <w:r/>
    </w:p>
    <w:p>
      <w:pPr>
        <w:pStyle w:val="927"/>
        <w:ind w:left="0" w:firstLine="0"/>
        <w:spacing w:line="360" w:lineRule="auto"/>
      </w:pPr>
      <w:r>
        <w:rPr>
          <w:rFonts w:hint="eastAsia" w:ascii="宋体" w:hAnsi="宋体" w:eastAsia="宋体" w:cs="宋体"/>
          <w:sz w:val="21"/>
          <w:szCs w:val="21"/>
          <w:lang w:val="en-US" w:eastAsia="zh-CN" w:bidi="ar-SA"/>
        </w:rPr>
        <w:t xml:space="preserve">商务技术分取所有评委评分的平均值，分值采用四舍五入法保留小数点后两位。</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337"/>
        <w:gridCol w:w="7035"/>
        <w:gridCol w:w="870"/>
      </w:tblGrid>
      <w:tr>
        <w:trPr>
          <w:trHeight w:val="600"/>
        </w:trPr>
        <w:tc>
          <w:tcPr>
            <w:shd w:val="clear" w:color="auto" w:fill="ffffff"/>
            <w:tcW w:w="687" w:type="dxa"/>
            <w:vAlign w:val="center"/>
            <w:textDirection w:val="lrTb"/>
            <w:noWrap w:val="false"/>
          </w:tcPr>
          <w:p>
            <w:pPr>
              <w:pStyle w:val="902"/>
              <w:jc w:val="center"/>
              <w:spacing w:line="320" w:lineRule="exact"/>
              <w:rPr>
                <w:rFonts w:ascii="宋体" w:hAnsi="宋体"/>
                <w:b/>
                <w:bCs/>
              </w:rPr>
            </w:pPr>
            <w:r>
              <w:rPr>
                <w:rFonts w:hint="eastAsia" w:ascii="宋体" w:hAnsi="宋体"/>
                <w:b/>
                <w:bCs/>
              </w:rPr>
              <w:t xml:space="preserve">序号</w:t>
            </w:r>
            <w:r>
              <w:rPr>
                <w:rFonts w:ascii="宋体" w:hAnsi="宋体"/>
                <w:b/>
                <w:bCs/>
              </w:rPr>
            </w:r>
            <w:r/>
          </w:p>
        </w:tc>
        <w:tc>
          <w:tcPr>
            <w:shd w:val="clear" w:color="auto" w:fill="ffffff"/>
            <w:tcW w:w="1337" w:type="dxa"/>
            <w:vAlign w:val="center"/>
            <w:textDirection w:val="lrTb"/>
            <w:noWrap w:val="false"/>
          </w:tcPr>
          <w:p>
            <w:pPr>
              <w:pStyle w:val="902"/>
              <w:jc w:val="center"/>
              <w:spacing w:line="320" w:lineRule="exact"/>
              <w:rPr>
                <w:rFonts w:ascii="宋体" w:hAnsi="宋体"/>
                <w:b/>
                <w:bCs/>
              </w:rPr>
            </w:pPr>
            <w:r>
              <w:rPr>
                <w:rFonts w:hint="eastAsia" w:ascii="宋体" w:hAnsi="宋体"/>
                <w:b/>
                <w:bCs/>
              </w:rPr>
              <w:t xml:space="preserve">评分项目</w:t>
            </w:r>
            <w:r>
              <w:rPr>
                <w:rFonts w:ascii="宋体" w:hAnsi="宋体"/>
                <w:b/>
                <w:bCs/>
              </w:rPr>
            </w:r>
            <w:r/>
          </w:p>
        </w:tc>
        <w:tc>
          <w:tcPr>
            <w:shd w:val="clear" w:color="auto" w:fill="ffffff"/>
            <w:tcW w:w="7035" w:type="dxa"/>
            <w:vAlign w:val="center"/>
            <w:textDirection w:val="lrTb"/>
            <w:noWrap w:val="false"/>
          </w:tcPr>
          <w:p>
            <w:pPr>
              <w:pStyle w:val="902"/>
              <w:jc w:val="center"/>
              <w:spacing w:line="320" w:lineRule="exact"/>
              <w:rPr>
                <w:rFonts w:ascii="宋体" w:hAnsi="宋体"/>
                <w:b/>
                <w:bCs/>
              </w:rPr>
            </w:pPr>
            <w:r>
              <w:rPr>
                <w:rFonts w:hint="eastAsia" w:ascii="宋体" w:hAnsi="宋体"/>
                <w:b/>
                <w:bCs/>
              </w:rPr>
              <w:t xml:space="preserve">评分标准</w:t>
            </w:r>
            <w:r>
              <w:rPr>
                <w:rFonts w:ascii="宋体" w:hAnsi="宋体"/>
                <w:b/>
                <w:bCs/>
              </w:rPr>
            </w:r>
            <w:r/>
          </w:p>
        </w:tc>
        <w:tc>
          <w:tcPr>
            <w:shd w:val="clear" w:color="auto" w:fill="ffffff"/>
            <w:tcW w:w="870" w:type="dxa"/>
            <w:vAlign w:val="center"/>
            <w:textDirection w:val="lrTb"/>
            <w:noWrap w:val="false"/>
          </w:tcPr>
          <w:p>
            <w:pPr>
              <w:pStyle w:val="902"/>
              <w:jc w:val="center"/>
              <w:spacing w:line="320" w:lineRule="exact"/>
              <w:rPr>
                <w:rFonts w:ascii="宋体" w:hAnsi="宋体"/>
                <w:b/>
                <w:bCs/>
              </w:rPr>
            </w:pPr>
            <w:r>
              <w:rPr>
                <w:rFonts w:hint="eastAsia" w:ascii="宋体" w:hAnsi="宋体"/>
                <w:b/>
                <w:bCs/>
              </w:rPr>
              <w:t xml:space="preserve">分值</w:t>
            </w:r>
            <w:r>
              <w:rPr>
                <w:rFonts w:ascii="宋体" w:hAnsi="宋体"/>
                <w:b/>
                <w:bCs/>
              </w:rPr>
            </w:r>
            <w:r/>
          </w:p>
        </w:tc>
      </w:tr>
      <w:tr>
        <w:trPr>
          <w:trHeight w:val="532"/>
        </w:trPr>
        <w:tc>
          <w:tcPr>
            <w:shd w:val="clear" w:color="auto" w:fill="ffffff"/>
            <w:tcW w:w="687" w:type="dxa"/>
            <w:vAlign w:val="center"/>
            <w:textDirection w:val="lrTb"/>
            <w:noWrap w:val="false"/>
          </w:tcPr>
          <w:p>
            <w:pPr>
              <w:pStyle w:val="902"/>
              <w:jc w:val="center"/>
              <w:spacing w:line="320" w:lineRule="exact"/>
              <w:rPr>
                <w:rFonts w:ascii="宋体" w:hAnsi="宋体"/>
              </w:rPr>
            </w:pPr>
            <w:r>
              <w:rPr>
                <w:rFonts w:hint="eastAsia" w:ascii="宋体" w:hAnsi="宋体"/>
              </w:rPr>
              <w:t xml:space="preserve">一</w:t>
            </w:r>
            <w:r>
              <w:rPr>
                <w:rFonts w:ascii="宋体" w:hAnsi="宋体"/>
              </w:rPr>
            </w:r>
            <w:r/>
          </w:p>
        </w:tc>
        <w:tc>
          <w:tcPr>
            <w:shd w:val="clear" w:color="auto" w:fill="ffffff"/>
            <w:tcW w:w="1337" w:type="dxa"/>
            <w:vAlign w:val="center"/>
            <w:textDirection w:val="lrTb"/>
            <w:noWrap w:val="false"/>
          </w:tcPr>
          <w:p>
            <w:pPr>
              <w:pStyle w:val="902"/>
              <w:jc w:val="center"/>
              <w:spacing w:line="320" w:lineRule="exact"/>
              <w:rPr>
                <w:rFonts w:ascii="宋体" w:hAnsi="宋体"/>
              </w:rPr>
            </w:pPr>
            <w:r>
              <w:rPr>
                <w:rFonts w:hint="eastAsia" w:ascii="宋体" w:hAnsi="宋体"/>
              </w:rPr>
              <w:t xml:space="preserve">资质情况</w:t>
            </w:r>
            <w:r>
              <w:rPr>
                <w:rFonts w:ascii="宋体" w:hAnsi="宋体"/>
              </w:rPr>
            </w:r>
            <w:r/>
          </w:p>
        </w:tc>
        <w:tc>
          <w:tcPr>
            <w:shd w:val="clear" w:color="auto" w:fill="ffffff"/>
            <w:tcW w:w="7035" w:type="dxa"/>
            <w:vAlign w:val="center"/>
            <w:textDirection w:val="lrTb"/>
            <w:noWrap w:val="false"/>
          </w:tcPr>
          <w:p>
            <w:pPr>
              <w:pStyle w:val="902"/>
              <w:jc w:val="left"/>
              <w:spacing w:line="320" w:lineRule="exact"/>
              <w:rPr>
                <w:rFonts w:hint="eastAsia" w:ascii="宋体" w:hAnsi="宋体" w:cs="仿宋_GB2312"/>
              </w:rPr>
            </w:pPr>
            <w:r>
              <w:rPr>
                <w:rFonts w:hint="eastAsia" w:ascii="宋体" w:hAnsi="宋体" w:cs="仿宋_GB2312"/>
              </w:rPr>
              <w:t xml:space="preserve">所投品种具有省级及以上水产原(良)种（繁育）场(基地)得7分，市级得5分。</w:t>
            </w:r>
            <w:r>
              <w:rPr>
                <w:rFonts w:hint="eastAsia" w:ascii="宋体" w:hAnsi="宋体" w:cs="仿宋_GB2312"/>
              </w:rPr>
            </w:r>
            <w:r/>
          </w:p>
        </w:tc>
        <w:tc>
          <w:tcPr>
            <w:shd w:val="clear" w:color="auto" w:fill="ffffff"/>
            <w:tcW w:w="870" w:type="dxa"/>
            <w:vAlign w:val="center"/>
            <w:textDirection w:val="lrTb"/>
            <w:noWrap w:val="false"/>
          </w:tcPr>
          <w:p>
            <w:pPr>
              <w:pStyle w:val="902"/>
              <w:jc w:val="center"/>
              <w:spacing w:line="320" w:lineRule="exact"/>
              <w:rPr>
                <w:rFonts w:hint="eastAsia" w:ascii="宋体" w:hAnsi="宋体" w:cs="仿宋_GB2312"/>
              </w:rPr>
            </w:pPr>
            <w:r>
              <w:rPr>
                <w:rFonts w:hint="eastAsia" w:ascii="宋体" w:hAnsi="宋体" w:cs="仿宋_GB2312"/>
              </w:rPr>
              <w:t xml:space="preserve">7</w:t>
            </w:r>
            <w:r>
              <w:rPr>
                <w:rFonts w:hint="eastAsia" w:ascii="宋体" w:hAnsi="宋体" w:cs="仿宋_GB2312"/>
              </w:rPr>
            </w:r>
            <w:r/>
          </w:p>
        </w:tc>
      </w:tr>
      <w:tr>
        <w:trPr>
          <w:trHeight w:val="772"/>
        </w:trPr>
        <w:tc>
          <w:tcPr>
            <w:shd w:val="clear" w:color="auto" w:fill="ffffff"/>
            <w:tcW w:w="687" w:type="dxa"/>
            <w:vAlign w:val="center"/>
            <w:vMerge w:val="restart"/>
            <w:textDirection w:val="lrTb"/>
            <w:noWrap w:val="false"/>
          </w:tcPr>
          <w:p>
            <w:pPr>
              <w:pStyle w:val="902"/>
              <w:jc w:val="center"/>
              <w:spacing w:line="320" w:lineRule="exact"/>
              <w:rPr>
                <w:rFonts w:ascii="宋体" w:hAnsi="宋体"/>
              </w:rPr>
            </w:pPr>
            <w:r>
              <w:rPr>
                <w:rFonts w:hint="eastAsia" w:ascii="宋体" w:hAnsi="宋体"/>
              </w:rPr>
              <w:t xml:space="preserve">二</w:t>
            </w:r>
            <w:r>
              <w:rPr>
                <w:rFonts w:ascii="宋体" w:hAnsi="宋体"/>
              </w:rPr>
            </w:r>
            <w:r/>
          </w:p>
        </w:tc>
        <w:tc>
          <w:tcPr>
            <w:shd w:val="clear" w:color="auto" w:fill="ffffff"/>
            <w:tcW w:w="1337" w:type="dxa"/>
            <w:vAlign w:val="center"/>
            <w:vMerge w:val="restart"/>
            <w:textDirection w:val="lrTb"/>
            <w:noWrap w:val="false"/>
          </w:tcPr>
          <w:p>
            <w:pPr>
              <w:pStyle w:val="902"/>
              <w:spacing w:line="320" w:lineRule="exact"/>
              <w:rPr>
                <w:rFonts w:ascii="宋体" w:hAnsi="宋体" w:cs="仿宋_GB2312"/>
              </w:rPr>
            </w:pPr>
            <w:r>
              <w:rPr>
                <w:rFonts w:hint="eastAsia" w:ascii="宋体" w:hAnsi="宋体" w:cs="仿宋_GB2312"/>
              </w:rPr>
              <w:t xml:space="preserve">综合实力评审</w:t>
            </w:r>
            <w:r>
              <w:rPr>
                <w:rFonts w:ascii="宋体" w:hAnsi="宋体" w:cs="仿宋_GB2312"/>
              </w:rPr>
            </w:r>
            <w:r/>
          </w:p>
        </w:tc>
        <w:tc>
          <w:tcPr>
            <w:shd w:val="clear" w:color="auto" w:fill="ffffff"/>
            <w:tcW w:w="7035" w:type="dxa"/>
            <w:vAlign w:val="center"/>
            <w:textDirection w:val="lrTb"/>
            <w:noWrap w:val="false"/>
          </w:tcPr>
          <w:p>
            <w:pPr>
              <w:pStyle w:val="902"/>
              <w:jc w:val="left"/>
              <w:spacing w:line="320" w:lineRule="exact"/>
              <w:rPr>
                <w:rFonts w:hint="eastAsia"/>
              </w:rPr>
            </w:pPr>
            <w:r>
              <w:rPr>
                <w:rFonts w:hint="eastAsia"/>
                <w:b/>
                <w:bCs/>
              </w:rPr>
              <w:t xml:space="preserve">（1）亲本情况</w:t>
            </w:r>
            <w:r>
              <w:rPr>
                <w:rFonts w:hint="eastAsia"/>
              </w:rPr>
              <w:t xml:space="preserve">（2分）</w:t>
            </w:r>
            <w:r>
              <w:rPr>
                <w:rFonts w:hint="eastAsia"/>
              </w:rPr>
            </w:r>
            <w:r/>
          </w:p>
          <w:p>
            <w:pPr>
              <w:pStyle w:val="917"/>
              <w:jc w:val="left"/>
              <w:spacing w:line="320" w:lineRule="exact"/>
              <w:rPr>
                <w:rFonts w:hint="eastAsia" w:ascii="Calibri" w:hAnsi="Calibri" w:eastAsia="宋体"/>
                <w:sz w:val="21"/>
                <w:szCs w:val="21"/>
              </w:rPr>
            </w:pPr>
            <w:r>
              <w:rPr>
                <w:rFonts w:hint="eastAsia" w:ascii="Calibri" w:hAnsi="Calibri" w:eastAsia="宋体"/>
                <w:sz w:val="21"/>
                <w:szCs w:val="21"/>
              </w:rPr>
              <w:t xml:space="preserve">提供证明材料，强得2分、较强得1.5分、一般得1分；</w:t>
            </w:r>
            <w:r>
              <w:rPr>
                <w:rFonts w:hint="eastAsia" w:ascii="Calibri" w:hAnsi="Calibri" w:eastAsia="宋体"/>
                <w:sz w:val="21"/>
                <w:szCs w:val="21"/>
              </w:rPr>
            </w:r>
            <w:r/>
          </w:p>
        </w:tc>
        <w:tc>
          <w:tcPr>
            <w:shd w:val="clear" w:color="auto" w:fill="ffffff"/>
            <w:tcW w:w="870" w:type="dxa"/>
            <w:vAlign w:val="center"/>
            <w:textDirection w:val="lrTb"/>
            <w:noWrap w:val="false"/>
          </w:tcPr>
          <w:p>
            <w:pPr>
              <w:pStyle w:val="902"/>
              <w:jc w:val="center"/>
              <w:spacing w:line="320" w:lineRule="exact"/>
              <w:rPr>
                <w:rFonts w:ascii="宋体" w:hAnsi="宋体"/>
              </w:rPr>
            </w:pPr>
            <w:r>
              <w:rPr>
                <w:rFonts w:hint="eastAsia" w:ascii="宋体" w:hAnsi="宋体"/>
              </w:rPr>
              <w:t xml:space="preserve">2</w:t>
            </w:r>
            <w:r>
              <w:rPr>
                <w:rFonts w:ascii="宋体" w:hAnsi="宋体"/>
              </w:rPr>
            </w:r>
            <w:r/>
          </w:p>
        </w:tc>
      </w:tr>
      <w:tr>
        <w:trPr>
          <w:trHeight w:val="800"/>
        </w:trPr>
        <w:tc>
          <w:tcPr>
            <w:shd w:val="clear" w:color="auto" w:fill="ffffff"/>
            <w:tcW w:w="687" w:type="dxa"/>
            <w:vAlign w:val="center"/>
            <w:vMerge w:val="continue"/>
            <w:textDirection w:val="lrTb"/>
            <w:noWrap w:val="false"/>
          </w:tcPr>
          <w:p>
            <w:pPr>
              <w:pStyle w:val="902"/>
              <w:jc w:val="center"/>
              <w:spacing w:line="320" w:lineRule="exact"/>
              <w:rPr>
                <w:rFonts w:ascii="宋体" w:hAnsi="宋体"/>
              </w:rPr>
            </w:pPr>
            <w:r>
              <w:rPr>
                <w:rFonts w:ascii="宋体" w:hAnsi="宋体"/>
              </w:rPr>
            </w:r>
            <w:r/>
          </w:p>
        </w:tc>
        <w:tc>
          <w:tcPr>
            <w:shd w:val="clear" w:color="auto" w:fill="ffffff"/>
            <w:tcW w:w="1337" w:type="dxa"/>
            <w:vAlign w:val="center"/>
            <w:vMerge w:val="continue"/>
            <w:textDirection w:val="lrTb"/>
            <w:noWrap w:val="false"/>
          </w:tcPr>
          <w:p>
            <w:pPr>
              <w:pStyle w:val="902"/>
              <w:spacing w:line="320" w:lineRule="exact"/>
              <w:rPr>
                <w:rFonts w:ascii="宋体" w:hAnsi="宋体" w:cs="仿宋_GB2312"/>
              </w:rPr>
            </w:pPr>
            <w:r>
              <w:rPr>
                <w:rFonts w:ascii="宋体" w:hAnsi="宋体" w:cs="仿宋_GB2312"/>
              </w:rPr>
            </w:r>
            <w:r/>
          </w:p>
        </w:tc>
        <w:tc>
          <w:tcPr>
            <w:shd w:val="clear" w:color="auto" w:fill="ffffff"/>
            <w:tcW w:w="7035" w:type="dxa"/>
            <w:vAlign w:val="center"/>
            <w:textDirection w:val="lrTb"/>
            <w:noWrap w:val="false"/>
          </w:tcPr>
          <w:p>
            <w:pPr>
              <w:pStyle w:val="902"/>
              <w:jc w:val="left"/>
              <w:spacing w:line="320" w:lineRule="exact"/>
              <w:rPr>
                <w:rFonts w:hint="eastAsia"/>
              </w:rPr>
            </w:pPr>
            <w:r>
              <w:rPr>
                <w:rFonts w:hint="eastAsia"/>
                <w:b/>
                <w:bCs/>
              </w:rPr>
              <w:t xml:space="preserve">（2）育苗能力</w:t>
            </w:r>
            <w:r>
              <w:rPr>
                <w:rFonts w:hint="eastAsia"/>
              </w:rPr>
              <w:t xml:space="preserve">（3分）</w:t>
            </w:r>
            <w:r>
              <w:rPr>
                <w:rFonts w:hint="eastAsia"/>
              </w:rPr>
            </w:r>
            <w:r/>
          </w:p>
          <w:p>
            <w:pPr>
              <w:pStyle w:val="917"/>
              <w:jc w:val="left"/>
              <w:spacing w:line="320" w:lineRule="exact"/>
              <w:rPr>
                <w:rFonts w:hint="eastAsia"/>
              </w:rPr>
            </w:pPr>
            <w:r>
              <w:rPr>
                <w:rFonts w:hint="eastAsia" w:ascii="Calibri" w:hAnsi="Calibri" w:eastAsia="宋体"/>
                <w:sz w:val="21"/>
                <w:szCs w:val="21"/>
              </w:rPr>
              <w:t xml:space="preserve">提供证明材料，强得3分、较强得2分、一般得1分；</w:t>
            </w:r>
            <w:r>
              <w:rPr>
                <w:rFonts w:hint="eastAsia"/>
              </w:rPr>
            </w:r>
            <w:r/>
          </w:p>
        </w:tc>
        <w:tc>
          <w:tcPr>
            <w:shd w:val="clear" w:color="auto" w:fill="ffffff"/>
            <w:tcW w:w="870" w:type="dxa"/>
            <w:vAlign w:val="center"/>
            <w:textDirection w:val="lrTb"/>
            <w:noWrap w:val="false"/>
          </w:tcPr>
          <w:p>
            <w:pPr>
              <w:pStyle w:val="902"/>
              <w:jc w:val="center"/>
              <w:spacing w:line="320" w:lineRule="exact"/>
              <w:rPr>
                <w:rFonts w:hint="eastAsia" w:ascii="宋体" w:hAnsi="宋体"/>
              </w:rPr>
            </w:pPr>
            <w:r>
              <w:rPr>
                <w:rFonts w:hint="eastAsia" w:ascii="宋体" w:hAnsi="宋体"/>
              </w:rPr>
              <w:t xml:space="preserve">3</w:t>
            </w:r>
            <w:r>
              <w:rPr>
                <w:rFonts w:hint="eastAsia" w:ascii="宋体" w:hAnsi="宋体"/>
              </w:rPr>
            </w:r>
            <w:r/>
          </w:p>
        </w:tc>
      </w:tr>
      <w:tr>
        <w:trPr>
          <w:trHeight w:val="1055"/>
        </w:trPr>
        <w:tc>
          <w:tcPr>
            <w:shd w:val="clear" w:color="auto" w:fill="ffffff"/>
            <w:tcW w:w="687" w:type="dxa"/>
            <w:vAlign w:val="center"/>
            <w:vMerge w:val="continue"/>
            <w:textDirection w:val="lrTb"/>
            <w:noWrap w:val="false"/>
          </w:tcPr>
          <w:p>
            <w:pPr>
              <w:pStyle w:val="902"/>
              <w:jc w:val="center"/>
              <w:spacing w:line="320" w:lineRule="exact"/>
              <w:rPr>
                <w:rFonts w:hint="eastAsia" w:ascii="宋体" w:hAnsi="宋体"/>
              </w:rPr>
            </w:pPr>
            <w:r>
              <w:rPr>
                <w:rFonts w:hint="eastAsia" w:ascii="宋体" w:hAnsi="宋体"/>
              </w:rPr>
            </w:r>
            <w:r/>
          </w:p>
        </w:tc>
        <w:tc>
          <w:tcPr>
            <w:shd w:val="clear" w:color="auto" w:fill="ffffff"/>
            <w:tcW w:w="1337" w:type="dxa"/>
            <w:vAlign w:val="center"/>
            <w:vMerge w:val="continue"/>
            <w:textDirection w:val="lrTb"/>
            <w:noWrap w:val="false"/>
          </w:tcPr>
          <w:p>
            <w:pPr>
              <w:pStyle w:val="902"/>
              <w:spacing w:line="320" w:lineRule="exact"/>
              <w:rPr>
                <w:rFonts w:hint="eastAsia" w:ascii="宋体" w:hAnsi="宋体" w:cs="仿宋_GB2312"/>
              </w:rPr>
            </w:pPr>
            <w:r>
              <w:rPr>
                <w:rFonts w:hint="eastAsia" w:ascii="宋体" w:hAnsi="宋体" w:cs="仿宋_GB2312"/>
              </w:rPr>
            </w:r>
            <w:r/>
          </w:p>
        </w:tc>
        <w:tc>
          <w:tcPr>
            <w:shd w:val="clear" w:color="auto" w:fill="ffffff"/>
            <w:tcW w:w="7035" w:type="dxa"/>
            <w:vAlign w:val="center"/>
            <w:textDirection w:val="lrTb"/>
            <w:noWrap w:val="false"/>
          </w:tcPr>
          <w:p>
            <w:pPr>
              <w:pStyle w:val="902"/>
              <w:jc w:val="left"/>
              <w:spacing w:line="320" w:lineRule="exact"/>
              <w:rPr>
                <w:rFonts w:hint="eastAsia"/>
              </w:rPr>
            </w:pPr>
            <w:r>
              <w:rPr>
                <w:rFonts w:hint="eastAsia"/>
                <w:b/>
                <w:bCs/>
              </w:rPr>
              <w:t xml:space="preserve">（3）设施条件</w:t>
            </w:r>
            <w:r>
              <w:rPr>
                <w:rFonts w:hint="eastAsia"/>
              </w:rPr>
              <w:t xml:space="preserve">（3分）</w:t>
            </w:r>
            <w:r>
              <w:rPr>
                <w:rFonts w:hint="eastAsia"/>
              </w:rPr>
            </w:r>
            <w:r/>
          </w:p>
          <w:p>
            <w:pPr>
              <w:pStyle w:val="917"/>
              <w:jc w:val="left"/>
              <w:spacing w:line="320" w:lineRule="exact"/>
              <w:rPr>
                <w:rFonts w:hint="eastAsia"/>
              </w:rPr>
            </w:pPr>
            <w:r>
              <w:rPr>
                <w:rFonts w:hint="eastAsia" w:ascii="Calibri" w:hAnsi="Calibri" w:eastAsia="宋体"/>
                <w:sz w:val="21"/>
                <w:szCs w:val="21"/>
              </w:rPr>
              <w:t xml:space="preserve">必须提供能体现设施条件的现场照片，其余证明材料自行提供，优得3分、良得2分、一般得1分；</w:t>
            </w:r>
            <w:r>
              <w:rPr>
                <w:rFonts w:hint="eastAsia"/>
              </w:rPr>
            </w:r>
            <w:r/>
          </w:p>
        </w:tc>
        <w:tc>
          <w:tcPr>
            <w:shd w:val="clear" w:color="auto" w:fill="ffffff"/>
            <w:tcW w:w="870" w:type="dxa"/>
            <w:vAlign w:val="center"/>
            <w:textDirection w:val="lrTb"/>
            <w:noWrap w:val="false"/>
          </w:tcPr>
          <w:p>
            <w:pPr>
              <w:pStyle w:val="902"/>
              <w:jc w:val="center"/>
              <w:spacing w:line="320" w:lineRule="exact"/>
              <w:rPr>
                <w:rFonts w:hint="eastAsia" w:ascii="宋体" w:hAnsi="宋体"/>
              </w:rPr>
            </w:pPr>
            <w:r>
              <w:rPr>
                <w:rFonts w:hint="eastAsia" w:ascii="宋体" w:hAnsi="宋体"/>
              </w:rPr>
              <w:t xml:space="preserve">3</w:t>
            </w:r>
            <w:r>
              <w:rPr>
                <w:rFonts w:hint="eastAsia" w:ascii="宋体" w:hAnsi="宋体"/>
              </w:rPr>
            </w:r>
            <w:r/>
          </w:p>
        </w:tc>
      </w:tr>
      <w:tr>
        <w:trPr>
          <w:trHeight w:val="2050"/>
        </w:trPr>
        <w:tc>
          <w:tcPr>
            <w:shd w:val="clear" w:color="auto" w:fill="ffffff"/>
            <w:tcW w:w="687" w:type="dxa"/>
            <w:vAlign w:val="center"/>
            <w:vMerge w:val="continue"/>
            <w:textDirection w:val="lrTb"/>
            <w:noWrap w:val="false"/>
          </w:tcPr>
          <w:p>
            <w:pPr>
              <w:pStyle w:val="902"/>
              <w:jc w:val="center"/>
              <w:spacing w:line="320" w:lineRule="exact"/>
              <w:rPr>
                <w:rFonts w:ascii="宋体" w:hAnsi="宋体" w:cs="仿宋_GB2312"/>
              </w:rPr>
            </w:pPr>
            <w:r>
              <w:rPr>
                <w:rFonts w:ascii="宋体" w:hAnsi="宋体" w:cs="仿宋_GB2312"/>
              </w:rPr>
            </w:r>
            <w:r/>
          </w:p>
        </w:tc>
        <w:tc>
          <w:tcPr>
            <w:shd w:val="clear" w:color="auto" w:fill="ffffff"/>
            <w:tcW w:w="1337" w:type="dxa"/>
            <w:vAlign w:val="center"/>
            <w:vMerge w:val="continue"/>
            <w:textDirection w:val="lrTb"/>
            <w:noWrap w:val="false"/>
          </w:tcPr>
          <w:p>
            <w:pPr>
              <w:pStyle w:val="902"/>
              <w:spacing w:line="320" w:lineRule="exact"/>
              <w:rPr>
                <w:rFonts w:ascii="宋体" w:hAnsi="宋体" w:cs="仿宋_GB2312"/>
              </w:rPr>
            </w:pPr>
            <w:r>
              <w:rPr>
                <w:rFonts w:ascii="宋体" w:hAnsi="宋体" w:cs="仿宋_GB2312"/>
              </w:rPr>
            </w:r>
            <w:r/>
          </w:p>
        </w:tc>
        <w:tc>
          <w:tcPr>
            <w:shd w:val="clear" w:color="auto" w:fill="ffffff"/>
            <w:tcW w:w="7035" w:type="dxa"/>
            <w:vAlign w:val="center"/>
            <w:textDirection w:val="lrTb"/>
            <w:noWrap w:val="false"/>
          </w:tcPr>
          <w:p>
            <w:pPr>
              <w:pStyle w:val="902"/>
              <w:jc w:val="left"/>
              <w:spacing w:line="320" w:lineRule="exact"/>
              <w:rPr>
                <w:rFonts w:hint="eastAsia"/>
              </w:rPr>
            </w:pPr>
            <w:r>
              <w:rPr>
                <w:rFonts w:hint="eastAsia"/>
                <w:b/>
                <w:bCs/>
              </w:rPr>
              <w:t xml:space="preserve">（4）技术力量</w:t>
            </w:r>
            <w:r>
              <w:rPr>
                <w:rFonts w:hint="eastAsia"/>
              </w:rPr>
              <w:t xml:space="preserve">（3分）</w:t>
            </w:r>
            <w:r>
              <w:rPr>
                <w:rFonts w:hint="eastAsia"/>
              </w:rPr>
            </w:r>
            <w:r/>
          </w:p>
          <w:p>
            <w:pPr>
              <w:pStyle w:val="917"/>
              <w:jc w:val="left"/>
              <w:spacing w:line="320" w:lineRule="exact"/>
              <w:rPr>
                <w:rFonts w:hint="eastAsia" w:ascii="Calibri" w:hAnsi="Calibri" w:eastAsia="宋体"/>
                <w:sz w:val="21"/>
                <w:szCs w:val="21"/>
              </w:rPr>
            </w:pPr>
            <w:r>
              <w:rPr>
                <w:rFonts w:hint="eastAsia" w:ascii="Calibri" w:hAnsi="Calibri" w:eastAsia="宋体"/>
                <w:sz w:val="21"/>
                <w:szCs w:val="21"/>
              </w:rPr>
              <w:t xml:space="preserve">本单位（以联合体形式的则以联合体牵头人为准）具有技术专家高级及以上职称证书1人（含）以上，每超过1人得1.5分，最高3分；</w:t>
            </w:r>
            <w:r>
              <w:rPr>
                <w:rFonts w:hint="eastAsia" w:ascii="Calibri" w:hAnsi="Calibri" w:eastAsia="宋体"/>
                <w:sz w:val="21"/>
                <w:szCs w:val="21"/>
              </w:rPr>
            </w:r>
            <w:r/>
          </w:p>
          <w:p>
            <w:pPr>
              <w:pStyle w:val="917"/>
              <w:jc w:val="left"/>
              <w:spacing w:line="320" w:lineRule="exact"/>
              <w:rPr>
                <w:rFonts w:hint="eastAsia"/>
              </w:rPr>
            </w:pPr>
            <w:r>
              <w:rPr>
                <w:rFonts w:hint="eastAsia" w:ascii="Calibri" w:hAnsi="Calibri" w:eastAsia="宋体"/>
                <w:sz w:val="21"/>
                <w:szCs w:val="21"/>
              </w:rPr>
              <w:t xml:space="preserve">备注：外聘专家也予以加分。若为自有专家，提供有效的职称证书及劳动合同或社保证明材料；若为外聘，提供有效的职称证书及聘用证明材料。未提供或提供不全的不得分。</w:t>
            </w:r>
            <w:r>
              <w:rPr>
                <w:rFonts w:hint="eastAsia"/>
              </w:rPr>
            </w:r>
            <w:r/>
          </w:p>
        </w:tc>
        <w:tc>
          <w:tcPr>
            <w:shd w:val="clear" w:color="auto" w:fill="ffffff"/>
            <w:tcW w:w="870" w:type="dxa"/>
            <w:vAlign w:val="center"/>
            <w:textDirection w:val="lrTb"/>
            <w:noWrap w:val="false"/>
          </w:tcPr>
          <w:p>
            <w:pPr>
              <w:pStyle w:val="902"/>
              <w:jc w:val="center"/>
              <w:spacing w:line="320" w:lineRule="exact"/>
              <w:rPr>
                <w:rFonts w:ascii="宋体" w:hAnsi="宋体" w:cs="仿宋_GB2312"/>
              </w:rPr>
            </w:pPr>
            <w:r>
              <w:rPr>
                <w:rFonts w:hint="eastAsia" w:ascii="宋体" w:hAnsi="宋体" w:cs="仿宋_GB2312"/>
              </w:rPr>
              <w:t xml:space="preserve">3</w:t>
            </w:r>
            <w:r>
              <w:rPr>
                <w:rFonts w:ascii="宋体" w:hAnsi="宋体" w:cs="仿宋_GB2312"/>
              </w:rPr>
            </w:r>
            <w:r/>
          </w:p>
        </w:tc>
      </w:tr>
      <w:tr>
        <w:trPr>
          <w:trHeight w:val="1055"/>
        </w:trPr>
        <w:tc>
          <w:tcPr>
            <w:shd w:val="clear" w:color="auto" w:fill="ffffff"/>
            <w:tcW w:w="687" w:type="dxa"/>
            <w:vAlign w:val="center"/>
            <w:vMerge w:val="continue"/>
            <w:textDirection w:val="lrTb"/>
            <w:noWrap w:val="false"/>
          </w:tcPr>
          <w:p>
            <w:pPr>
              <w:pStyle w:val="902"/>
              <w:jc w:val="center"/>
              <w:spacing w:line="320" w:lineRule="exact"/>
              <w:rPr>
                <w:rFonts w:hint="eastAsia" w:ascii="宋体" w:hAnsi="宋体" w:cs="仿宋_GB2312"/>
              </w:rPr>
            </w:pPr>
            <w:r>
              <w:rPr>
                <w:rFonts w:hint="eastAsia" w:ascii="宋体" w:hAnsi="宋体" w:cs="仿宋_GB2312"/>
              </w:rPr>
            </w:r>
            <w:r/>
          </w:p>
        </w:tc>
        <w:tc>
          <w:tcPr>
            <w:shd w:val="clear" w:color="auto" w:fill="ffffff"/>
            <w:tcW w:w="1337" w:type="dxa"/>
            <w:vAlign w:val="center"/>
            <w:vMerge w:val="continue"/>
            <w:textDirection w:val="lrTb"/>
            <w:noWrap w:val="false"/>
          </w:tcPr>
          <w:p>
            <w:pPr>
              <w:pStyle w:val="902"/>
              <w:spacing w:line="320" w:lineRule="exact"/>
              <w:rPr>
                <w:rFonts w:ascii="宋体" w:hAnsi="宋体" w:cs="仿宋_GB2312"/>
              </w:rPr>
            </w:pPr>
            <w:r>
              <w:rPr>
                <w:rFonts w:ascii="宋体" w:hAnsi="宋体" w:cs="仿宋_GB2312"/>
              </w:rPr>
            </w:r>
            <w:r/>
          </w:p>
        </w:tc>
        <w:tc>
          <w:tcPr>
            <w:shd w:val="clear" w:color="auto" w:fill="ffffff"/>
            <w:tcW w:w="7035" w:type="dxa"/>
            <w:vAlign w:val="center"/>
            <w:textDirection w:val="lrTb"/>
            <w:noWrap w:val="false"/>
          </w:tcPr>
          <w:p>
            <w:pPr>
              <w:pStyle w:val="902"/>
              <w:jc w:val="left"/>
              <w:spacing w:line="320" w:lineRule="exact"/>
              <w:rPr>
                <w:rFonts w:hint="eastAsia"/>
              </w:rPr>
            </w:pPr>
            <w:r>
              <w:rPr>
                <w:rFonts w:hint="eastAsia"/>
                <w:b/>
                <w:bCs/>
              </w:rPr>
              <w:t xml:space="preserve">（5）科技成果</w:t>
            </w:r>
            <w:r>
              <w:rPr>
                <w:rFonts w:hint="eastAsia"/>
              </w:rPr>
              <w:t xml:space="preserve">（2分）</w:t>
            </w:r>
            <w:r>
              <w:rPr>
                <w:rFonts w:hint="eastAsia"/>
              </w:rPr>
            </w:r>
            <w:r/>
          </w:p>
          <w:p>
            <w:pPr>
              <w:pStyle w:val="917"/>
              <w:jc w:val="left"/>
              <w:spacing w:line="320" w:lineRule="exact"/>
            </w:pPr>
            <w:r>
              <w:rPr>
                <w:rFonts w:hint="eastAsia" w:ascii="Calibri" w:hAnsi="Calibri" w:eastAsia="宋体"/>
                <w:sz w:val="21"/>
                <w:szCs w:val="21"/>
              </w:rPr>
              <w:t xml:space="preserve">提供投标人（以联合体形式的则以联合体牵头人为准）与本标段增殖放流品种相关的奖项、研究文章、专利等，每提供一项加1分，本项最高2分。</w:t>
            </w:r>
            <w:r/>
          </w:p>
        </w:tc>
        <w:tc>
          <w:tcPr>
            <w:shd w:val="clear" w:color="auto" w:fill="ffffff"/>
            <w:tcW w:w="870" w:type="dxa"/>
            <w:vAlign w:val="center"/>
            <w:textDirection w:val="lrTb"/>
            <w:noWrap w:val="false"/>
          </w:tcPr>
          <w:p>
            <w:pPr>
              <w:pStyle w:val="902"/>
              <w:jc w:val="center"/>
              <w:spacing w:line="320" w:lineRule="exact"/>
              <w:rPr>
                <w:rFonts w:ascii="宋体" w:hAnsi="宋体" w:cs="仿宋_GB2312"/>
              </w:rPr>
            </w:pPr>
            <w:r>
              <w:rPr>
                <w:rFonts w:hint="eastAsia" w:ascii="宋体" w:hAnsi="宋体" w:cs="仿宋_GB2312"/>
              </w:rPr>
              <w:t xml:space="preserve">2</w:t>
            </w:r>
            <w:r>
              <w:rPr>
                <w:rFonts w:ascii="宋体" w:hAnsi="宋体" w:cs="仿宋_GB2312"/>
              </w:rPr>
            </w:r>
            <w:r/>
          </w:p>
        </w:tc>
      </w:tr>
      <w:tr>
        <w:trPr>
          <w:trHeight w:val="1745"/>
        </w:trPr>
        <w:tc>
          <w:tcPr>
            <w:shd w:val="clear" w:color="auto" w:fill="ffffff"/>
            <w:tcW w:w="687" w:type="dxa"/>
            <w:vAlign w:val="center"/>
            <w:vMerge w:val="continue"/>
            <w:textDirection w:val="lrTb"/>
            <w:noWrap w:val="false"/>
          </w:tcPr>
          <w:p>
            <w:pPr>
              <w:pStyle w:val="902"/>
              <w:jc w:val="center"/>
              <w:spacing w:line="320" w:lineRule="exact"/>
              <w:rPr>
                <w:rFonts w:hint="eastAsia" w:ascii="宋体" w:hAnsi="宋体" w:cs="仿宋_GB2312"/>
              </w:rPr>
            </w:pPr>
            <w:r>
              <w:rPr>
                <w:rFonts w:hint="eastAsia" w:ascii="宋体" w:hAnsi="宋体" w:cs="仿宋_GB2312"/>
              </w:rPr>
            </w:r>
            <w:r/>
          </w:p>
        </w:tc>
        <w:tc>
          <w:tcPr>
            <w:shd w:val="clear" w:color="auto" w:fill="ffffff"/>
            <w:tcW w:w="1337" w:type="dxa"/>
            <w:vAlign w:val="center"/>
            <w:vMerge w:val="continue"/>
            <w:textDirection w:val="lrTb"/>
            <w:noWrap w:val="false"/>
          </w:tcPr>
          <w:p>
            <w:pPr>
              <w:pStyle w:val="902"/>
              <w:jc w:val="center"/>
              <w:spacing w:line="320" w:lineRule="exact"/>
              <w:rPr>
                <w:rFonts w:hint="eastAsia" w:ascii="宋体" w:hAnsi="宋体" w:cs="仿宋_GB2312"/>
              </w:rPr>
            </w:pPr>
            <w:r>
              <w:rPr>
                <w:rFonts w:hint="eastAsia" w:ascii="宋体" w:hAnsi="宋体" w:cs="仿宋_GB2312"/>
              </w:rPr>
            </w:r>
            <w:r/>
          </w:p>
        </w:tc>
        <w:tc>
          <w:tcPr>
            <w:shd w:val="clear" w:color="auto" w:fill="ffffff"/>
            <w:tcW w:w="7035" w:type="dxa"/>
            <w:vAlign w:val="center"/>
            <w:textDirection w:val="lrTb"/>
            <w:noWrap w:val="false"/>
          </w:tcPr>
          <w:p>
            <w:pPr>
              <w:pStyle w:val="921"/>
              <w:numPr>
                <w:ilvl w:val="0"/>
                <w:numId w:val="3"/>
              </w:numPr>
              <w:ind w:firstLine="0"/>
              <w:jc w:val="left"/>
              <w:spacing w:line="320" w:lineRule="exact"/>
              <w:tabs>
                <w:tab w:val="left" w:pos="2340" w:leader="none"/>
                <w:tab w:val="left" w:pos="3240" w:leader="none"/>
                <w:tab w:val="left" w:pos="4860" w:leader="none"/>
              </w:tabs>
              <w:rPr>
                <w:rFonts w:hint="eastAsia" w:ascii="Calibri" w:hAnsi="Calibri"/>
                <w:b/>
                <w:bCs/>
                <w:sz w:val="21"/>
              </w:rPr>
            </w:pPr>
            <w:r>
              <w:rPr>
                <w:rFonts w:hint="eastAsia" w:ascii="Calibri" w:hAnsi="Calibri"/>
                <w:b/>
                <w:bCs/>
                <w:sz w:val="21"/>
              </w:rPr>
              <w:t xml:space="preserve">增殖放流工作方案（4分）</w:t>
            </w:r>
            <w:r>
              <w:rPr>
                <w:rFonts w:hint="eastAsia" w:ascii="Calibri" w:hAnsi="Calibri"/>
                <w:b/>
                <w:bCs/>
                <w:sz w:val="21"/>
              </w:rPr>
            </w:r>
            <w:r/>
          </w:p>
          <w:p>
            <w:pPr>
              <w:pStyle w:val="921"/>
              <w:ind w:firstLine="0"/>
              <w:jc w:val="left"/>
              <w:spacing w:line="320" w:lineRule="exact"/>
              <w:tabs>
                <w:tab w:val="left" w:pos="2340" w:leader="none"/>
                <w:tab w:val="left" w:pos="3240" w:leader="none"/>
                <w:tab w:val="left" w:pos="4860" w:leader="none"/>
              </w:tabs>
              <w:rPr>
                <w:rFonts w:hint="eastAsia"/>
              </w:rPr>
            </w:pPr>
            <w:r>
              <w:rPr>
                <w:rFonts w:hint="eastAsia" w:ascii="Calibri" w:hAnsi="Calibri"/>
                <w:sz w:val="21"/>
              </w:rPr>
              <w:t xml:space="preserve">项目组织实施方案及质量控制方案包含且不限于种苗质量、起水、运输、验收、放流实施等关键环节控制点及放流时间等保证措施等，优得3.6分（含）-4分（含），良好得2.4分（含）-3.6分（不含），一般得2.4分（不含）以下。</w:t>
            </w:r>
            <w:r>
              <w:rPr>
                <w:rFonts w:hint="eastAsia"/>
              </w:rPr>
            </w:r>
            <w:r/>
          </w:p>
        </w:tc>
        <w:tc>
          <w:tcPr>
            <w:shd w:val="clear" w:color="auto" w:fill="ffffff"/>
            <w:tcW w:w="870" w:type="dxa"/>
            <w:vAlign w:val="center"/>
            <w:textDirection w:val="lrTb"/>
            <w:noWrap w:val="false"/>
          </w:tcPr>
          <w:p>
            <w:pPr>
              <w:pStyle w:val="902"/>
              <w:jc w:val="center"/>
              <w:spacing w:line="320" w:lineRule="exact"/>
              <w:rPr>
                <w:rFonts w:ascii="宋体" w:hAnsi="宋体"/>
              </w:rPr>
            </w:pPr>
            <w:r>
              <w:rPr>
                <w:rFonts w:hint="eastAsia" w:ascii="宋体" w:hAnsi="宋体"/>
              </w:rPr>
              <w:t xml:space="preserve">4</w:t>
            </w:r>
            <w:r>
              <w:rPr>
                <w:rFonts w:ascii="宋体" w:hAnsi="宋体"/>
              </w:rPr>
            </w:r>
            <w:r/>
          </w:p>
        </w:tc>
      </w:tr>
      <w:tr>
        <w:trPr>
          <w:trHeight w:val="340"/>
        </w:trPr>
        <w:tc>
          <w:tcPr>
            <w:shd w:val="clear" w:color="auto" w:fill="ffffff"/>
            <w:tcW w:w="687" w:type="dxa"/>
            <w:vAlign w:val="center"/>
            <w:vMerge w:val="continue"/>
            <w:textDirection w:val="lrTb"/>
            <w:noWrap w:val="false"/>
          </w:tcPr>
          <w:p>
            <w:pPr>
              <w:pStyle w:val="902"/>
              <w:jc w:val="center"/>
              <w:spacing w:line="320" w:lineRule="exact"/>
              <w:rPr>
                <w:rFonts w:hint="eastAsia" w:ascii="宋体" w:hAnsi="宋体" w:cs="仿宋_GB2312"/>
              </w:rPr>
            </w:pPr>
            <w:r>
              <w:rPr>
                <w:rFonts w:hint="eastAsia" w:ascii="宋体" w:hAnsi="宋体" w:cs="仿宋_GB2312"/>
              </w:rPr>
            </w:r>
            <w:r/>
          </w:p>
        </w:tc>
        <w:tc>
          <w:tcPr>
            <w:shd w:val="clear" w:color="auto" w:fill="ffffff"/>
            <w:tcW w:w="1337" w:type="dxa"/>
            <w:vAlign w:val="center"/>
            <w:vMerge w:val="continue"/>
            <w:textDirection w:val="lrTb"/>
            <w:noWrap w:val="false"/>
          </w:tcPr>
          <w:p>
            <w:pPr>
              <w:pStyle w:val="902"/>
              <w:jc w:val="center"/>
              <w:spacing w:line="320" w:lineRule="exact"/>
              <w:rPr>
                <w:rFonts w:hint="eastAsia" w:ascii="宋体" w:hAnsi="宋体" w:cs="仿宋_GB2312"/>
              </w:rPr>
            </w:pPr>
            <w:r>
              <w:rPr>
                <w:rFonts w:hint="eastAsia" w:ascii="宋体" w:hAnsi="宋体" w:cs="仿宋_GB2312"/>
              </w:rPr>
            </w:r>
            <w:r/>
          </w:p>
        </w:tc>
        <w:tc>
          <w:tcPr>
            <w:shd w:val="clear" w:color="auto" w:fill="ffffff"/>
            <w:tcW w:w="7035" w:type="dxa"/>
            <w:vAlign w:val="center"/>
            <w:textDirection w:val="lrTb"/>
            <w:noWrap w:val="false"/>
          </w:tcPr>
          <w:p>
            <w:pPr>
              <w:pStyle w:val="902"/>
              <w:jc w:val="left"/>
              <w:spacing w:line="320" w:lineRule="exact"/>
              <w:rPr>
                <w:rFonts w:hint="eastAsia"/>
                <w:b/>
                <w:bCs/>
              </w:rPr>
            </w:pPr>
            <w:r>
              <w:rPr>
                <w:rFonts w:hint="eastAsia"/>
                <w:b/>
                <w:bCs/>
              </w:rPr>
              <w:t xml:space="preserve">（7）放流业绩评审（6分）</w:t>
            </w:r>
            <w:r>
              <w:rPr>
                <w:rFonts w:hint="eastAsia"/>
                <w:b/>
                <w:bCs/>
              </w:rPr>
            </w:r>
            <w:r/>
          </w:p>
          <w:p>
            <w:pPr>
              <w:pStyle w:val="902"/>
              <w:jc w:val="left"/>
              <w:spacing w:line="320" w:lineRule="exact"/>
              <w:rPr>
                <w:rFonts w:ascii="宋体" w:hAnsi="宋体" w:cs="宋体"/>
              </w:rPr>
            </w:pPr>
            <w:r>
              <w:rPr>
                <w:rFonts w:hint="eastAsia" w:ascii="宋体" w:hAnsi="宋体" w:cs="宋体"/>
              </w:rPr>
              <w:t xml:space="preserve">投标人（若采用联合体形式的，以联合体牵头人单位的业绩为准）2019年1月至今承担过类似业绩的（类似业绩指承接过的单项合同中包含一种或多种与所参与标段内放流品种一致的放流业绩），每有1个类似业绩得1分，本项最多6分。</w:t>
            </w:r>
            <w:r>
              <w:rPr>
                <w:rFonts w:ascii="宋体" w:hAnsi="宋体" w:cs="宋体"/>
              </w:rPr>
            </w:r>
            <w:r/>
          </w:p>
          <w:p>
            <w:pPr>
              <w:pStyle w:val="902"/>
              <w:ind w:firstLine="422"/>
              <w:jc w:val="left"/>
              <w:spacing w:line="320" w:lineRule="exact"/>
              <w:rPr>
                <w:rFonts w:hint="eastAsia"/>
              </w:rPr>
            </w:pPr>
            <w:r>
              <w:rPr>
                <w:rFonts w:hint="eastAsia" w:ascii="宋体" w:hAnsi="宋体" w:cs="宋体"/>
                <w:b/>
                <w:bCs/>
              </w:rPr>
              <w:t xml:space="preserve">备注：提供双方签订的放流业绩合同（时间以合同签订时间为准，同一合同仅计算一次），不提供不得分。</w:t>
            </w:r>
            <w:r>
              <w:rPr>
                <w:rFonts w:hint="eastAsia"/>
              </w:rPr>
            </w:r>
            <w:r/>
          </w:p>
        </w:tc>
        <w:tc>
          <w:tcPr>
            <w:shd w:val="clear" w:color="auto" w:fill="ffffff"/>
            <w:tcW w:w="870" w:type="dxa"/>
            <w:vAlign w:val="center"/>
            <w:textDirection w:val="lrTb"/>
            <w:noWrap w:val="false"/>
          </w:tcPr>
          <w:p>
            <w:pPr>
              <w:pStyle w:val="902"/>
              <w:jc w:val="center"/>
              <w:spacing w:line="320" w:lineRule="exact"/>
              <w:rPr>
                <w:rFonts w:ascii="宋体" w:hAnsi="宋体" w:cs="仿宋_GB2312"/>
              </w:rPr>
            </w:pPr>
            <w:r>
              <w:rPr>
                <w:rFonts w:hint="eastAsia" w:ascii="宋体" w:hAnsi="宋体" w:cs="仿宋_GB2312"/>
              </w:rPr>
              <w:t xml:space="preserve">6</w:t>
            </w:r>
            <w:r>
              <w:rPr>
                <w:rFonts w:ascii="宋体" w:hAnsi="宋体" w:cs="仿宋_GB2312"/>
              </w:rPr>
            </w:r>
            <w:r/>
          </w:p>
        </w:tc>
      </w:tr>
    </w:tbl>
    <w:p>
      <w:pPr>
        <w:pStyle w:val="902"/>
        <w:numPr>
          <w:ilvl w:val="0"/>
          <w:numId w:val="4"/>
        </w:numPr>
        <w:ind w:firstLine="422"/>
        <w:spacing w:line="440" w:lineRule="exact"/>
        <w:rPr>
          <w:rFonts w:hint="eastAsia" w:ascii="宋体" w:hAnsi="宋体" w:cs="宋体"/>
          <w:b/>
          <w:bCs/>
        </w:rPr>
      </w:pPr>
      <w:r>
        <w:rPr>
          <w:rFonts w:hint="eastAsia" w:ascii="宋体" w:hAnsi="宋体" w:cs="宋体"/>
          <w:b/>
          <w:bCs/>
        </w:rPr>
        <w:t xml:space="preserve">投标报价（7</w:t>
      </w:r>
      <w:r>
        <w:rPr>
          <w:rFonts w:ascii="宋体" w:hAnsi="宋体" w:cs="宋体"/>
          <w:b/>
          <w:bCs/>
        </w:rPr>
        <w:t xml:space="preserve">0</w:t>
      </w:r>
      <w:r>
        <w:rPr>
          <w:rFonts w:hint="eastAsia" w:ascii="宋体" w:hAnsi="宋体" w:cs="宋体"/>
          <w:b/>
          <w:bCs/>
        </w:rPr>
        <w:t xml:space="preserve">分）</w:t>
      </w:r>
      <w:r>
        <w:rPr>
          <w:rFonts w:hint="eastAsia" w:ascii="宋体" w:hAnsi="宋体" w:cs="宋体"/>
          <w:b/>
          <w:bCs/>
        </w:rPr>
      </w:r>
      <w:r/>
    </w:p>
    <w:p>
      <w:pPr>
        <w:pStyle w:val="902"/>
        <w:ind w:firstLine="480"/>
        <w:jc w:val="left"/>
        <w:spacing w:line="360" w:lineRule="auto"/>
        <w:rPr>
          <w:rFonts w:hint="eastAsia" w:ascii="宋体" w:hAnsi="宋体"/>
          <w:sz w:val="24"/>
        </w:rPr>
      </w:pPr>
      <w:r>
        <w:rPr>
          <w:rFonts w:hint="eastAsia" w:ascii="宋体" w:hAnsi="宋体"/>
          <w:sz w:val="24"/>
        </w:rPr>
        <w:t xml:space="preserve">1、本项目的招标固定总价为：</w:t>
      </w:r>
      <w:r>
        <w:rPr>
          <w:rFonts w:hint="eastAsia" w:ascii="宋体" w:hAnsi="宋体"/>
          <w:sz w:val="24"/>
        </w:rPr>
      </w:r>
      <w:r/>
    </w:p>
    <w:p>
      <w:pPr>
        <w:pStyle w:val="902"/>
        <w:ind w:firstLine="480"/>
        <w:jc w:val="left"/>
        <w:spacing w:line="360" w:lineRule="auto"/>
        <w:rPr>
          <w:rFonts w:hint="eastAsia" w:ascii="宋体" w:hAnsi="宋体"/>
          <w:sz w:val="24"/>
        </w:rPr>
      </w:pPr>
      <w:r>
        <w:rPr>
          <w:rFonts w:hint="eastAsia" w:ascii="宋体" w:hAnsi="宋体"/>
          <w:sz w:val="24"/>
        </w:rPr>
        <w:t xml:space="preserve">固定总价</w:t>
      </w:r>
      <w:r>
        <w:rPr>
          <w:rFonts w:hint="eastAsia" w:ascii="宋体" w:hAnsi="宋体"/>
          <w:sz w:val="24"/>
          <w:lang w:eastAsia="zh-CN"/>
        </w:rPr>
        <w:t xml:space="preserve">伍佰贰拾</w:t>
      </w:r>
      <w:r>
        <w:rPr>
          <w:rFonts w:hint="eastAsia" w:ascii="宋体" w:hAnsi="宋体"/>
          <w:sz w:val="24"/>
        </w:rPr>
        <w:t xml:space="preserve">万（</w:t>
      </w:r>
      <w:r>
        <w:rPr>
          <w:rFonts w:hint="eastAsia"/>
          <w:sz w:val="24"/>
          <w:lang w:val="en-US" w:eastAsia="zh-CN"/>
        </w:rPr>
        <w:t xml:space="preserve">52</w:t>
      </w:r>
      <w:r>
        <w:rPr>
          <w:rFonts w:hint="eastAsia" w:ascii="Times New Roman" w:hAnsi="Times New Roman"/>
          <w:sz w:val="24"/>
        </w:rPr>
        <w:t xml:space="preserve">0</w:t>
      </w:r>
      <w:r>
        <w:rPr>
          <w:rFonts w:ascii="Times New Roman" w:hAnsi="Times New Roman"/>
          <w:sz w:val="24"/>
        </w:rPr>
        <w:t xml:space="preserve">万元</w:t>
      </w:r>
      <w:r>
        <w:rPr>
          <w:rFonts w:hint="eastAsia" w:ascii="宋体" w:hAnsi="宋体"/>
          <w:sz w:val="24"/>
        </w:rPr>
        <w:t xml:space="preserve">）；</w:t>
      </w:r>
      <w:r>
        <w:rPr>
          <w:rFonts w:hint="eastAsia" w:ascii="宋体" w:hAnsi="宋体"/>
          <w:sz w:val="24"/>
        </w:rPr>
      </w:r>
      <w:r/>
    </w:p>
    <w:tbl>
      <w:tblPr>
        <w:tblW w:w="82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890"/>
        <w:gridCol w:w="2800"/>
        <w:gridCol w:w="1155"/>
        <w:gridCol w:w="1011"/>
        <w:gridCol w:w="808"/>
      </w:tblGrid>
      <w:tr>
        <w:trPr>
          <w:trHeight w:val="90"/>
        </w:trPr>
        <w:tc>
          <w:tcPr>
            <w:tcW w:w="54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189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品种</w:t>
            </w:r>
            <w:r>
              <w:rPr>
                <w:rFonts w:ascii="宋体" w:hAnsi="宋体" w:cs="宋体"/>
                <w:sz w:val="18"/>
                <w:szCs w:val="18"/>
              </w:rPr>
            </w:r>
            <w:r/>
          </w:p>
        </w:tc>
        <w:tc>
          <w:tcPr>
            <w:tcW w:w="280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实施内容</w:t>
            </w:r>
            <w:r>
              <w:rPr>
                <w:rFonts w:ascii="宋体" w:hAnsi="宋体" w:cs="宋体"/>
                <w:sz w:val="18"/>
                <w:szCs w:val="18"/>
              </w:rPr>
            </w:r>
            <w:r/>
          </w:p>
        </w:tc>
        <w:tc>
          <w:tcPr>
            <w:tcW w:w="1155"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投资总额</w:t>
            </w:r>
            <w:r>
              <w:rPr>
                <w:rFonts w:ascii="宋体" w:hAnsi="宋体" w:cs="宋体"/>
                <w:sz w:val="18"/>
                <w:szCs w:val="18"/>
              </w:rPr>
            </w:r>
            <w:r/>
          </w:p>
        </w:tc>
        <w:tc>
          <w:tcPr>
            <w:tcW w:w="1011"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最高限价</w:t>
            </w:r>
            <w:r>
              <w:rPr>
                <w:rFonts w:ascii="宋体" w:hAnsi="宋体" w:cs="宋体"/>
                <w:sz w:val="18"/>
                <w:szCs w:val="18"/>
              </w:rPr>
            </w:r>
            <w:r/>
          </w:p>
        </w:tc>
        <w:tc>
          <w:tcPr>
            <w:tcW w:w="808"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放流</w:t>
            </w:r>
            <w:r>
              <w:rPr>
                <w:rFonts w:ascii="宋体" w:hAnsi="宋体" w:cs="宋体"/>
                <w:sz w:val="18"/>
                <w:szCs w:val="18"/>
              </w:rPr>
            </w:r>
            <w:r/>
          </w:p>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时间</w:t>
            </w:r>
            <w:r>
              <w:rPr>
                <w:rFonts w:ascii="宋体" w:hAnsi="宋体" w:cs="宋体"/>
                <w:sz w:val="18"/>
                <w:szCs w:val="18"/>
              </w:rPr>
            </w:r>
            <w:r/>
          </w:p>
        </w:tc>
      </w:tr>
      <w:tr>
        <w:trPr>
          <w:trHeight w:val="500"/>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大黄鱼</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0.5元/尾</w:t>
            </w:r>
            <w:r>
              <w:rPr>
                <w:rFonts w:ascii="宋体" w:hAnsi="宋体" w:cs="宋体"/>
                <w:sz w:val="18"/>
                <w:szCs w:val="18"/>
              </w:rPr>
            </w:r>
            <w:r/>
          </w:p>
        </w:tc>
        <w:tc>
          <w:tcPr>
            <w:tcW w:w="808" w:type="dxa"/>
            <w:vAlign w:val="center"/>
            <w:vMerge w:val="restart"/>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2023年完成</w:t>
            </w:r>
            <w:r>
              <w:rPr>
                <w:rFonts w:ascii="宋体" w:hAnsi="宋体" w:cs="宋体"/>
                <w:sz w:val="18"/>
                <w:szCs w:val="18"/>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黑鲷</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0.5元/尾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菊黄东方鲀</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全长3cm以上，≥52万尾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130万元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2.5元/尾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8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黄姑鱼</w:t>
            </w:r>
            <w:r>
              <w:rPr>
                <w:rFonts w:ascii="宋体" w:hAnsi="宋体" w:cs="宋体"/>
                <w:sz w:val="18"/>
                <w:szCs w:val="18"/>
              </w:rPr>
            </w:r>
            <w:r/>
          </w:p>
        </w:tc>
        <w:tc>
          <w:tcPr>
            <w:tcW w:w="280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hint="eastAsia" w:ascii="宋体" w:hAnsi="宋体" w:cs="宋体"/>
                <w:sz w:val="18"/>
                <w:szCs w:val="18"/>
              </w:rPr>
              <w:t xml:space="preserve">0.5元/尾</w:t>
            </w:r>
            <w:r>
              <w:rPr>
                <w:rFonts w:ascii="宋体" w:hAnsi="宋体" w:cs="宋体"/>
                <w:sz w:val="18"/>
                <w:szCs w:val="18"/>
                <w:highlight w:val="yellow"/>
              </w:rPr>
            </w:r>
            <w:r/>
          </w:p>
        </w:tc>
        <w:tc>
          <w:tcPr>
            <w:tcW w:w="808"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gridSpan w:val="2"/>
            <w:tcW w:w="46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增殖放流方案</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30万元</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tcW w:w="808"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gridSpan w:val="2"/>
            <w:tcW w:w="469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520万</w:t>
            </w:r>
            <w:r>
              <w:rPr>
                <w:rFonts w:ascii="宋体" w:hAnsi="宋体" w:cs="宋体"/>
                <w:sz w:val="18"/>
                <w:szCs w:val="18"/>
              </w:rPr>
            </w:r>
            <w:r/>
          </w:p>
        </w:tc>
        <w:tc>
          <w:tcPr>
            <w:tcW w:w="1011"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c>
          <w:tcPr>
            <w:tcW w:w="808" w:type="dxa"/>
            <w:vAlign w:val="center"/>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bl>
    <w:p>
      <w:pPr>
        <w:pStyle w:val="902"/>
        <w:ind w:firstLine="210"/>
        <w:spacing w:before="100" w:beforeAutospacing="1" w:line="360" w:lineRule="auto"/>
        <w:rPr>
          <w:rFonts w:ascii="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eastAsia="宋体" w:cs="宋体"/>
        </w:rPr>
        <w:t xml:space="preserve">确定有效报价：有效报价是指有效投标供应商各苗种投标单价低于或等于采购人设定的招标最高限价（单价），投标单价高于相应苗种招标最高限价（单价）的为无效报价，作废标处理。如投标供应商的投标报价明显低于其企业成本价的，经评标委员会评审，可认定为废标处理</w:t>
      </w:r>
      <w:r>
        <w:rPr>
          <w:rFonts w:hint="eastAsia" w:ascii="宋体" w:hAnsi="宋体" w:eastAsia="宋体" w:cs="宋体"/>
          <w:lang w:eastAsia="zh-CN"/>
        </w:rPr>
        <w:t xml:space="preserve">。增殖方案30万价格固定，不可竞争，否则视为无效响应</w:t>
      </w:r>
      <w:r>
        <w:rPr>
          <w:rFonts w:hint="eastAsia" w:ascii="宋体" w:hAnsi="宋体" w:cs="宋体"/>
        </w:rPr>
        <w:t xml:space="preserve">；</w:t>
      </w:r>
      <w:r>
        <w:rPr>
          <w:rFonts w:ascii="宋体"/>
        </w:rPr>
      </w:r>
      <w:r/>
    </w:p>
    <w:p>
      <w:pPr>
        <w:pStyle w:val="902"/>
        <w:ind w:firstLine="210"/>
        <w:spacing w:before="100" w:beforeAutospacing="1" w:line="360" w:lineRule="auto"/>
        <w:rPr>
          <w:rFonts w:hint="eastAsia" w:ascii="宋体" w:hAnsi="宋体" w:eastAsia="宋体" w:cs="宋体"/>
        </w:rPr>
      </w:pPr>
      <w:r>
        <w:rPr>
          <w:rFonts w:hint="eastAsia" w:ascii="宋体" w:hAnsi="宋体" w:eastAsia="宋体" w:cs="宋体"/>
        </w:rPr>
        <w:t xml:space="preserve">(2)计算投标报价得分</w:t>
      </w:r>
      <w:r>
        <w:rPr>
          <w:rFonts w:hint="eastAsia" w:ascii="宋体" w:hAnsi="宋体" w:eastAsia="宋体" w:cs="宋体"/>
        </w:rPr>
      </w:r>
      <w:r/>
    </w:p>
    <w:p>
      <w:pPr>
        <w:pStyle w:val="902"/>
        <w:ind w:firstLine="210"/>
        <w:spacing w:before="100" w:beforeAutospacing="1" w:line="360" w:lineRule="auto"/>
        <w:rPr>
          <w:rFonts w:hint="eastAsia" w:ascii="宋体" w:hAnsi="宋体" w:eastAsia="宋体" w:cs="宋体"/>
        </w:rPr>
      </w:pPr>
      <w:r>
        <w:rPr>
          <w:rFonts w:hint="eastAsia" w:ascii="宋体" w:hAnsi="宋体" w:eastAsia="宋体" w:cs="宋体"/>
        </w:rPr>
        <w:t xml:space="preserve">（一）本项目招标为固定总价方式，评标价格以各投标苗种单价得分为计算标准。满足招标文件要求且各苗种投标单价最低的有效报价为评标基准价，其价格分为该分项满分。其他供应商的价格分统一按照下列公式计算：</w:t>
      </w:r>
      <w:r>
        <w:rPr>
          <w:rFonts w:hint="eastAsia" w:ascii="宋体" w:hAnsi="宋体" w:eastAsia="宋体" w:cs="宋体"/>
        </w:rPr>
      </w:r>
      <w:r/>
    </w:p>
    <w:p>
      <w:pPr>
        <w:pStyle w:val="902"/>
        <w:keepLines w:val="0"/>
        <w:keepNext w:val="0"/>
        <w:pageBreakBefore w:val="0"/>
        <w:spacing w:line="240" w:lineRule="auto"/>
        <w:widowControl w:val="off"/>
        <w:tabs>
          <w:tab w:val="left" w:pos="375" w:leader="none"/>
        </w:tabs>
        <w:rPr>
          <w:rFonts w:hint="eastAsia" w:ascii="宋体" w:hAnsi="宋体" w:eastAsia="宋体" w:cs="宋体"/>
        </w:rPr>
      </w:pPr>
      <w:r>
        <w:rPr>
          <w:rFonts w:hint="eastAsia" w:ascii="宋体" w:hAnsi="宋体" w:eastAsia="宋体" w:cs="宋体"/>
        </w:rPr>
      </w:r>
      <w:r/>
    </w:p>
    <w:p>
      <w:pPr>
        <w:pStyle w:val="902"/>
        <w:ind w:firstLine="420"/>
        <w:keepLines w:val="0"/>
        <w:keepNext w:val="0"/>
        <w:pageBreakBefore w:val="0"/>
        <w:spacing w:line="240" w:lineRule="auto"/>
        <w:widowControl w:val="off"/>
        <w:tabs>
          <w:tab w:val="left" w:pos="375" w:leader="none"/>
        </w:tabs>
        <w:rPr>
          <w:rFonts w:hint="eastAsia" w:ascii="宋体" w:hAnsi="宋体" w:eastAsia="宋体" w:cs="宋体"/>
        </w:rPr>
      </w:pPr>
      <w:r>
        <w:rPr>
          <w:rFonts w:hint="eastAsia" w:ascii="宋体" w:hAnsi="宋体" w:eastAsia="宋体" w:cs="宋体"/>
        </w:rPr>
        <w:t xml:space="preserve">各苗种投标报价得分=（评标基准价/投标单价）×70×得分占比（得分四舍五入保留两位小数）</w:t>
      </w:r>
      <w:r>
        <w:rPr>
          <w:rFonts w:hint="eastAsia" w:ascii="宋体" w:hAnsi="宋体" w:eastAsia="宋体" w:cs="宋体"/>
        </w:rPr>
      </w:r>
      <w:r/>
    </w:p>
    <w:p>
      <w:pPr>
        <w:pStyle w:val="902"/>
        <w:ind w:firstLine="420"/>
        <w:keepLines w:val="0"/>
        <w:keepNext w:val="0"/>
        <w:pageBreakBefore w:val="0"/>
        <w:spacing w:before="100" w:beforeAutospacing="1" w:line="240" w:lineRule="auto"/>
        <w:widowControl w:val="off"/>
        <w:rPr>
          <w:rFonts w:hint="eastAsia" w:ascii="宋体" w:hAnsi="宋体" w:eastAsia="宋体" w:cs="宋体"/>
        </w:rPr>
      </w:pPr>
      <w:r>
        <w:rPr>
          <w:rFonts w:hint="eastAsia" w:ascii="宋体" w:hAnsi="宋体" w:eastAsia="宋体" w:cs="宋体"/>
        </w:rPr>
        <w:t xml:space="preserve">评标价格得分=各苗种投标报价得分之和（共4个苗种）</w:t>
      </w:r>
      <w:r>
        <w:rPr>
          <w:rFonts w:hint="eastAsia" w:ascii="宋体" w:hAnsi="宋体" w:eastAsia="宋体" w:cs="宋体"/>
        </w:rPr>
      </w:r>
      <w:r/>
    </w:p>
    <w:p>
      <w:pPr>
        <w:pStyle w:val="902"/>
        <w:ind w:firstLine="210"/>
        <w:keepLines w:val="0"/>
        <w:keepNext w:val="0"/>
        <w:pageBreakBefore w:val="0"/>
        <w:spacing w:before="100" w:beforeAutospacing="1" w:line="240" w:lineRule="auto"/>
        <w:widowControl w:val="off"/>
        <w:rPr>
          <w:rFonts w:hint="eastAsia" w:ascii="宋体" w:hAnsi="宋体" w:eastAsia="宋体" w:cs="宋体"/>
        </w:rPr>
      </w:pPr>
      <w:r>
        <w:rPr>
          <w:rFonts w:hint="eastAsia" w:ascii="宋体" w:hAnsi="宋体" w:eastAsia="宋体" w:cs="宋体"/>
          <w:lang w:val="en-US" w:eastAsia="zh-CN"/>
        </w:rPr>
        <w:t xml:space="preserve">(二）</w:t>
      </w:r>
      <w:r>
        <w:rPr>
          <w:rFonts w:hint="eastAsia" w:ascii="宋体" w:hAnsi="宋体" w:eastAsia="宋体" w:cs="宋体"/>
        </w:rPr>
        <w:t xml:space="preserve">各苗种分项得分按照各苗种固定价格所占比例进行打分，比例如下：</w:t>
      </w:r>
      <w:r>
        <w:rPr>
          <w:rFonts w:hint="eastAsia" w:ascii="宋体" w:hAnsi="宋体" w:eastAsia="宋体" w:cs="宋体"/>
        </w:rPr>
      </w:r>
      <w:r/>
    </w:p>
    <w:tbl>
      <w:tblPr>
        <w:tblW w:w="8405" w:type="dxa"/>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1187"/>
        <w:gridCol w:w="1740"/>
        <w:gridCol w:w="1843"/>
        <w:gridCol w:w="2028"/>
        <w:gridCol w:w="1041"/>
      </w:tblGrid>
      <w:tr>
        <w:trPr>
          <w:trHeight w:val="90"/>
        </w:trPr>
        <w:tc>
          <w:tcPr>
            <w:tcW w:w="566"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1187"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品种</w:t>
            </w:r>
            <w:r>
              <w:rPr>
                <w:rFonts w:ascii="宋体" w:hAnsi="宋体" w:cs="宋体"/>
                <w:sz w:val="18"/>
                <w:szCs w:val="18"/>
              </w:rPr>
            </w:r>
            <w:r/>
          </w:p>
        </w:tc>
        <w:tc>
          <w:tcPr>
            <w:tcW w:w="174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实施内容</w:t>
            </w:r>
            <w:r>
              <w:rPr>
                <w:rFonts w:ascii="宋体" w:hAnsi="宋体" w:cs="宋体"/>
                <w:sz w:val="18"/>
                <w:szCs w:val="18"/>
              </w:rPr>
            </w:r>
            <w:r/>
          </w:p>
        </w:tc>
        <w:tc>
          <w:tcPr>
            <w:tcW w:w="1843" w:type="dxa"/>
            <w:vAlign w:val="center"/>
            <w:textDirection w:val="lrTb"/>
            <w:noWrap/>
          </w:tcPr>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招标控制数量</w:t>
            </w:r>
            <w:r>
              <w:rPr>
                <w:rFonts w:hint="eastAsia" w:ascii="宋体" w:hAnsi="宋体" w:cs="宋体"/>
                <w:sz w:val="18"/>
                <w:szCs w:val="18"/>
              </w:rPr>
            </w:r>
            <w:r/>
          </w:p>
        </w:tc>
        <w:tc>
          <w:tcPr>
            <w:tcW w:w="2028"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投资总额（固定不变）</w:t>
            </w:r>
            <w:r>
              <w:rPr>
                <w:rFonts w:ascii="宋体" w:hAnsi="宋体" w:cs="宋体"/>
                <w:sz w:val="18"/>
                <w:szCs w:val="18"/>
              </w:rPr>
            </w:r>
            <w:r/>
          </w:p>
        </w:tc>
        <w:tc>
          <w:tcPr>
            <w:tcW w:w="1041" w:type="dxa"/>
            <w:vAlign w:val="center"/>
            <w:textDirection w:val="lrTb"/>
            <w:noWrap/>
          </w:tcPr>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得分占比</w:t>
            </w:r>
            <w:r>
              <w:rPr>
                <w:rFonts w:hint="eastAsia" w:ascii="宋体" w:hAnsi="宋体" w:cs="宋体"/>
                <w:sz w:val="18"/>
                <w:szCs w:val="18"/>
              </w:rPr>
            </w:r>
            <w:r/>
          </w:p>
        </w:tc>
      </w:tr>
      <w:tr>
        <w:trPr>
          <w:trHeight w:val="500"/>
        </w:trPr>
        <w:tc>
          <w:tcPr>
            <w:tcW w:w="566"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18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大黄鱼</w:t>
            </w:r>
            <w:r>
              <w:rPr>
                <w:rFonts w:ascii="宋体" w:hAnsi="宋体" w:cs="宋体"/>
                <w:sz w:val="18"/>
                <w:szCs w:val="18"/>
              </w:rPr>
            </w:r>
            <w:r/>
          </w:p>
        </w:tc>
        <w:tc>
          <w:tcPr>
            <w:tcW w:w="17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w:t>
            </w:r>
            <w:r>
              <w:rPr>
                <w:rFonts w:ascii="宋体" w:hAnsi="宋体" w:cs="宋体"/>
                <w:sz w:val="18"/>
                <w:szCs w:val="18"/>
              </w:rPr>
            </w:r>
            <w:r/>
          </w:p>
        </w:tc>
        <w:tc>
          <w:tcPr>
            <w:tcW w:w="1843" w:type="dxa"/>
            <w:vAlign w:val="center"/>
            <w:textDirection w:val="lrTb"/>
            <w:noWrap/>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≥240万尾</w:t>
            </w:r>
            <w:r>
              <w:rPr>
                <w:rFonts w:hint="eastAsia" w:ascii="宋体" w:hAnsi="宋体" w:cs="宋体"/>
                <w:sz w:val="18"/>
                <w:szCs w:val="18"/>
              </w:rPr>
            </w:r>
            <w:r/>
          </w:p>
        </w:tc>
        <w:tc>
          <w:tcPr>
            <w:tcW w:w="2028"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41"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120</w:t>
            </w:r>
            <w:r>
              <w:rPr>
                <w:rFonts w:hint="eastAsia" w:ascii="宋体" w:hAnsi="宋体" w:cs="宋体"/>
                <w:sz w:val="18"/>
                <w:szCs w:val="18"/>
              </w:rPr>
              <w:t xml:space="preserve">/</w:t>
            </w:r>
            <w:r>
              <w:rPr>
                <w:rFonts w:hint="eastAsia" w:ascii="宋体" w:hAnsi="宋体" w:cs="宋体"/>
                <w:sz w:val="18"/>
                <w:szCs w:val="18"/>
                <w:lang w:val="en-US" w:eastAsia="zh-CN"/>
              </w:rPr>
              <w:t xml:space="preserve">490</w:t>
            </w:r>
            <w:r>
              <w:rPr>
                <w:rFonts w:ascii="宋体" w:hAnsi="宋体" w:eastAsia="宋体" w:cs="宋体"/>
                <w:sz w:val="18"/>
                <w:szCs w:val="18"/>
                <w:lang w:val="en-US" w:eastAsia="zh-CN"/>
              </w:rPr>
            </w:r>
            <w:r/>
          </w:p>
        </w:tc>
      </w:tr>
      <w:tr>
        <w:trPr>
          <w:trHeight w:val="454"/>
        </w:trPr>
        <w:tc>
          <w:tcPr>
            <w:tcW w:w="566"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18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黑鲷</w:t>
            </w:r>
            <w:r>
              <w:rPr>
                <w:rFonts w:ascii="宋体" w:hAnsi="宋体" w:cs="宋体"/>
                <w:sz w:val="18"/>
                <w:szCs w:val="18"/>
              </w:rPr>
            </w:r>
            <w:r/>
          </w:p>
        </w:tc>
        <w:tc>
          <w:tcPr>
            <w:tcW w:w="17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w:t>
            </w:r>
            <w:r>
              <w:rPr>
                <w:rFonts w:ascii="宋体" w:hAnsi="宋体" w:cs="宋体"/>
                <w:sz w:val="18"/>
                <w:szCs w:val="18"/>
              </w:rPr>
            </w:r>
            <w:r/>
          </w:p>
        </w:tc>
        <w:tc>
          <w:tcPr>
            <w:tcW w:w="1843" w:type="dxa"/>
            <w:vAlign w:val="center"/>
            <w:textDirection w:val="lrTb"/>
            <w:noWrap/>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≥240万尾</w:t>
            </w:r>
            <w:r>
              <w:rPr>
                <w:rFonts w:hint="eastAsia" w:ascii="宋体" w:hAnsi="宋体" w:cs="宋体"/>
                <w:sz w:val="18"/>
                <w:szCs w:val="18"/>
              </w:rPr>
            </w:r>
            <w:r/>
          </w:p>
        </w:tc>
        <w:tc>
          <w:tcPr>
            <w:tcW w:w="2028"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41"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120</w:t>
            </w:r>
            <w:r>
              <w:rPr>
                <w:rFonts w:hint="eastAsia" w:ascii="宋体" w:hAnsi="宋体" w:cs="宋体"/>
                <w:sz w:val="18"/>
                <w:szCs w:val="18"/>
              </w:rPr>
              <w:t xml:space="preserve">/</w:t>
            </w:r>
            <w:r>
              <w:rPr>
                <w:rFonts w:hint="eastAsia" w:ascii="宋体" w:hAnsi="宋体" w:cs="宋体"/>
                <w:sz w:val="18"/>
                <w:szCs w:val="18"/>
                <w:lang w:val="en-US" w:eastAsia="zh-CN"/>
              </w:rPr>
              <w:t xml:space="preserve">490</w:t>
            </w:r>
            <w:r>
              <w:rPr>
                <w:rFonts w:ascii="宋体" w:hAnsi="宋体" w:eastAsia="宋体" w:cs="宋体"/>
                <w:sz w:val="18"/>
                <w:szCs w:val="18"/>
                <w:lang w:val="en-US" w:eastAsia="zh-CN"/>
              </w:rPr>
            </w:r>
            <w:r/>
          </w:p>
        </w:tc>
      </w:tr>
      <w:tr>
        <w:trPr>
          <w:trHeight w:val="454"/>
        </w:trPr>
        <w:tc>
          <w:tcPr>
            <w:tcW w:w="566"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18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菊黄东方鲀</w:t>
            </w:r>
            <w:r>
              <w:rPr>
                <w:rFonts w:ascii="宋体" w:hAnsi="宋体" w:cs="宋体"/>
                <w:sz w:val="18"/>
                <w:szCs w:val="18"/>
              </w:rPr>
            </w:r>
            <w:r/>
          </w:p>
        </w:tc>
        <w:tc>
          <w:tcPr>
            <w:tcW w:w="17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全长3cm以上</w:t>
            </w:r>
            <w:r>
              <w:rPr>
                <w:rFonts w:ascii="宋体" w:hAnsi="宋体" w:cs="宋体"/>
                <w:sz w:val="18"/>
                <w:szCs w:val="18"/>
              </w:rPr>
            </w:r>
            <w:r/>
          </w:p>
        </w:tc>
        <w:tc>
          <w:tcPr>
            <w:tcW w:w="1843" w:type="dxa"/>
            <w:vAlign w:val="center"/>
            <w:textDirection w:val="lrTb"/>
            <w:noWrap/>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≥52万尾</w:t>
            </w:r>
            <w:r>
              <w:rPr>
                <w:rFonts w:hint="eastAsia" w:ascii="宋体" w:hAnsi="宋体" w:cs="宋体"/>
                <w:sz w:val="18"/>
                <w:szCs w:val="18"/>
              </w:rPr>
            </w:r>
            <w:r/>
          </w:p>
        </w:tc>
        <w:tc>
          <w:tcPr>
            <w:tcW w:w="2028"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130万元</w:t>
            </w:r>
            <w:r>
              <w:rPr>
                <w:rFonts w:ascii="宋体" w:hAnsi="宋体" w:cs="宋体"/>
                <w:sz w:val="18"/>
                <w:szCs w:val="18"/>
              </w:rPr>
            </w:r>
            <w:r/>
          </w:p>
        </w:tc>
        <w:tc>
          <w:tcPr>
            <w:tcW w:w="1041"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130/490</w:t>
            </w:r>
            <w:r>
              <w:rPr>
                <w:rFonts w:ascii="宋体" w:hAnsi="宋体" w:eastAsia="宋体" w:cs="宋体"/>
                <w:sz w:val="18"/>
                <w:szCs w:val="18"/>
                <w:lang w:val="en-US" w:eastAsia="zh-CN"/>
              </w:rPr>
            </w:r>
            <w:r/>
          </w:p>
        </w:tc>
      </w:tr>
      <w:tr>
        <w:trPr>
          <w:trHeight w:val="454"/>
        </w:trPr>
        <w:tc>
          <w:tcPr>
            <w:tcW w:w="566"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18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黄姑鱼</w:t>
            </w:r>
            <w:r>
              <w:rPr>
                <w:rFonts w:ascii="宋体" w:hAnsi="宋体" w:cs="宋体"/>
                <w:sz w:val="18"/>
                <w:szCs w:val="18"/>
              </w:rPr>
            </w:r>
            <w:r/>
          </w:p>
        </w:tc>
        <w:tc>
          <w:tcPr>
            <w:tcW w:w="17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w:t>
            </w:r>
            <w:r>
              <w:rPr>
                <w:rFonts w:ascii="宋体" w:hAnsi="宋体" w:cs="宋体"/>
                <w:sz w:val="18"/>
                <w:szCs w:val="18"/>
              </w:rPr>
            </w:r>
            <w:r/>
          </w:p>
        </w:tc>
        <w:tc>
          <w:tcPr>
            <w:tcW w:w="1843" w:type="dxa"/>
            <w:vAlign w:val="center"/>
            <w:textDirection w:val="lrTb"/>
            <w:noWrap/>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≥240万尾</w:t>
            </w:r>
            <w:r>
              <w:rPr>
                <w:rFonts w:hint="eastAsia" w:ascii="宋体" w:hAnsi="宋体" w:cs="宋体"/>
                <w:sz w:val="18"/>
                <w:szCs w:val="18"/>
              </w:rPr>
            </w:r>
            <w:r/>
          </w:p>
        </w:tc>
        <w:tc>
          <w:tcPr>
            <w:tcW w:w="2028"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120万元</w:t>
            </w:r>
            <w:r>
              <w:rPr>
                <w:rFonts w:ascii="宋体" w:hAnsi="宋体" w:cs="宋体"/>
                <w:sz w:val="18"/>
                <w:szCs w:val="18"/>
              </w:rPr>
            </w:r>
            <w:r/>
          </w:p>
        </w:tc>
        <w:tc>
          <w:tcPr>
            <w:tcW w:w="1041"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120/490</w:t>
            </w:r>
            <w:r>
              <w:rPr>
                <w:rFonts w:ascii="宋体" w:hAnsi="宋体" w:eastAsia="宋体" w:cs="宋体"/>
                <w:sz w:val="18"/>
                <w:szCs w:val="18"/>
                <w:lang w:val="en-US" w:eastAsia="zh-CN"/>
              </w:rPr>
            </w:r>
            <w:r/>
          </w:p>
        </w:tc>
      </w:tr>
    </w:tbl>
    <w:p>
      <w:pPr>
        <w:pStyle w:val="902"/>
        <w:ind w:firstLine="420"/>
        <w:spacing w:line="440" w:lineRule="exact"/>
        <w:rPr>
          <w:rFonts w:hint="eastAsia" w:ascii="宋体" w:hAnsi="宋体" w:eastAsia="宋体" w:cs="宋体"/>
        </w:rPr>
      </w:pPr>
      <w:r>
        <w:rPr>
          <w:rFonts w:hint="eastAsia" w:ascii="宋体" w:hAnsi="宋体" w:eastAsia="宋体" w:cs="宋体"/>
        </w:rPr>
        <w:t xml:space="preserve">（得分四舍五入保留两位小数）</w:t>
      </w:r>
      <w:r>
        <w:rPr>
          <w:rFonts w:hint="eastAsia" w:ascii="宋体" w:hAnsi="宋体" w:eastAsia="宋体" w:cs="宋体"/>
        </w:rPr>
      </w:r>
      <w:r/>
    </w:p>
    <w:p>
      <w:pPr>
        <w:pStyle w:val="902"/>
        <w:ind w:firstLine="420"/>
        <w:spacing w:line="440" w:lineRule="exact"/>
        <w:rPr>
          <w:rFonts w:hint="eastAsia" w:ascii="宋体" w:hAnsi="宋体" w:cs="宋体"/>
        </w:rPr>
      </w:pPr>
      <w:r>
        <w:rPr>
          <w:rFonts w:hint="eastAsia" w:ascii="宋体" w:hAnsi="宋体" w:cs="宋体"/>
        </w:rPr>
        <w:t xml:space="preserve">评标委员会在评标报告上签字后，上述方法的评标基准价不因招投标当事人质疑、投诉、复议以及其他任何情形而改变</w:t>
      </w:r>
      <w:r>
        <w:rPr>
          <w:rFonts w:ascii="宋体" w:hAnsi="宋体" w:cs="宋体"/>
        </w:rPr>
        <w:t xml:space="preserve">(</w:t>
      </w:r>
      <w:r>
        <w:rPr>
          <w:rFonts w:hint="eastAsia" w:ascii="宋体" w:hAnsi="宋体" w:cs="宋体"/>
        </w:rPr>
        <w:t xml:space="preserve">评标过程中的计算错误可作调整</w:t>
      </w:r>
      <w:r>
        <w:rPr>
          <w:rFonts w:ascii="宋体" w:hAnsi="宋体" w:cs="宋体"/>
        </w:rPr>
        <w:t xml:space="preserve">)</w:t>
      </w:r>
      <w:r>
        <w:rPr>
          <w:rFonts w:hint="eastAsia" w:ascii="宋体" w:hAnsi="宋体" w:cs="宋体"/>
        </w:rPr>
        <w:t xml:space="preserve">。</w:t>
      </w:r>
      <w:r>
        <w:rPr>
          <w:rFonts w:hint="eastAsia" w:ascii="宋体" w:hAnsi="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eastAsia="zh-CN"/>
        </w:rPr>
        <w:t xml:space="preserve">三</w:t>
      </w:r>
      <w:r>
        <w:rPr>
          <w:rFonts w:hint="eastAsia" w:ascii="宋体" w:hAnsi="宋体" w:eastAsia="宋体" w:cs="宋体"/>
        </w:rPr>
        <w:t xml:space="preserve">）评标时评委对评标细则若有争议，由评标委员会评委集体讨论确定，并对未尽情况有最终解释权。</w:t>
      </w:r>
      <w:r>
        <w:rPr>
          <w:rFonts w:hint="eastAsia" w:ascii="宋体" w:hAnsi="宋体" w:eastAsia="宋体" w:cs="宋体"/>
        </w:rPr>
      </w:r>
      <w:r/>
    </w:p>
    <w:p>
      <w:pPr>
        <w:pStyle w:val="902"/>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评标过程中出现本评标办法未尽事宜，由评标委员会根据有关法律、法规讨论决定。</w:t>
      </w:r>
      <w:r>
        <w:rPr>
          <w:rFonts w:hint="eastAsia" w:ascii="宋体" w:hAnsi="宋体" w:eastAsia="宋体" w:cs="宋体"/>
        </w:rPr>
      </w:r>
      <w:r/>
    </w:p>
    <w:p>
      <w:pPr>
        <w:pStyle w:val="917"/>
        <w:ind w:firstLine="42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开标结束后，采购单位有权对中标候选人进行实地核查，对其投标响应文件中提供的设施条件、育苗能力、科技成果、业绩等各方面的情况进行核实，如有虚假将取消该单位中标资格。</w:t>
      </w:r>
      <w:r>
        <w:rPr>
          <w:rFonts w:hint="eastAsia" w:ascii="宋体" w:hAnsi="宋体" w:eastAsia="宋体" w:cs="宋体"/>
          <w:sz w:val="21"/>
          <w:szCs w:val="21"/>
          <w:lang w:val="en-US" w:eastAsia="zh-CN" w:bidi="ar-SA"/>
        </w:rPr>
      </w:r>
      <w:r/>
    </w:p>
    <w:p>
      <w:pPr>
        <w:pStyle w:val="909"/>
        <w:keepLines w:val="0"/>
        <w:keepNext w:val="0"/>
        <w:pageBreakBefore w:val="0"/>
        <w:spacing w:line="360" w:lineRule="auto"/>
        <w:widowControl w:val="off"/>
      </w:pPr>
      <w:r>
        <w:rPr>
          <w:rFonts w:hint="eastAsia" w:ascii="宋体" w:hAnsi="宋体" w:eastAsia="宋体" w:cs="宋体"/>
          <w:sz w:val="21"/>
          <w:szCs w:val="21"/>
          <w:lang w:val="en-US" w:eastAsia="zh-CN" w:bidi="ar-SA"/>
        </w:rPr>
        <w:t xml:space="preserve">若中标人毁标或在中标结果公示期间被查证确实存在影响中标结果的违法违规行为或经核实存在不符合等情形，对不符合中标条件的，采购人可以按照评标委员会提出的中标候选人名单排序依次确定其他中标候选人为中标人，也可依法重新招标。</w:t>
      </w:r>
      <w:r/>
    </w:p>
    <w:p>
      <w:pPr>
        <w:pStyle w:val="902"/>
        <w:ind w:firstLine="422"/>
        <w:spacing w:line="440" w:lineRule="exact"/>
        <w:rPr>
          <w:rFonts w:ascii="宋体"/>
          <w:b/>
          <w:bCs/>
        </w:rPr>
      </w:pPr>
      <w:r>
        <w:rPr>
          <w:rFonts w:hint="eastAsia" w:ascii="宋体" w:hAnsi="宋体" w:cs="宋体"/>
          <w:b/>
          <w:bCs/>
        </w:rPr>
        <w:t xml:space="preserve">注：中小企业声明函（如符合小型和微型企业的需提供）；监狱企业证明函（如符合监狱企业的需提供）；残疾人福利性单位声明函（如符合残疾人福利性单位的需提供）。</w:t>
      </w:r>
      <w:r>
        <w:rPr>
          <w:rFonts w:ascii="宋体"/>
          <w:b/>
          <w:bCs/>
        </w:rPr>
      </w:r>
      <w:r/>
    </w:p>
    <w:p>
      <w:pPr>
        <w:pStyle w:val="902"/>
        <w:ind w:firstLine="422"/>
        <w:spacing w:line="440" w:lineRule="exact"/>
        <w:rPr>
          <w:rFonts w:ascii="宋体"/>
          <w:b/>
          <w:bCs/>
        </w:rPr>
      </w:pPr>
      <w:r>
        <w:rPr>
          <w:rFonts w:ascii="宋体" w:hAnsi="宋体" w:cs="宋体"/>
          <w:b/>
          <w:bCs/>
        </w:rPr>
        <w:t xml:space="preserve">1</w:t>
      </w:r>
      <w:r>
        <w:rPr>
          <w:rFonts w:hint="eastAsia" w:ascii="宋体" w:hAnsi="宋体" w:cs="宋体"/>
          <w:b/>
          <w:bCs/>
        </w:rPr>
        <w:t xml:space="preserve">、中小企业声明函如未提供则不能享受小型和微型企业的价格给予1</w:t>
      </w:r>
      <w:r>
        <w:rPr>
          <w:rFonts w:ascii="宋体" w:hAnsi="宋体" w:cs="宋体"/>
          <w:b/>
          <w:bCs/>
        </w:rPr>
        <w:t xml:space="preserve">0%</w:t>
      </w:r>
      <w:r>
        <w:rPr>
          <w:rFonts w:hint="eastAsia" w:ascii="宋体" w:hAnsi="宋体" w:cs="宋体"/>
          <w:b/>
          <w:bCs/>
        </w:rPr>
        <w:t xml:space="preserve">的扣除；用扣除后的价格作为有效报价参与评审的优惠政策。</w:t>
      </w:r>
      <w:r>
        <w:rPr>
          <w:rFonts w:ascii="宋体"/>
          <w:b/>
          <w:bCs/>
        </w:rPr>
      </w:r>
      <w:r/>
    </w:p>
    <w:p>
      <w:pPr>
        <w:pStyle w:val="902"/>
        <w:ind w:firstLine="422"/>
        <w:spacing w:line="440" w:lineRule="exact"/>
        <w:rPr>
          <w:rFonts w:hint="eastAsia" w:ascii="宋体" w:hAnsi="宋体" w:cs="宋体"/>
          <w:b/>
          <w:bCs/>
        </w:rPr>
      </w:pPr>
      <w:r>
        <w:rPr>
          <w:rFonts w:ascii="宋体" w:hAnsi="宋体" w:cs="宋体"/>
          <w:b/>
          <w:bCs/>
        </w:rPr>
        <w:t xml:space="preserve">2</w:t>
      </w:r>
      <w:r>
        <w:rPr>
          <w:rFonts w:hint="eastAsia" w:ascii="宋体" w:hAnsi="宋体" w:cs="宋体"/>
          <w:b/>
          <w:bCs/>
        </w:rPr>
        <w:t xml:space="preserve">、监狱企业证明函及残疾人福利性单位声明函如未提供则不能享受残疾人福利性单位及监狱企业产品的价格给予1</w:t>
      </w:r>
      <w:r>
        <w:rPr>
          <w:rFonts w:ascii="宋体" w:hAnsi="宋体" w:cs="宋体"/>
          <w:b/>
          <w:bCs/>
        </w:rPr>
        <w:t xml:space="preserve">0%</w:t>
      </w:r>
      <w:r>
        <w:rPr>
          <w:rFonts w:hint="eastAsia" w:ascii="宋体" w:hAnsi="宋体" w:cs="宋体"/>
          <w:b/>
          <w:bCs/>
        </w:rPr>
        <w:t xml:space="preserve">的扣除；用扣除后的价格作为有效报价参与评审的优惠政策。</w:t>
      </w:r>
      <w:r>
        <w:rPr>
          <w:rFonts w:hint="eastAsia" w:ascii="宋体" w:hAnsi="宋体" w:cs="宋体"/>
          <w:b/>
          <w:bCs/>
        </w:rPr>
      </w:r>
      <w:r/>
    </w:p>
    <w:p>
      <w:pPr>
        <w:pStyle w:val="902"/>
        <w:ind w:firstLine="422"/>
        <w:spacing w:line="440" w:lineRule="exact"/>
        <w:rPr>
          <w:rFonts w:hint="eastAsia" w:ascii="宋体" w:hAnsi="宋体" w:cs="宋体"/>
          <w:b/>
          <w:bCs/>
        </w:rPr>
      </w:pPr>
      <w:r>
        <w:rPr>
          <w:rFonts w:hint="eastAsia" w:ascii="宋体" w:hAnsi="宋体" w:cs="宋体"/>
          <w:b/>
          <w:bCs/>
        </w:rPr>
        <w:t xml:space="preserve">专门面向中小企业采购的项目不再执行以上优惠条款。</w:t>
      </w:r>
      <w:r>
        <w:rPr>
          <w:rFonts w:hint="eastAsia" w:ascii="宋体" w:hAnsi="宋体" w:cs="宋体"/>
          <w:b/>
          <w:bCs/>
        </w:rPr>
      </w:r>
      <w:r/>
    </w:p>
    <w:p>
      <w:pPr>
        <w:pStyle w:val="902"/>
        <w:ind w:firstLine="422"/>
        <w:spacing w:line="440" w:lineRule="exact"/>
        <w:rPr>
          <w:rFonts w:hint="eastAsia" w:ascii="宋体" w:hAnsi="宋体" w:cs="宋体"/>
        </w:rPr>
      </w:pPr>
      <w:r>
        <w:rPr>
          <w:rFonts w:hint="eastAsia" w:ascii="宋体" w:hAnsi="宋体" w:cs="宋体"/>
          <w:b/>
          <w:bCs/>
        </w:rPr>
        <w:t xml:space="preserve">综合评分法</w:t>
      </w:r>
      <w:r>
        <w:rPr>
          <w:rFonts w:hint="eastAsia" w:ascii="宋体" w:hAnsi="宋体" w:cs="宋体"/>
        </w:rPr>
        <w:t xml:space="preserve">，总分为</w:t>
      </w:r>
      <w:r>
        <w:rPr>
          <w:rFonts w:ascii="宋体" w:hAnsi="宋体" w:cs="宋体"/>
        </w:rPr>
        <w:t xml:space="preserve">100</w:t>
      </w:r>
      <w:r>
        <w:rPr>
          <w:rFonts w:hint="eastAsia" w:ascii="宋体" w:hAnsi="宋体" w:cs="宋体"/>
        </w:rPr>
        <w:t xml:space="preserve">分，按评审后得分由高到低顺序排列，得分相同的，由价格低者中标。</w:t>
      </w:r>
      <w:r>
        <w:rPr>
          <w:rFonts w:hint="eastAsia" w:ascii="宋体" w:hAnsi="宋体" w:cs="宋体"/>
        </w:rPr>
      </w:r>
      <w:r/>
    </w:p>
    <w:p>
      <w:pPr>
        <w:pStyle w:val="902"/>
        <w:spacing w:line="440" w:lineRule="exact"/>
        <w:rPr>
          <w:rFonts w:hint="eastAsia" w:ascii="宋体" w:hAnsi="宋体" w:eastAsia="宋体" w:cs="宋体"/>
        </w:rPr>
      </w:pPr>
      <w:r>
        <w:rPr>
          <w:rFonts w:hint="eastAsia" w:ascii="宋体" w:hAnsi="宋体" w:eastAsia="宋体" w:cs="宋体"/>
          <w:lang w:eastAsia="zh-CN"/>
        </w:rPr>
        <w:t xml:space="preserve">四、</w:t>
      </w:r>
      <w:r>
        <w:rPr>
          <w:rFonts w:hint="eastAsia" w:ascii="宋体" w:hAnsi="宋体" w:eastAsia="宋体" w:cs="宋体"/>
        </w:rPr>
        <w:t xml:space="preserve">中标人的确定</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评委会汇总评分后，推荐总得分最高的投标人为中标供应商。如出现相同最高分，则由价格标得分高者的作为中标供应商，如价格标得分和总得分均相同，则采取现场抽签的方式确定。</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招标人代表现场宣布评标结果。</w:t>
      </w:r>
      <w:r>
        <w:rPr>
          <w:rFonts w:hint="eastAsia" w:ascii="宋体" w:hAnsi="宋体" w:eastAsia="宋体" w:cs="宋体"/>
        </w:rPr>
      </w:r>
      <w:r/>
    </w:p>
    <w:p>
      <w:pPr>
        <w:pStyle w:val="902"/>
        <w:spacing w:line="440" w:lineRule="exact"/>
        <w:rPr>
          <w:rFonts w:hint="eastAsia" w:ascii="宋体" w:hAnsi="宋体" w:eastAsia="宋体" w:cs="宋体"/>
        </w:rPr>
      </w:pPr>
      <w:r>
        <w:rPr>
          <w:rFonts w:hint="eastAsia" w:ascii="宋体" w:hAnsi="宋体" w:eastAsia="宋体" w:cs="宋体"/>
          <w:lang w:eastAsia="zh-CN"/>
        </w:rPr>
        <w:t xml:space="preserve">五</w:t>
      </w:r>
      <w:r>
        <w:rPr>
          <w:rFonts w:hint="eastAsia" w:ascii="宋体" w:hAnsi="宋体" w:eastAsia="宋体" w:cs="宋体"/>
        </w:rPr>
        <w:t xml:space="preserve">、其他注意事项</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1、在投标、开标时间，投标人不得向评委询问情况，不得进行旨在影响评标结果的活动。</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2、评委会不得向投标人解释落标原因。</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3、在投标、评标过程中，如果投标人联合故意抬高报价或出现其他不正当行为，招标人有权中止投标或评标。</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4、凡在投标、开标过程中，招标人已提示是否异议的事项，投标人当时没有提出异议的，事后投标人不得针对上述事项提出质疑。比如：招标人在开标中提示评委是否回避，投标人现场未提出异议的，事后不得针对评委回避事项提出质疑。</w:t>
      </w:r>
      <w:r>
        <w:rPr>
          <w:rFonts w:hint="eastAsia" w:ascii="宋体" w:hAnsi="宋体" w:eastAsia="宋体" w:cs="宋体"/>
        </w:rPr>
      </w:r>
      <w:r/>
    </w:p>
    <w:p>
      <w:pPr>
        <w:pStyle w:val="902"/>
        <w:spacing w:line="440" w:lineRule="exact"/>
        <w:rPr>
          <w:rFonts w:hint="eastAsia" w:ascii="宋体" w:hAnsi="宋体" w:eastAsia="宋体" w:cs="宋体"/>
        </w:rPr>
      </w:pPr>
      <w:r>
        <w:rPr>
          <w:rFonts w:hint="eastAsia" w:ascii="宋体" w:hAnsi="宋体" w:eastAsia="宋体" w:cs="宋体"/>
          <w:lang w:eastAsia="zh-CN"/>
        </w:rPr>
        <w:t xml:space="preserve">六</w:t>
      </w:r>
      <w:r>
        <w:rPr>
          <w:rFonts w:hint="eastAsia" w:ascii="宋体" w:hAnsi="宋体" w:eastAsia="宋体" w:cs="宋体"/>
        </w:rPr>
        <w:t xml:space="preserve">、中标通知</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t xml:space="preserve">中标结果在江苏政府采购网公告，公告期限为1个工作日。《中标通知书》一经发出，如采购单位改变中标结果，或者中标供应商放弃中标的，各自承担相应的法律责任。《中标通知书》是采购合同的组成部分。</w:t>
      </w:r>
      <w:r>
        <w:rPr>
          <w:rFonts w:hint="eastAsia" w:ascii="宋体" w:hAnsi="宋体" w:eastAsia="宋体" w:cs="宋体"/>
        </w:rPr>
      </w:r>
      <w:r/>
    </w:p>
    <w:p>
      <w:pPr>
        <w:pStyle w:val="902"/>
        <w:ind w:firstLine="420"/>
        <w:spacing w:line="440" w:lineRule="exact"/>
        <w:rPr>
          <w:rFonts w:hint="eastAsia" w:ascii="宋体" w:hAnsi="宋体" w:eastAsia="宋体" w:cs="宋体"/>
        </w:rPr>
      </w:pPr>
      <w:r>
        <w:rPr>
          <w:rFonts w:hint="eastAsia" w:ascii="宋体" w:hAnsi="宋体" w:eastAsia="宋体" w:cs="宋体"/>
        </w:rPr>
      </w:r>
      <w:r/>
    </w:p>
    <w:p>
      <w:pPr>
        <w:pStyle w:val="902"/>
        <w:ind w:firstLine="420"/>
        <w:spacing w:line="440" w:lineRule="exact"/>
        <w:rPr>
          <w:rFonts w:ascii="宋体"/>
          <w:b/>
          <w:bCs/>
          <w:sz w:val="32"/>
          <w:szCs w:val="32"/>
        </w:rPr>
      </w:pPr>
      <w:r>
        <w:rPr>
          <w:rFonts w:hint="eastAsia" w:ascii="宋体" w:hAnsi="宋体" w:eastAsia="宋体" w:cs="宋体"/>
        </w:rPr>
        <w:br w:type="page" w:clear="all"/>
      </w:r>
      <w:r>
        <w:rPr>
          <w:rFonts w:ascii="宋体"/>
          <w:b/>
          <w:bCs/>
          <w:sz w:val="32"/>
          <w:szCs w:val="32"/>
        </w:rPr>
      </w:r>
      <w:r/>
    </w:p>
    <w:p>
      <w:pPr>
        <w:pStyle w:val="902"/>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w:t>
      </w:r>
      <w:bookmarkEnd w:id="152"/>
      <w:r/>
      <w:bookmarkEnd w:id="153"/>
      <w:r/>
      <w:bookmarkEnd w:id="154"/>
      <w:r>
        <w:rPr>
          <w:rFonts w:hint="eastAsia" w:ascii="宋体" w:hAnsi="宋体" w:cs="宋体"/>
          <w:b/>
          <w:bCs/>
          <w:sz w:val="32"/>
          <w:szCs w:val="32"/>
        </w:rPr>
        <w:t xml:space="preserve">文件格式</w:t>
      </w:r>
      <w:r>
        <w:rPr>
          <w:rFonts w:ascii="宋体"/>
          <w:b/>
          <w:bCs/>
          <w:sz w:val="32"/>
          <w:szCs w:val="32"/>
        </w:rPr>
      </w:r>
      <w:r/>
    </w:p>
    <w:p>
      <w:pPr>
        <w:pStyle w:val="902"/>
        <w:jc w:val="right"/>
        <w:spacing w:line="360" w:lineRule="auto"/>
        <w:rPr>
          <w:rFonts w:ascii="宋体"/>
          <w:b/>
          <w:bCs/>
          <w:sz w:val="32"/>
          <w:szCs w:val="32"/>
        </w:rPr>
      </w:pPr>
      <w:r>
        <w:rPr>
          <w:rFonts w:hint="eastAsia" w:ascii="宋体" w:hAnsi="宋体" w:cs="宋体"/>
          <w:b/>
          <w:bCs/>
          <w:sz w:val="32"/>
          <w:szCs w:val="32"/>
        </w:rPr>
        <w:t xml:space="preserve">正本</w:t>
      </w:r>
      <w:r>
        <w:rPr>
          <w:rFonts w:ascii="宋体" w:hAnsi="宋体" w:cs="宋体"/>
          <w:b/>
          <w:bCs/>
          <w:sz w:val="32"/>
          <w:szCs w:val="32"/>
        </w:rPr>
        <w:t xml:space="preserve">/</w:t>
      </w:r>
      <w:r>
        <w:rPr>
          <w:rFonts w:hint="eastAsia" w:ascii="宋体" w:hAnsi="宋体" w:cs="宋体"/>
          <w:b/>
          <w:bCs/>
          <w:sz w:val="32"/>
          <w:szCs w:val="32"/>
        </w:rPr>
        <w:t xml:space="preserve">副本</w:t>
      </w:r>
      <w:r>
        <w:rPr>
          <w:rFonts w:ascii="宋体"/>
          <w:b/>
          <w:bCs/>
          <w:sz w:val="32"/>
          <w:szCs w:val="32"/>
        </w:rPr>
      </w:r>
      <w:r/>
    </w:p>
    <w:p>
      <w:pPr>
        <w:pStyle w:val="902"/>
        <w:jc w:val="center"/>
        <w:spacing w:line="360" w:lineRule="auto"/>
        <w:rPr>
          <w:rFonts w:ascii="宋体"/>
          <w:b/>
          <w:bCs/>
          <w:sz w:val="32"/>
          <w:szCs w:val="32"/>
        </w:rPr>
      </w:pPr>
      <w:r>
        <w:rPr>
          <w:rFonts w:ascii="宋体"/>
          <w:b/>
          <w:bCs/>
          <w:sz w:val="32"/>
          <w:szCs w:val="32"/>
        </w:rPr>
      </w:r>
      <w:r/>
    </w:p>
    <w:p>
      <w:pPr>
        <w:pStyle w:val="902"/>
        <w:jc w:val="center"/>
        <w:spacing w:line="360" w:lineRule="auto"/>
        <w:rPr>
          <w:rFonts w:ascii="宋体"/>
          <w:b/>
          <w:bCs/>
          <w:sz w:val="32"/>
          <w:szCs w:val="32"/>
        </w:rPr>
      </w:pPr>
      <w:r>
        <w:rPr>
          <w:rFonts w:ascii="宋体"/>
          <w:b/>
          <w:bCs/>
          <w:sz w:val="32"/>
          <w:szCs w:val="32"/>
        </w:rPr>
      </w:r>
      <w:r/>
    </w:p>
    <w:p>
      <w:pPr>
        <w:pStyle w:val="902"/>
        <w:jc w:val="center"/>
        <w:spacing w:line="360" w:lineRule="auto"/>
        <w:rPr>
          <w:rFonts w:ascii="宋体"/>
          <w:b/>
          <w:bCs/>
          <w:sz w:val="72"/>
          <w:szCs w:val="72"/>
        </w:rPr>
      </w:pPr>
      <w:r/>
      <w:bookmarkStart w:id="169" w:name="_Toc120614282"/>
      <w:r/>
      <w:bookmarkStart w:id="170" w:name="_Toc26554094"/>
      <w:r/>
      <w:bookmarkStart w:id="171" w:name="_Toc49090576"/>
      <w:r/>
      <w:bookmarkStart w:id="172" w:name="_Hlt26955039"/>
      <w:r/>
      <w:bookmarkEnd w:id="172"/>
      <w:r/>
      <w:bookmarkStart w:id="173" w:name="_Hlt26671244"/>
      <w:r/>
      <w:bookmarkEnd w:id="173"/>
      <w:r>
        <w:rPr>
          <w:rFonts w:hint="eastAsia" w:ascii="宋体" w:hAnsi="宋体" w:cs="宋体"/>
          <w:b/>
          <w:bCs/>
          <w:sz w:val="52"/>
          <w:szCs w:val="52"/>
        </w:rPr>
        <w:t xml:space="preserve">封面</w:t>
      </w:r>
      <w:r>
        <w:rPr>
          <w:rFonts w:ascii="宋体"/>
          <w:b/>
          <w:bCs/>
          <w:sz w:val="72"/>
          <w:szCs w:val="72"/>
        </w:rPr>
      </w:r>
      <w:r/>
    </w:p>
    <w:p>
      <w:pPr>
        <w:pStyle w:val="902"/>
        <w:jc w:val="center"/>
        <w:spacing w:line="360" w:lineRule="auto"/>
        <w:rPr>
          <w:rFonts w:ascii="宋体"/>
          <w:b/>
          <w:bCs/>
          <w:sz w:val="52"/>
          <w:szCs w:val="52"/>
        </w:rPr>
      </w:pPr>
      <w:r>
        <w:rPr>
          <w:rFonts w:ascii="宋体" w:hAnsi="宋体" w:cs="宋体"/>
          <w:b/>
          <w:bCs/>
          <w:sz w:val="52"/>
          <w:szCs w:val="52"/>
          <w:u w:val="single"/>
        </w:rPr>
        <w:t xml:space="preserve">    </w:t>
      </w:r>
      <w:r>
        <w:rPr>
          <w:rFonts w:hint="eastAsia" w:ascii="宋体" w:hAnsi="宋体" w:cs="宋体"/>
          <w:b/>
          <w:bCs/>
          <w:sz w:val="52"/>
          <w:szCs w:val="52"/>
          <w:u w:val="single"/>
        </w:rPr>
        <w:t xml:space="preserve">（项目名称）</w:t>
      </w:r>
      <w:r>
        <w:rPr>
          <w:rFonts w:ascii="宋体" w:hAnsi="宋体" w:cs="宋体"/>
          <w:b/>
          <w:bCs/>
          <w:sz w:val="52"/>
          <w:szCs w:val="52"/>
          <w:u w:val="single"/>
        </w:rPr>
        <w:t xml:space="preserve">  </w:t>
      </w:r>
      <w:r>
        <w:rPr>
          <w:rFonts w:hint="eastAsia" w:ascii="宋体" w:hAnsi="宋体" w:cs="宋体"/>
          <w:b/>
          <w:bCs/>
          <w:sz w:val="52"/>
          <w:szCs w:val="52"/>
        </w:rPr>
        <w:t xml:space="preserve">投标文件</w:t>
      </w:r>
      <w:r>
        <w:rPr>
          <w:rFonts w:ascii="宋体"/>
          <w:b/>
          <w:bCs/>
          <w:sz w:val="52"/>
          <w:szCs w:val="52"/>
        </w:rPr>
      </w:r>
      <w:r/>
    </w:p>
    <w:p>
      <w:pPr>
        <w:pStyle w:val="902"/>
        <w:ind w:left="-794" w:right="-794"/>
        <w:jc w:val="center"/>
        <w:spacing w:line="360" w:lineRule="auto"/>
        <w:rPr>
          <w:rFonts w:ascii="宋体"/>
          <w:b/>
          <w:bCs/>
          <w:sz w:val="36"/>
          <w:szCs w:val="36"/>
        </w:rPr>
      </w:pPr>
      <w:r>
        <w:rPr>
          <w:rFonts w:ascii="宋体"/>
          <w:b/>
          <w:bCs/>
          <w:sz w:val="36"/>
          <w:szCs w:val="36"/>
        </w:rPr>
      </w:r>
      <w:r/>
    </w:p>
    <w:p>
      <w:pPr>
        <w:pStyle w:val="902"/>
        <w:ind w:left="-794" w:right="-794"/>
        <w:jc w:val="center"/>
        <w:spacing w:line="360" w:lineRule="auto"/>
        <w:rPr>
          <w:rFonts w:ascii="宋体"/>
          <w:b/>
          <w:bCs/>
          <w:sz w:val="36"/>
          <w:szCs w:val="36"/>
        </w:rPr>
      </w:pPr>
      <w:r>
        <w:rPr>
          <w:rFonts w:ascii="宋体"/>
          <w:b/>
          <w:bCs/>
          <w:sz w:val="36"/>
          <w:szCs w:val="36"/>
        </w:rPr>
      </w:r>
      <w:r/>
    </w:p>
    <w:p>
      <w:pPr>
        <w:pStyle w:val="902"/>
        <w:ind w:left="-794" w:right="-794"/>
        <w:jc w:val="center"/>
        <w:spacing w:line="360" w:lineRule="auto"/>
        <w:rPr>
          <w:rFonts w:ascii="宋体"/>
          <w:b/>
          <w:bCs/>
          <w:sz w:val="32"/>
          <w:szCs w:val="32"/>
        </w:rPr>
      </w:pPr>
      <w:r>
        <w:rPr>
          <w:rFonts w:hint="eastAsia" w:ascii="宋体" w:hAnsi="宋体" w:cs="宋体"/>
          <w:b/>
          <w:bCs/>
          <w:sz w:val="32"/>
          <w:szCs w:val="32"/>
        </w:rPr>
        <w:t xml:space="preserve">资格审查材料</w:t>
      </w:r>
      <w:r>
        <w:rPr>
          <w:rFonts w:ascii="宋体" w:hAnsi="宋体" w:cs="宋体"/>
          <w:b/>
          <w:bCs/>
          <w:sz w:val="32"/>
          <w:szCs w:val="32"/>
        </w:rPr>
        <w:t xml:space="preserve">/</w:t>
      </w:r>
      <w:r>
        <w:rPr>
          <w:rFonts w:hint="eastAsia" w:ascii="宋体" w:hAnsi="宋体" w:cs="宋体"/>
          <w:b/>
          <w:bCs/>
          <w:sz w:val="32"/>
          <w:szCs w:val="32"/>
        </w:rPr>
        <w:t xml:space="preserve">商务技术标</w:t>
      </w:r>
      <w:r>
        <w:rPr>
          <w:rFonts w:ascii="宋体" w:hAnsi="宋体" w:cs="宋体"/>
          <w:b/>
          <w:bCs/>
          <w:sz w:val="32"/>
          <w:szCs w:val="32"/>
        </w:rPr>
        <w:t xml:space="preserve">/</w:t>
      </w:r>
      <w:r>
        <w:rPr>
          <w:rFonts w:hint="eastAsia" w:ascii="宋体" w:hAnsi="宋体" w:cs="宋体"/>
          <w:b/>
          <w:bCs/>
          <w:sz w:val="32"/>
          <w:szCs w:val="32"/>
        </w:rPr>
        <w:t xml:space="preserve">价格标</w:t>
      </w:r>
      <w:r>
        <w:rPr>
          <w:rFonts w:ascii="宋体"/>
          <w:b/>
          <w:bCs/>
          <w:sz w:val="32"/>
          <w:szCs w:val="32"/>
        </w:rPr>
      </w:r>
      <w:r/>
    </w:p>
    <w:p>
      <w:pPr>
        <w:pStyle w:val="902"/>
        <w:jc w:val="center"/>
        <w:spacing w:line="360" w:lineRule="auto"/>
        <w:rPr>
          <w:rFonts w:ascii="宋体"/>
          <w:b/>
          <w:bCs/>
          <w:sz w:val="72"/>
          <w:szCs w:val="72"/>
        </w:rPr>
      </w:pPr>
      <w:r>
        <w:rPr>
          <w:rFonts w:ascii="宋体"/>
          <w:b/>
          <w:bCs/>
          <w:sz w:val="72"/>
          <w:szCs w:val="72"/>
        </w:rPr>
      </w:r>
      <w:r/>
    </w:p>
    <w:p>
      <w:pPr>
        <w:pStyle w:val="902"/>
        <w:jc w:val="center"/>
        <w:spacing w:line="360" w:lineRule="auto"/>
        <w:rPr>
          <w:rFonts w:ascii="宋体"/>
          <w:b/>
          <w:bCs/>
          <w:sz w:val="36"/>
          <w:szCs w:val="36"/>
        </w:rPr>
      </w:pPr>
      <w:r>
        <w:rPr>
          <w:rFonts w:ascii="宋体"/>
          <w:b/>
          <w:bCs/>
          <w:sz w:val="36"/>
          <w:szCs w:val="36"/>
        </w:rPr>
      </w:r>
      <w:r/>
    </w:p>
    <w:p>
      <w:pPr>
        <w:pStyle w:val="902"/>
        <w:jc w:val="center"/>
        <w:spacing w:line="360" w:lineRule="auto"/>
        <w:rPr>
          <w:rFonts w:ascii="宋体"/>
          <w:b/>
          <w:bCs/>
          <w:sz w:val="36"/>
          <w:szCs w:val="36"/>
        </w:rPr>
      </w:pPr>
      <w:r>
        <w:rPr>
          <w:rFonts w:ascii="宋体"/>
          <w:b/>
          <w:bCs/>
          <w:sz w:val="36"/>
          <w:szCs w:val="36"/>
        </w:rPr>
      </w:r>
      <w:r/>
    </w:p>
    <w:p>
      <w:pPr>
        <w:pStyle w:val="902"/>
        <w:jc w:val="center"/>
        <w:spacing w:line="360" w:lineRule="auto"/>
        <w:rPr>
          <w:rFonts w:ascii="宋体"/>
          <w:b/>
          <w:bCs/>
          <w:sz w:val="36"/>
          <w:szCs w:val="36"/>
        </w:rPr>
      </w:pPr>
      <w:r>
        <w:rPr>
          <w:rFonts w:ascii="宋体"/>
          <w:b/>
          <w:bCs/>
          <w:sz w:val="36"/>
          <w:szCs w:val="36"/>
        </w:rPr>
      </w:r>
      <w:r/>
    </w:p>
    <w:p>
      <w:pPr>
        <w:pStyle w:val="902"/>
        <w:jc w:val="center"/>
        <w:spacing w:line="360" w:lineRule="auto"/>
        <w:rPr>
          <w:rFonts w:ascii="宋体"/>
          <w:b/>
          <w:bCs/>
          <w:sz w:val="36"/>
          <w:szCs w:val="36"/>
        </w:rPr>
      </w:pPr>
      <w:r>
        <w:rPr>
          <w:rFonts w:ascii="宋体"/>
          <w:b/>
          <w:bCs/>
          <w:sz w:val="36"/>
          <w:szCs w:val="36"/>
        </w:rPr>
      </w:r>
      <w:r/>
    </w:p>
    <w:p>
      <w:pPr>
        <w:pStyle w:val="902"/>
        <w:ind w:firstLine="964"/>
        <w:spacing w:line="360" w:lineRule="auto"/>
        <w:rPr>
          <w:rFonts w:ascii="宋体"/>
          <w:b/>
          <w:bCs/>
          <w:sz w:val="32"/>
          <w:szCs w:val="32"/>
        </w:rPr>
      </w:pPr>
      <w:r>
        <w:rPr>
          <w:rFonts w:hint="eastAsia" w:ascii="宋体" w:hAnsi="宋体" w:cs="宋体"/>
          <w:b/>
          <w:bCs/>
          <w:sz w:val="32"/>
          <w:szCs w:val="32"/>
        </w:rPr>
        <w:t xml:space="preserve">项目名称：</w:t>
      </w:r>
      <w:r>
        <w:rPr>
          <w:rFonts w:ascii="宋体"/>
          <w:b/>
          <w:bCs/>
          <w:sz w:val="32"/>
          <w:szCs w:val="32"/>
        </w:rPr>
      </w:r>
      <w:r/>
    </w:p>
    <w:p>
      <w:pPr>
        <w:pStyle w:val="902"/>
        <w:ind w:firstLine="964"/>
        <w:spacing w:line="360" w:lineRule="auto"/>
        <w:rPr>
          <w:rFonts w:ascii="宋体"/>
          <w:b/>
          <w:bCs/>
          <w:sz w:val="32"/>
          <w:szCs w:val="32"/>
          <w:u w:val="single"/>
        </w:rPr>
      </w:pPr>
      <w:r>
        <w:rPr>
          <w:rFonts w:hint="eastAsia" w:ascii="宋体" w:hAnsi="宋体" w:cs="宋体"/>
          <w:b/>
          <w:bCs/>
          <w:sz w:val="32"/>
          <w:szCs w:val="32"/>
        </w:rPr>
        <w:t xml:space="preserve">采购人名称：</w:t>
      </w:r>
      <w:r>
        <w:rPr>
          <w:rFonts w:ascii="宋体"/>
          <w:b/>
          <w:bCs/>
          <w:sz w:val="32"/>
          <w:szCs w:val="32"/>
          <w:u w:val="single"/>
        </w:rPr>
      </w:r>
      <w:r/>
    </w:p>
    <w:p>
      <w:pPr>
        <w:pStyle w:val="902"/>
        <w:ind w:firstLine="964"/>
        <w:spacing w:line="360" w:lineRule="auto"/>
        <w:rPr>
          <w:rFonts w:ascii="宋体"/>
          <w:b/>
          <w:bCs/>
          <w:sz w:val="32"/>
          <w:szCs w:val="32"/>
          <w:u w:val="single"/>
        </w:rPr>
      </w:pPr>
      <w:r>
        <w:rPr>
          <w:rFonts w:hint="eastAsia" w:ascii="宋体" w:hAnsi="宋体" w:cs="宋体"/>
          <w:b/>
          <w:bCs/>
          <w:sz w:val="32"/>
          <w:szCs w:val="32"/>
        </w:rPr>
        <w:t xml:space="preserve">供应商名称：</w:t>
      </w:r>
      <w:r>
        <w:rPr>
          <w:rFonts w:ascii="宋体"/>
          <w:b/>
          <w:bCs/>
          <w:sz w:val="32"/>
          <w:szCs w:val="32"/>
          <w:u w:val="single"/>
        </w:rPr>
      </w:r>
      <w:r/>
    </w:p>
    <w:p>
      <w:pPr>
        <w:pStyle w:val="902"/>
        <w:ind w:firstLine="964"/>
        <w:spacing w:line="360" w:lineRule="auto"/>
        <w:rPr>
          <w:rFonts w:ascii="宋体"/>
          <w:b/>
          <w:bCs/>
          <w:sz w:val="32"/>
          <w:szCs w:val="32"/>
        </w:rPr>
      </w:pPr>
      <w:r>
        <w:rPr>
          <w:rFonts w:hint="eastAsia" w:ascii="宋体" w:hAnsi="宋体" w:cs="宋体"/>
          <w:b/>
          <w:bCs/>
          <w:sz w:val="32"/>
          <w:szCs w:val="32"/>
        </w:rPr>
        <w:t xml:space="preserve">日期：</w:t>
      </w:r>
      <w:r>
        <w:rPr>
          <w:rFonts w:ascii="宋体"/>
          <w:b/>
          <w:bCs/>
          <w:sz w:val="32"/>
          <w:szCs w:val="32"/>
        </w:rPr>
      </w:r>
      <w:r/>
    </w:p>
    <w:p>
      <w:pPr>
        <w:pStyle w:val="902"/>
        <w:ind w:firstLine="525"/>
        <w:spacing w:line="360" w:lineRule="auto"/>
        <w:rPr>
          <w:rFonts w:ascii="宋体"/>
        </w:rPr>
      </w:pPr>
      <w:r/>
      <w:bookmarkEnd w:id="169"/>
      <w:r/>
      <w:bookmarkEnd w:id="170"/>
      <w:r/>
      <w:bookmarkEnd w:id="171"/>
      <w:r/>
      <w:bookmarkStart w:id="174" w:name="_Toc120614284"/>
      <w:r>
        <w:rPr>
          <w:rFonts w:ascii="宋体"/>
        </w:rPr>
      </w:r>
      <w:r/>
    </w:p>
    <w:p>
      <w:pPr>
        <w:pStyle w:val="902"/>
        <w:ind w:right="566"/>
        <w:spacing w:line="360" w:lineRule="auto"/>
        <w:rPr>
          <w:rFonts w:ascii="宋体"/>
          <w:b/>
          <w:bCs/>
          <w:sz w:val="24"/>
          <w:szCs w:val="24"/>
        </w:rPr>
      </w:pPr>
      <w:r>
        <w:rPr>
          <w:rFonts w:ascii="宋体"/>
          <w:b/>
          <w:bCs/>
          <w:sz w:val="24"/>
          <w:szCs w:val="24"/>
        </w:rPr>
      </w:r>
      <w:r/>
    </w:p>
    <w:p>
      <w:pPr>
        <w:pStyle w:val="916"/>
        <w:ind w:left="705" w:right="210" w:firstLine="0"/>
        <w:spacing w:line="360" w:lineRule="auto"/>
        <w:rPr>
          <w:rFonts w:ascii="宋体"/>
        </w:rPr>
      </w:pPr>
      <w:r>
        <w:rPr>
          <w:rFonts w:ascii="宋体"/>
        </w:rPr>
      </w:r>
      <w:r/>
    </w:p>
    <w:p>
      <w:pPr>
        <w:pStyle w:val="902"/>
        <w:rPr>
          <w:rFonts w:ascii="宋体"/>
          <w:b/>
          <w:bCs/>
          <w:color w:val="000000"/>
          <w:sz w:val="28"/>
          <w:szCs w:val="28"/>
        </w:rPr>
      </w:pPr>
      <w:r>
        <w:rPr>
          <w:rFonts w:ascii="宋体"/>
          <w:b/>
          <w:bCs/>
          <w:color w:val="000000"/>
          <w:sz w:val="28"/>
          <w:szCs w:val="28"/>
        </w:rPr>
        <w:br w:type="page" w:clear="all"/>
      </w:r>
      <w:r>
        <w:rPr>
          <w:rFonts w:ascii="宋体"/>
          <w:b/>
          <w:bCs/>
          <w:color w:val="000000"/>
          <w:sz w:val="28"/>
          <w:szCs w:val="28"/>
        </w:rPr>
      </w:r>
      <w:r/>
    </w:p>
    <w:p>
      <w:pPr>
        <w:pStyle w:val="902"/>
        <w:ind w:firstLine="843"/>
        <w:jc w:val="center"/>
        <w:spacing w:line="360" w:lineRule="auto"/>
        <w:rPr>
          <w:rFonts w:ascii="宋体"/>
          <w:b/>
          <w:bCs/>
          <w:color w:val="000000"/>
          <w:sz w:val="36"/>
          <w:szCs w:val="36"/>
        </w:rPr>
      </w:pPr>
      <w:r>
        <w:rPr>
          <w:rFonts w:hint="eastAsia" w:ascii="宋体" w:hAnsi="宋体" w:cs="宋体"/>
          <w:b/>
          <w:bCs/>
          <w:color w:val="000000"/>
          <w:sz w:val="28"/>
          <w:szCs w:val="28"/>
        </w:rPr>
        <w:t xml:space="preserve">一、法定代表人身份证明书</w:t>
      </w:r>
      <w:r>
        <w:rPr>
          <w:rFonts w:ascii="宋体"/>
          <w:b/>
          <w:bCs/>
          <w:color w:val="000000"/>
          <w:sz w:val="36"/>
          <w:szCs w:val="36"/>
        </w:rPr>
      </w:r>
      <w:r/>
    </w:p>
    <w:p>
      <w:pPr>
        <w:pStyle w:val="902"/>
        <w:ind w:firstLine="525"/>
        <w:spacing w:line="360" w:lineRule="auto"/>
        <w:rPr>
          <w:rFonts w:ascii="宋体"/>
          <w:color w:val="000000"/>
        </w:rPr>
      </w:pPr>
      <w:r>
        <w:rPr>
          <w:rFonts w:hint="eastAsia" w:ascii="宋体" w:hAnsi="宋体" w:cs="宋体"/>
          <w:color w:val="000000"/>
        </w:rPr>
        <w:t xml:space="preserve">供应商：</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单位性质：</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地址：</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成立时间：</w:t>
      </w: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经营期限：</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姓名：性别：</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年龄：职务：</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系（投标供应商名称）的法定代表人。</w:t>
      </w:r>
      <w:r>
        <w:rPr>
          <w:rFonts w:ascii="宋体"/>
          <w:color w:val="000000"/>
        </w:rPr>
      </w:r>
      <w:r/>
    </w:p>
    <w:p>
      <w:pPr>
        <w:pStyle w:val="902"/>
        <w:ind w:firstLine="525"/>
        <w:spacing w:line="360" w:lineRule="auto"/>
        <w:rPr>
          <w:rFonts w:ascii="宋体"/>
          <w:color w:val="000000"/>
        </w:rPr>
      </w:pPr>
      <w:r>
        <w:rPr>
          <w:rFonts w:hint="eastAsia" w:ascii="宋体" w:hAnsi="宋体" w:cs="宋体"/>
          <w:color w:val="000000"/>
        </w:rPr>
        <w:t xml:space="preserve">特此证明。</w:t>
      </w:r>
      <w:r>
        <w:rPr>
          <w:rFonts w:ascii="宋体"/>
          <w:color w:val="000000"/>
        </w:rPr>
      </w:r>
      <w:r/>
    </w:p>
    <w:p>
      <w:pPr>
        <w:pStyle w:val="902"/>
        <w:spacing w:line="360" w:lineRule="auto"/>
        <w:rPr>
          <w:rFonts w:ascii="宋体"/>
          <w:color w:val="000000"/>
        </w:rPr>
      </w:pPr>
      <w:r>
        <w:rPr>
          <w:rFonts w:ascii="宋体"/>
          <w:color w:val="000000"/>
        </w:rPr>
      </w:r>
      <w:r/>
    </w:p>
    <w:p>
      <w:pPr>
        <w:pStyle w:val="902"/>
        <w:spacing w:line="360" w:lineRule="auto"/>
        <w:rPr>
          <w:rFonts w:ascii="宋体"/>
          <w:color w:val="000000"/>
        </w:rPr>
      </w:pPr>
      <w:r>
        <w:rPr>
          <w:rFonts w:ascii="宋体"/>
          <w:color w:val="000000"/>
        </w:rPr>
      </w:r>
      <w:r/>
    </w:p>
    <w:p>
      <w:pPr>
        <w:pStyle w:val="902"/>
        <w:jc w:val="right"/>
        <w:spacing w:line="360" w:lineRule="auto"/>
        <w:rPr>
          <w:rFonts w:ascii="宋体"/>
          <w:color w:val="000000"/>
        </w:rPr>
      </w:pPr>
      <w:r>
        <w:rPr>
          <w:rFonts w:hint="eastAsia" w:ascii="宋体" w:hAnsi="宋体" w:cs="宋体"/>
          <w:color w:val="000000"/>
        </w:rPr>
        <w:t xml:space="preserve">投标供应商：（盖单位章）</w:t>
      </w:r>
      <w:r>
        <w:rPr>
          <w:rFonts w:ascii="宋体"/>
          <w:color w:val="000000"/>
        </w:rPr>
      </w:r>
      <w:r/>
    </w:p>
    <w:p>
      <w:pPr>
        <w:pStyle w:val="902"/>
        <w:jc w:val="right"/>
        <w:spacing w:line="360" w:lineRule="auto"/>
        <w:rPr>
          <w:rFonts w:ascii="宋体"/>
          <w:color w:val="000000"/>
          <w:sz w:val="24"/>
          <w:szCs w:val="24"/>
        </w:rPr>
      </w:pPr>
      <w:r>
        <w:rPr>
          <w:rFonts w:hint="eastAsia" w:ascii="宋体" w:hAnsi="宋体" w:cs="宋体"/>
          <w:color w:val="000000"/>
        </w:rPr>
        <w:t xml:space="preserve">年月日</w:t>
      </w:r>
      <w:r>
        <w:rPr>
          <w:rFonts w:ascii="宋体"/>
          <w:color w:val="000000"/>
          <w:sz w:val="24"/>
          <w:szCs w:val="24"/>
        </w:rPr>
      </w:r>
      <w:r/>
    </w:p>
    <w:p>
      <w:pPr>
        <w:pStyle w:val="902"/>
        <w:spacing w:line="360" w:lineRule="auto"/>
        <w:rPr>
          <w:rFonts w:ascii="宋体"/>
          <w:color w:val="000000"/>
          <w:sz w:val="36"/>
          <w:szCs w:val="36"/>
        </w:rPr>
      </w:pPr>
      <w:r>
        <w:rPr>
          <w:rFonts w:ascii="宋体"/>
          <w:color w:val="000000"/>
          <w:sz w:val="36"/>
          <w:szCs w:val="36"/>
        </w:rPr>
      </w:r>
      <w:r/>
    </w:p>
    <w:p>
      <w:pPr>
        <w:pStyle w:val="902"/>
        <w:spacing w:line="460" w:lineRule="exact"/>
        <w:rPr>
          <w:rFonts w:ascii="宋体"/>
          <w:sz w:val="24"/>
          <w:szCs w:val="24"/>
        </w:rPr>
      </w:pPr>
      <w:r>
        <w:rPr>
          <w:rFonts w:ascii="宋体"/>
          <w:sz w:val="24"/>
          <w:szCs w:val="24"/>
        </w:rPr>
      </w:r>
      <w:r/>
    </w:p>
    <w:p>
      <w:pPr>
        <w:pStyle w:val="933"/>
        <w:ind w:left="281" w:firstLine="211"/>
        <w:spacing w:line="360" w:lineRule="auto"/>
        <w:tabs>
          <w:tab w:val="left" w:pos="360" w:leader="none"/>
        </w:tabs>
        <w:rPr>
          <w:rFonts w:ascii="宋体"/>
          <w:b/>
          <w:bCs/>
          <w:sz w:val="21"/>
          <w:szCs w:val="21"/>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sz w:val="21"/>
          <w:szCs w:val="21"/>
        </w:rPr>
        <w:t xml:space="preserve">附：法定代表人身份证扫描件正反两面</w:t>
      </w:r>
      <w:r>
        <w:rPr>
          <w:rFonts w:ascii="宋体"/>
          <w:b/>
          <w:bCs/>
          <w:sz w:val="21"/>
          <w:szCs w:val="21"/>
        </w:rPr>
      </w:r>
      <w:r/>
    </w:p>
    <w:p>
      <w:pPr>
        <w:pStyle w:val="933"/>
        <w:ind w:firstLine="0"/>
        <w:jc w:val="center"/>
        <w:spacing w:line="360" w:lineRule="auto"/>
        <w:tabs>
          <w:tab w:val="left" w:pos="360" w:leader="none"/>
        </w:tabs>
        <w:rPr>
          <w:rFonts w:ascii="宋体"/>
          <w:b/>
          <w:bCs/>
          <w:color w:val="000000"/>
        </w:rPr>
      </w:pPr>
      <w:r>
        <w:rPr>
          <w:rFonts w:hint="eastAsia" w:ascii="宋体" w:hAnsi="宋体" w:cs="宋体"/>
          <w:b/>
          <w:bCs/>
          <w:color w:val="000000"/>
        </w:rPr>
        <w:t xml:space="preserve">二、法定代表人授权委托书</w:t>
      </w:r>
      <w:r>
        <w:rPr>
          <w:rFonts w:ascii="宋体"/>
          <w:b/>
          <w:bCs/>
          <w:color w:val="000000"/>
        </w:rPr>
      </w:r>
      <w:r/>
    </w:p>
    <w:p>
      <w:pPr>
        <w:pStyle w:val="933"/>
        <w:ind w:left="281" w:firstLine="280"/>
        <w:jc w:val="center"/>
        <w:spacing w:line="360" w:lineRule="auto"/>
        <w:tabs>
          <w:tab w:val="left" w:pos="360" w:leader="none"/>
        </w:tabs>
        <w:rPr>
          <w:rFonts w:ascii="宋体"/>
          <w:color w:val="000000"/>
        </w:rPr>
      </w:pPr>
      <w:r>
        <w:rPr>
          <w:rFonts w:ascii="宋体"/>
          <w:color w:val="000000"/>
        </w:rPr>
      </w:r>
      <w:r/>
    </w:p>
    <w:p>
      <w:pPr>
        <w:pStyle w:val="933"/>
        <w:ind w:firstLine="420"/>
        <w:spacing w:line="360" w:lineRule="auto"/>
        <w:tabs>
          <w:tab w:val="left" w:pos="360" w:leader="none"/>
        </w:tabs>
        <w:rPr>
          <w:rFonts w:ascii="宋体"/>
          <w:color w:val="000000"/>
          <w:sz w:val="21"/>
          <w:szCs w:val="21"/>
        </w:rPr>
      </w:pPr>
      <w:r>
        <w:rPr>
          <w:rFonts w:hint="eastAsia" w:ascii="宋体" w:hAnsi="宋体" w:cs="宋体"/>
          <w:color w:val="000000"/>
          <w:sz w:val="21"/>
          <w:szCs w:val="21"/>
        </w:rPr>
        <w:t xml:space="preserve">本授权书声明：</w:t>
      </w:r>
      <w:r>
        <w:rPr>
          <w:rFonts w:ascii="宋体" w:hAnsi="宋体" w:cs="宋体"/>
          <w:color w:val="000000"/>
          <w:sz w:val="21"/>
          <w:szCs w:val="21"/>
        </w:rPr>
        <w:t xml:space="preserve">____________</w:t>
      </w:r>
      <w:r>
        <w:rPr>
          <w:rFonts w:hint="eastAsia" w:ascii="宋体" w:hAnsi="宋体" w:cs="宋体"/>
          <w:color w:val="000000"/>
          <w:sz w:val="21"/>
          <w:szCs w:val="21"/>
        </w:rPr>
        <w:t xml:space="preserve">（供应商名称）授权</w:t>
      </w:r>
      <w:r>
        <w:rPr>
          <w:rFonts w:ascii="宋体" w:hAnsi="宋体" w:cs="宋体"/>
          <w:color w:val="000000"/>
          <w:sz w:val="21"/>
          <w:szCs w:val="21"/>
        </w:rPr>
        <w:t xml:space="preserve">________________</w:t>
      </w:r>
      <w:r>
        <w:rPr>
          <w:rFonts w:hint="eastAsia" w:ascii="宋体" w:hAnsi="宋体" w:cs="宋体"/>
          <w:color w:val="000000"/>
          <w:sz w:val="21"/>
          <w:szCs w:val="21"/>
        </w:rPr>
        <w:t xml:space="preserve">（被授权人的姓名）为我方就项目采购活动的合法代理人，以本公司名义全权处理一切与该项目采购有关的事务。</w:t>
      </w:r>
      <w:r>
        <w:rPr>
          <w:rFonts w:ascii="宋体"/>
          <w:color w:val="000000"/>
          <w:sz w:val="21"/>
          <w:szCs w:val="21"/>
        </w:rPr>
      </w:r>
      <w:r/>
    </w:p>
    <w:p>
      <w:pPr>
        <w:pStyle w:val="933"/>
        <w:ind w:firstLine="420"/>
        <w:spacing w:line="360" w:lineRule="auto"/>
        <w:tabs>
          <w:tab w:val="left" w:pos="360" w:leader="none"/>
        </w:tabs>
        <w:rPr>
          <w:rFonts w:ascii="宋体"/>
          <w:color w:val="000000"/>
          <w:sz w:val="21"/>
          <w:szCs w:val="21"/>
        </w:rPr>
      </w:pPr>
      <w:r>
        <w:rPr>
          <w:rFonts w:hint="eastAsia" w:ascii="宋体" w:hAnsi="宋体" w:cs="宋体"/>
          <w:color w:val="000000"/>
          <w:sz w:val="21"/>
          <w:szCs w:val="21"/>
        </w:rPr>
        <w:t xml:space="preserve">本授权书于</w:t>
      </w:r>
      <w:r>
        <w:rPr>
          <w:rFonts w:ascii="宋体" w:hAnsi="宋体" w:cs="宋体"/>
          <w:color w:val="000000"/>
          <w:sz w:val="21"/>
          <w:szCs w:val="21"/>
        </w:rPr>
        <w:t xml:space="preserve">______</w:t>
      </w:r>
      <w:r>
        <w:rPr>
          <w:rFonts w:hint="eastAsia" w:ascii="宋体" w:hAnsi="宋体" w:cs="宋体"/>
          <w:color w:val="000000"/>
          <w:sz w:val="21"/>
          <w:szCs w:val="21"/>
        </w:rPr>
        <w:t xml:space="preserve">年</w:t>
      </w:r>
      <w:r>
        <w:rPr>
          <w:rFonts w:ascii="宋体" w:hAnsi="宋体" w:cs="宋体"/>
          <w:color w:val="000000"/>
          <w:sz w:val="21"/>
          <w:szCs w:val="21"/>
        </w:rPr>
        <w:t xml:space="preserve">____</w:t>
      </w:r>
      <w:r>
        <w:rPr>
          <w:rFonts w:hint="eastAsia" w:ascii="宋体" w:hAnsi="宋体" w:cs="宋体"/>
          <w:color w:val="000000"/>
          <w:sz w:val="21"/>
          <w:szCs w:val="21"/>
        </w:rPr>
        <w:t xml:space="preserve">月</w:t>
      </w:r>
      <w:r>
        <w:rPr>
          <w:rFonts w:ascii="宋体" w:hAnsi="宋体" w:cs="宋体"/>
          <w:color w:val="000000"/>
          <w:sz w:val="21"/>
          <w:szCs w:val="21"/>
        </w:rPr>
        <w:t xml:space="preserve">____</w:t>
      </w:r>
      <w:r>
        <w:rPr>
          <w:rFonts w:hint="eastAsia" w:ascii="宋体" w:hAnsi="宋体" w:cs="宋体"/>
          <w:color w:val="000000"/>
          <w:sz w:val="21"/>
          <w:szCs w:val="21"/>
        </w:rPr>
        <w:t xml:space="preserve">日起生效，特此声明。</w:t>
      </w:r>
      <w:r>
        <w:rPr>
          <w:rFonts w:ascii="宋体"/>
          <w:color w:val="000000"/>
          <w:sz w:val="21"/>
          <w:szCs w:val="21"/>
        </w:rPr>
      </w:r>
      <w:r/>
    </w:p>
    <w:p>
      <w:pPr>
        <w:pStyle w:val="933"/>
        <w:ind w:firstLine="0"/>
        <w:spacing w:line="360" w:lineRule="auto"/>
        <w:tabs>
          <w:tab w:val="left" w:pos="360" w:leader="none"/>
        </w:tabs>
        <w:rPr>
          <w:rFonts w:ascii="宋体"/>
          <w:color w:val="000000"/>
          <w:sz w:val="21"/>
          <w:szCs w:val="21"/>
        </w:rPr>
      </w:pPr>
      <w:r>
        <w:rPr>
          <w:rFonts w:ascii="宋体"/>
          <w:color w:val="000000"/>
          <w:sz w:val="21"/>
          <w:szCs w:val="21"/>
        </w:rPr>
      </w:r>
      <w:r/>
    </w:p>
    <w:p>
      <w:pPr>
        <w:pStyle w:val="933"/>
        <w:ind w:firstLine="420"/>
        <w:spacing w:line="360" w:lineRule="auto"/>
        <w:tabs>
          <w:tab w:val="left" w:pos="360" w:leader="none"/>
        </w:tabs>
        <w:rPr>
          <w:rFonts w:ascii="宋体"/>
          <w:color w:val="000000"/>
          <w:sz w:val="21"/>
          <w:szCs w:val="21"/>
        </w:rPr>
      </w:pPr>
      <w:r>
        <w:rPr>
          <w:rFonts w:hint="eastAsia" w:ascii="宋体" w:hAnsi="宋体" w:cs="宋体"/>
          <w:color w:val="000000"/>
          <w:sz w:val="21"/>
          <w:szCs w:val="21"/>
        </w:rPr>
        <w:t xml:space="preserve">代理人（被授权人）签字：</w:t>
      </w:r>
      <w:r>
        <w:rPr>
          <w:rFonts w:ascii="宋体" w:hAnsi="宋体" w:cs="宋体"/>
          <w:color w:val="000000"/>
          <w:sz w:val="21"/>
          <w:szCs w:val="21"/>
        </w:rPr>
        <w:t xml:space="preserve">__________________</w:t>
      </w:r>
      <w:r>
        <w:rPr>
          <w:rFonts w:ascii="宋体"/>
          <w:color w:val="000000"/>
          <w:sz w:val="21"/>
          <w:szCs w:val="21"/>
        </w:rPr>
      </w:r>
      <w:r/>
    </w:p>
    <w:p>
      <w:pPr>
        <w:pStyle w:val="933"/>
        <w:ind w:firstLine="420"/>
        <w:spacing w:line="360" w:lineRule="auto"/>
        <w:tabs>
          <w:tab w:val="left" w:pos="360" w:leader="none"/>
        </w:tabs>
        <w:rPr>
          <w:rFonts w:ascii="宋体"/>
          <w:color w:val="000000"/>
          <w:sz w:val="21"/>
          <w:szCs w:val="21"/>
          <w:u w:val="single"/>
        </w:rPr>
      </w:pPr>
      <w:r>
        <w:rPr>
          <w:rFonts w:hint="eastAsia" w:ascii="宋体" w:hAnsi="宋体" w:cs="宋体"/>
          <w:color w:val="000000"/>
          <w:sz w:val="21"/>
          <w:szCs w:val="21"/>
        </w:rPr>
        <w:t xml:space="preserve">代理人联系方式：</w:t>
      </w:r>
      <w:r>
        <w:rPr>
          <w:rFonts w:ascii="宋体" w:hAnsi="宋体" w:cs="宋体"/>
          <w:color w:val="000000"/>
          <w:sz w:val="21"/>
          <w:szCs w:val="21"/>
          <w:u w:val="single"/>
        </w:rPr>
        <w:t xml:space="preserve">                          </w:t>
      </w:r>
      <w:r>
        <w:rPr>
          <w:rFonts w:ascii="宋体"/>
          <w:color w:val="000000"/>
          <w:sz w:val="21"/>
          <w:szCs w:val="21"/>
          <w:u w:val="single"/>
        </w:rPr>
      </w:r>
      <w:r/>
    </w:p>
    <w:p>
      <w:pPr>
        <w:pStyle w:val="933"/>
        <w:ind w:firstLine="420"/>
        <w:spacing w:line="360" w:lineRule="auto"/>
        <w:tabs>
          <w:tab w:val="left" w:pos="360" w:leader="none"/>
        </w:tabs>
        <w:rPr>
          <w:rFonts w:ascii="宋体"/>
          <w:color w:val="000000"/>
          <w:sz w:val="21"/>
          <w:szCs w:val="21"/>
        </w:rPr>
      </w:pPr>
      <w:r>
        <w:rPr>
          <w:rFonts w:hint="eastAsia" w:ascii="宋体" w:hAnsi="宋体" w:cs="宋体"/>
          <w:color w:val="000000"/>
          <w:sz w:val="21"/>
          <w:szCs w:val="21"/>
        </w:rPr>
        <w:t xml:space="preserve">单位名称：</w:t>
      </w:r>
      <w:r>
        <w:rPr>
          <w:rFonts w:ascii="宋体" w:hAnsi="宋体" w:cs="宋体"/>
          <w:color w:val="000000"/>
          <w:sz w:val="21"/>
          <w:szCs w:val="21"/>
        </w:rPr>
        <w:t xml:space="preserve">_________________________ </w:t>
      </w:r>
      <w:r>
        <w:rPr>
          <w:rFonts w:ascii="宋体"/>
          <w:color w:val="000000"/>
          <w:sz w:val="21"/>
          <w:szCs w:val="21"/>
        </w:rPr>
      </w:r>
      <w:r/>
    </w:p>
    <w:p>
      <w:pPr>
        <w:pStyle w:val="933"/>
        <w:ind w:firstLine="420"/>
        <w:spacing w:line="360" w:lineRule="auto"/>
        <w:tabs>
          <w:tab w:val="left" w:pos="360" w:leader="none"/>
        </w:tabs>
        <w:rPr>
          <w:rFonts w:ascii="宋体"/>
          <w:color w:val="000000"/>
          <w:sz w:val="21"/>
          <w:szCs w:val="21"/>
          <w:u w:val="single"/>
        </w:rPr>
      </w:pPr>
      <w:r>
        <w:rPr>
          <w:rFonts w:hint="eastAsia" w:ascii="宋体" w:hAnsi="宋体" w:cs="宋体"/>
          <w:color w:val="000000"/>
          <w:sz w:val="21"/>
          <w:szCs w:val="21"/>
        </w:rPr>
        <w:t xml:space="preserve">地址：</w:t>
      </w:r>
      <w:r>
        <w:rPr>
          <w:rFonts w:ascii="宋体" w:hAnsi="宋体" w:cs="宋体"/>
          <w:color w:val="000000"/>
          <w:sz w:val="21"/>
          <w:szCs w:val="21"/>
        </w:rPr>
        <w:t xml:space="preserve">______________________________ </w:t>
      </w:r>
      <w:r>
        <w:rPr>
          <w:rFonts w:ascii="宋体"/>
          <w:color w:val="000000"/>
          <w:sz w:val="21"/>
          <w:szCs w:val="21"/>
          <w:u w:val="single"/>
        </w:rPr>
      </w:r>
      <w:r/>
    </w:p>
    <w:p>
      <w:pPr>
        <w:pStyle w:val="933"/>
        <w:ind w:firstLine="420"/>
        <w:spacing w:line="360" w:lineRule="auto"/>
        <w:tabs>
          <w:tab w:val="left" w:pos="360" w:leader="none"/>
        </w:tabs>
        <w:rPr>
          <w:rFonts w:ascii="宋体"/>
          <w:color w:val="000000"/>
          <w:sz w:val="21"/>
          <w:szCs w:val="21"/>
        </w:rPr>
      </w:pPr>
      <w:r>
        <w:rPr>
          <w:rFonts w:hint="eastAsia" w:ascii="宋体" w:hAnsi="宋体" w:cs="宋体"/>
          <w:color w:val="000000"/>
          <w:sz w:val="21"/>
          <w:szCs w:val="21"/>
        </w:rPr>
        <w:t xml:space="preserve">授权单位盖章：</w:t>
      </w:r>
      <w:r>
        <w:rPr>
          <w:rFonts w:ascii="宋体" w:hAnsi="宋体" w:cs="宋体"/>
          <w:color w:val="000000"/>
          <w:sz w:val="21"/>
          <w:szCs w:val="21"/>
        </w:rPr>
        <w:t xml:space="preserve">___________________________</w:t>
      </w:r>
      <w:r>
        <w:rPr>
          <w:rFonts w:ascii="宋体"/>
          <w:color w:val="000000"/>
          <w:sz w:val="21"/>
          <w:szCs w:val="21"/>
        </w:rPr>
      </w:r>
      <w:r/>
    </w:p>
    <w:p>
      <w:pPr>
        <w:pStyle w:val="933"/>
        <w:ind w:firstLine="420"/>
        <w:spacing w:line="360" w:lineRule="auto"/>
        <w:tabs>
          <w:tab w:val="left" w:pos="360" w:leader="none"/>
        </w:tabs>
        <w:rPr>
          <w:rFonts w:ascii="宋体"/>
          <w:color w:val="000000"/>
          <w:sz w:val="21"/>
          <w:szCs w:val="21"/>
        </w:rPr>
      </w:pPr>
      <w:r>
        <w:rPr>
          <w:rFonts w:hint="eastAsia" w:ascii="宋体" w:hAnsi="宋体" w:cs="宋体"/>
          <w:color w:val="000000"/>
          <w:sz w:val="21"/>
          <w:szCs w:val="21"/>
        </w:rPr>
        <w:t xml:space="preserve">法定代表人签字：</w:t>
      </w:r>
      <w:r>
        <w:rPr>
          <w:rFonts w:ascii="宋体" w:hAnsi="宋体" w:cs="宋体"/>
          <w:color w:val="000000"/>
          <w:sz w:val="21"/>
          <w:szCs w:val="21"/>
        </w:rPr>
        <w:t xml:space="preserve">_________________________</w:t>
      </w:r>
      <w:r>
        <w:rPr>
          <w:rFonts w:ascii="宋体"/>
          <w:color w:val="000000"/>
          <w:sz w:val="21"/>
          <w:szCs w:val="21"/>
        </w:rPr>
      </w:r>
      <w:r/>
    </w:p>
    <w:p>
      <w:pPr>
        <w:pStyle w:val="902"/>
        <w:ind w:firstLine="420"/>
        <w:jc w:val="left"/>
        <w:spacing w:line="360" w:lineRule="auto"/>
        <w:rPr>
          <w:rFonts w:ascii="宋体"/>
          <w:color w:val="000000"/>
          <w:sz w:val="28"/>
          <w:szCs w:val="28"/>
        </w:rPr>
      </w:pPr>
      <w:r>
        <w:rPr>
          <w:rFonts w:hint="eastAsia" w:ascii="宋体" w:hAnsi="宋体" w:cs="宋体"/>
          <w:color w:val="000000"/>
        </w:rPr>
        <w:t xml:space="preserve">日期：</w:t>
      </w:r>
      <w:r>
        <w:rPr>
          <w:rFonts w:ascii="宋体"/>
          <w:color w:val="000000"/>
          <w:sz w:val="28"/>
          <w:szCs w:val="28"/>
        </w:rPr>
      </w:r>
      <w:r/>
    </w:p>
    <w:p>
      <w:pPr>
        <w:pStyle w:val="902"/>
        <w:rPr>
          <w:rFonts w:ascii="宋体"/>
        </w:rPr>
      </w:pPr>
      <w:r>
        <w:rPr>
          <w:rFonts w:ascii="宋体"/>
        </w:rPr>
      </w:r>
      <w:r/>
    </w:p>
    <w:p>
      <w:pPr>
        <w:pStyle w:val="902"/>
        <w:jc w:val="left"/>
        <w:widowControl/>
        <w:rPr>
          <w:rFonts w:ascii="宋体"/>
          <w:sz w:val="28"/>
          <w:szCs w:val="28"/>
        </w:rPr>
      </w:pPr>
      <w:r>
        <w:rPr>
          <w:rFonts w:ascii="宋体"/>
          <w:sz w:val="28"/>
          <w:szCs w:val="28"/>
        </w:rPr>
      </w:r>
      <w:r/>
    </w:p>
    <w:p>
      <w:pPr>
        <w:pStyle w:val="902"/>
        <w:ind w:firstLine="422"/>
        <w:spacing w:line="440" w:lineRule="exact"/>
        <w:rPr>
          <w:rFonts w:ascii="宋体"/>
          <w:sz w:val="24"/>
          <w:szCs w:val="24"/>
        </w:rPr>
      </w:pPr>
      <w:r>
        <w:rPr>
          <w:rFonts w:hint="eastAsia" w:ascii="宋体" w:hAnsi="宋体" w:cs="宋体"/>
          <w:b/>
          <w:bCs/>
        </w:rPr>
        <w:t xml:space="preserve">附：提供被委托授权人的身份证扫描件正反两面</w:t>
      </w:r>
      <w:r>
        <w:rPr>
          <w:rFonts w:ascii="宋体"/>
          <w:sz w:val="28"/>
          <w:szCs w:val="28"/>
        </w:rPr>
        <w:br w:type="page" w:clear="all"/>
      </w:r>
      <w:bookmarkStart w:id="175" w:name="_Toc396833717"/>
      <w:r>
        <w:rPr>
          <w:rFonts w:ascii="宋体"/>
          <w:sz w:val="24"/>
          <w:szCs w:val="24"/>
        </w:rPr>
      </w:r>
      <w:r/>
    </w:p>
    <w:p>
      <w:pPr>
        <w:pStyle w:val="902"/>
        <w:jc w:val="center"/>
        <w:spacing w:before="100" w:beforeAutospacing="1" w:after="100" w:afterAutospacing="1" w:line="560" w:lineRule="atLeast"/>
        <w:widowControl/>
        <w:rPr>
          <w:rFonts w:ascii="宋体"/>
          <w:b/>
          <w:bCs/>
          <w:sz w:val="36"/>
          <w:szCs w:val="36"/>
        </w:rPr>
      </w:pPr>
      <w:r>
        <w:rPr>
          <w:rFonts w:hint="eastAsia" w:ascii="宋体" w:hAnsi="宋体" w:cs="宋体"/>
          <w:b/>
          <w:bCs/>
          <w:color w:val="000000"/>
          <w:sz w:val="28"/>
          <w:szCs w:val="28"/>
        </w:rPr>
        <w:t xml:space="preserve">三、履行合同所必需的设备和专业技术能力承诺函</w:t>
      </w:r>
      <w:r>
        <w:rPr>
          <w:rFonts w:ascii="宋体"/>
          <w:b/>
          <w:bCs/>
          <w:sz w:val="36"/>
          <w:szCs w:val="36"/>
        </w:rPr>
      </w:r>
      <w:r/>
    </w:p>
    <w:p>
      <w:pPr>
        <w:pStyle w:val="902"/>
        <w:jc w:val="left"/>
        <w:spacing w:line="480" w:lineRule="auto"/>
        <w:rPr>
          <w:rFonts w:ascii="宋体"/>
        </w:rPr>
      </w:pPr>
      <w:r>
        <w:rPr>
          <w:rFonts w:hint="eastAsia" w:ascii="宋体" w:hAnsi="宋体" w:cs="宋体"/>
        </w:rPr>
        <w:t xml:space="preserve">通州湾示范区海洋与渔业局：</w:t>
      </w:r>
      <w:r>
        <w:rPr>
          <w:rFonts w:ascii="宋体"/>
        </w:rPr>
      </w:r>
      <w:r/>
    </w:p>
    <w:p>
      <w:pPr>
        <w:pStyle w:val="902"/>
        <w:ind w:firstLine="560"/>
        <w:jc w:val="left"/>
        <w:spacing w:line="480" w:lineRule="auto"/>
        <w:rPr>
          <w:rFonts w:ascii="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郑重承诺：</w:t>
      </w:r>
      <w:r>
        <w:rPr>
          <w:rFonts w:ascii="宋体"/>
        </w:rPr>
      </w:r>
      <w:r/>
    </w:p>
    <w:p>
      <w:pPr>
        <w:pStyle w:val="902"/>
        <w:ind w:firstLine="560"/>
        <w:jc w:val="left"/>
        <w:spacing w:line="480" w:lineRule="auto"/>
        <w:rPr>
          <w:rFonts w:ascii="宋体"/>
        </w:rPr>
      </w:pPr>
      <w:r>
        <w:rPr>
          <w:rFonts w:hint="eastAsia" w:ascii="宋体" w:hAnsi="宋体" w:cs="宋体"/>
        </w:rPr>
        <w:t xml:space="preserve">贵方组织的</w:t>
      </w:r>
      <w:r>
        <w:rPr>
          <w:rFonts w:ascii="宋体" w:hAnsi="宋体" w:cs="宋体"/>
          <w:u w:val="single"/>
        </w:rPr>
        <w:t xml:space="preserve">(</w:t>
      </w:r>
      <w:r>
        <w:rPr>
          <w:rFonts w:hint="eastAsia" w:ascii="宋体" w:hAnsi="宋体" w:cs="宋体"/>
          <w:u w:val="single"/>
        </w:rPr>
        <w:t xml:space="preserve">项目名称）</w:t>
      </w:r>
      <w:r>
        <w:rPr>
          <w:rFonts w:hint="eastAsia" w:ascii="宋体" w:hAnsi="宋体" w:cs="宋体"/>
        </w:rPr>
        <w:t xml:space="preserve">，</w:t>
      </w:r>
      <w:r>
        <w:rPr>
          <w:rFonts w:ascii="宋体" w:hAnsi="宋体" w:cs="宋体"/>
          <w:u w:val="single"/>
        </w:rPr>
        <w:t xml:space="preserve">(</w:t>
      </w:r>
      <w:r>
        <w:rPr>
          <w:rFonts w:hint="eastAsia" w:ascii="宋体" w:hAnsi="宋体" w:cs="宋体"/>
          <w:u w:val="single"/>
        </w:rPr>
        <w:t xml:space="preserve">项目编号）</w:t>
      </w:r>
      <w:r>
        <w:rPr>
          <w:rFonts w:hint="eastAsia" w:ascii="宋体" w:hAnsi="宋体" w:cs="宋体"/>
        </w:rPr>
        <w:t xml:space="preserve">，我单位</w:t>
      </w:r>
      <w:r>
        <w:rPr>
          <w:rFonts w:ascii="宋体" w:hAnsi="宋体" w:cs="宋体"/>
          <w:u w:val="single"/>
        </w:rPr>
        <w:t xml:space="preserve">(</w:t>
      </w:r>
      <w:r>
        <w:rPr>
          <w:rFonts w:hint="eastAsia" w:ascii="宋体" w:hAnsi="宋体" w:cs="宋体"/>
          <w:u w:val="single"/>
        </w:rPr>
        <w:t xml:space="preserve">在下划线上如实填写：有或没有）</w:t>
      </w:r>
      <w:r>
        <w:rPr>
          <w:rFonts w:hint="eastAsia" w:ascii="宋体" w:hAnsi="宋体" w:cs="宋体"/>
        </w:rPr>
        <w:t xml:space="preserve">履行合同所必需的设备和专业技术能力。</w:t>
      </w:r>
      <w:r>
        <w:rPr>
          <w:rFonts w:ascii="宋体"/>
        </w:rPr>
      </w:r>
      <w:r/>
    </w:p>
    <w:p>
      <w:pPr>
        <w:pStyle w:val="902"/>
        <w:ind w:firstLine="560"/>
        <w:jc w:val="left"/>
        <w:spacing w:line="480" w:lineRule="auto"/>
        <w:rPr>
          <w:rFonts w:ascii="宋体"/>
        </w:rPr>
      </w:pPr>
      <w:r>
        <w:rPr>
          <w:rFonts w:ascii="宋体"/>
        </w:rPr>
      </w:r>
      <w:r/>
    </w:p>
    <w:p>
      <w:pPr>
        <w:pStyle w:val="902"/>
        <w:ind w:firstLine="560"/>
        <w:jc w:val="left"/>
        <w:spacing w:line="480" w:lineRule="auto"/>
        <w:rPr>
          <w:rFonts w:ascii="宋体"/>
        </w:rPr>
      </w:pPr>
      <w:r>
        <w:rPr>
          <w:rFonts w:ascii="宋体"/>
        </w:rPr>
      </w:r>
      <w:r/>
    </w:p>
    <w:p>
      <w:pPr>
        <w:pStyle w:val="902"/>
        <w:ind w:firstLine="560"/>
        <w:jc w:val="left"/>
        <w:spacing w:line="480" w:lineRule="auto"/>
        <w:rPr>
          <w:rFonts w:ascii="宋体"/>
        </w:rPr>
      </w:pPr>
      <w:r>
        <w:rPr>
          <w:rFonts w:ascii="宋体"/>
        </w:rPr>
      </w:r>
      <w:r/>
    </w:p>
    <w:p>
      <w:pPr>
        <w:pStyle w:val="902"/>
        <w:ind w:firstLine="560"/>
        <w:jc w:val="left"/>
        <w:spacing w:line="480" w:lineRule="auto"/>
        <w:rPr>
          <w:rFonts w:ascii="宋体"/>
        </w:rPr>
      </w:pPr>
      <w:r>
        <w:rPr>
          <w:rFonts w:hint="eastAsia" w:ascii="宋体" w:hAnsi="宋体" w:cs="宋体"/>
        </w:rPr>
        <w:t xml:space="preserve">承诺人：（公章）</w:t>
      </w:r>
      <w:r>
        <w:rPr>
          <w:rFonts w:ascii="宋体"/>
        </w:rPr>
      </w:r>
      <w:r/>
    </w:p>
    <w:p>
      <w:pPr>
        <w:pStyle w:val="902"/>
        <w:ind w:firstLine="210"/>
        <w:jc w:val="left"/>
        <w:spacing w:line="480" w:lineRule="auto"/>
        <w:rPr>
          <w:rFonts w:ascii="宋体"/>
        </w:rPr>
      </w:pPr>
      <w:r>
        <w:rPr>
          <w:rFonts w:ascii="宋体"/>
        </w:rPr>
      </w:r>
      <w:r/>
    </w:p>
    <w:p>
      <w:pPr>
        <w:pStyle w:val="902"/>
        <w:ind w:firstLine="525"/>
        <w:jc w:val="left"/>
        <w:spacing w:line="480" w:lineRule="auto"/>
        <w:rPr>
          <w:rFonts w:ascii="宋体"/>
        </w:rPr>
      </w:pPr>
      <w:r>
        <w:rPr>
          <w:rFonts w:hint="eastAsia" w:ascii="宋体" w:hAnsi="宋体" w:cs="宋体"/>
        </w:rPr>
        <w:t xml:space="preserve">日期：年月日</w:t>
      </w:r>
      <w:r>
        <w:rPr>
          <w:rFonts w:ascii="宋体"/>
        </w:rPr>
      </w:r>
      <w:r/>
    </w:p>
    <w:p>
      <w:pPr>
        <w:pStyle w:val="902"/>
        <w:ind w:right="840" w:firstLine="4179"/>
        <w:spacing w:line="360" w:lineRule="auto"/>
        <w:rPr>
          <w:rFonts w:ascii="宋体"/>
        </w:rPr>
      </w:pPr>
      <w:r>
        <w:rPr>
          <w:rFonts w:ascii="宋体"/>
        </w:rPr>
      </w:r>
      <w:r/>
    </w:p>
    <w:p>
      <w:pPr>
        <w:pStyle w:val="902"/>
        <w:ind w:right="840" w:firstLine="4179"/>
        <w:spacing w:line="360" w:lineRule="auto"/>
        <w:rPr>
          <w:rFonts w:ascii="宋体"/>
        </w:rPr>
      </w:pPr>
      <w:r>
        <w:rPr>
          <w:rFonts w:ascii="宋体"/>
        </w:rPr>
      </w:r>
      <w:r/>
    </w:p>
    <w:p>
      <w:pPr>
        <w:pStyle w:val="902"/>
        <w:ind w:right="840" w:firstLine="4179"/>
        <w:spacing w:line="360" w:lineRule="auto"/>
        <w:rPr>
          <w:rFonts w:ascii="宋体"/>
        </w:rPr>
      </w:pPr>
      <w:r>
        <w:rPr>
          <w:rFonts w:ascii="宋体"/>
        </w:rPr>
      </w:r>
      <w:r/>
    </w:p>
    <w:p>
      <w:pPr>
        <w:pStyle w:val="902"/>
        <w:ind w:right="840" w:firstLine="4179"/>
        <w:spacing w:line="360" w:lineRule="auto"/>
        <w:rPr>
          <w:rFonts w:ascii="宋体"/>
        </w:rPr>
      </w:pPr>
      <w:r>
        <w:rPr>
          <w:rFonts w:ascii="宋体"/>
        </w:rPr>
      </w:r>
      <w:r/>
    </w:p>
    <w:p>
      <w:pPr>
        <w:pStyle w:val="902"/>
        <w:ind w:right="840" w:firstLine="4179"/>
        <w:spacing w:line="360" w:lineRule="auto"/>
        <w:rPr>
          <w:rFonts w:ascii="宋体"/>
        </w:rPr>
      </w:pPr>
      <w:r>
        <w:rPr>
          <w:rFonts w:ascii="宋体"/>
        </w:rPr>
      </w:r>
      <w:r/>
    </w:p>
    <w:p>
      <w:pPr>
        <w:pStyle w:val="902"/>
        <w:ind w:right="840" w:firstLine="4776"/>
        <w:spacing w:line="360" w:lineRule="auto"/>
        <w:rPr>
          <w:rFonts w:ascii="宋体"/>
          <w:sz w:val="24"/>
          <w:szCs w:val="24"/>
        </w:rPr>
      </w:pPr>
      <w:r>
        <w:rPr>
          <w:rFonts w:ascii="宋体"/>
          <w:sz w:val="24"/>
          <w:szCs w:val="24"/>
        </w:rPr>
      </w:r>
      <w:r/>
    </w:p>
    <w:p>
      <w:pPr>
        <w:pStyle w:val="902"/>
        <w:ind w:right="840" w:firstLine="4776"/>
        <w:spacing w:line="360" w:lineRule="auto"/>
        <w:rPr>
          <w:rFonts w:ascii="宋体"/>
          <w:sz w:val="24"/>
          <w:szCs w:val="24"/>
        </w:rPr>
      </w:pPr>
      <w:r>
        <w:rPr>
          <w:rFonts w:ascii="宋体"/>
          <w:sz w:val="24"/>
          <w:szCs w:val="24"/>
        </w:rPr>
      </w:r>
      <w:r/>
    </w:p>
    <w:p>
      <w:pPr>
        <w:pStyle w:val="902"/>
        <w:spacing w:line="360" w:lineRule="auto"/>
        <w:rPr>
          <w:rFonts w:ascii="宋体"/>
          <w:sz w:val="24"/>
          <w:szCs w:val="24"/>
        </w:rPr>
      </w:pPr>
      <w:r/>
      <w:bookmarkEnd w:id="175"/>
      <w:r>
        <w:rPr>
          <w:rFonts w:ascii="宋体"/>
          <w:sz w:val="24"/>
          <w:szCs w:val="24"/>
        </w:rPr>
      </w:r>
      <w:r/>
    </w:p>
    <w:p>
      <w:pPr>
        <w:pStyle w:val="904"/>
        <w:jc w:val="center"/>
        <w:spacing w:line="360" w:lineRule="auto"/>
        <w:rPr>
          <w:rFonts w:eastAsia="宋体" w:cs="Times New Roman"/>
          <w:b w:val="0"/>
          <w:bCs w:val="0"/>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eastAsia="宋体" w:cs="Times New Roman"/>
          <w:b w:val="0"/>
          <w:bCs w:val="0"/>
          <w:sz w:val="32"/>
          <w:szCs w:val="32"/>
        </w:rPr>
      </w:r>
      <w:r/>
    </w:p>
    <w:p>
      <w:pPr>
        <w:pStyle w:val="902"/>
        <w:jc w:val="center"/>
        <w:spacing w:before="100" w:beforeAutospacing="1" w:after="100" w:afterAutospacing="1" w:line="560" w:lineRule="atLeast"/>
        <w:widowControl/>
        <w:rPr>
          <w:rFonts w:ascii="宋体"/>
          <w:b/>
          <w:bCs/>
          <w:color w:val="000000"/>
          <w:sz w:val="28"/>
          <w:szCs w:val="28"/>
        </w:rPr>
      </w:pPr>
      <w:r>
        <w:rPr>
          <w:rFonts w:hint="eastAsia" w:ascii="宋体" w:hAnsi="宋体" w:cs="宋体"/>
          <w:b/>
          <w:bCs/>
          <w:color w:val="000000"/>
          <w:sz w:val="28"/>
          <w:szCs w:val="28"/>
        </w:rPr>
        <w:t xml:space="preserve">四、参加政府采购活动前</w:t>
      </w:r>
      <w:r>
        <w:rPr>
          <w:rFonts w:ascii="宋体" w:hAnsi="宋体" w:cs="宋体"/>
          <w:b/>
          <w:bCs/>
          <w:color w:val="000000"/>
          <w:sz w:val="28"/>
          <w:szCs w:val="28"/>
        </w:rPr>
        <w:t xml:space="preserve">3</w:t>
      </w:r>
      <w:r>
        <w:rPr>
          <w:rFonts w:hint="eastAsia" w:ascii="宋体" w:hAnsi="宋体" w:cs="宋体"/>
          <w:b/>
          <w:bCs/>
          <w:color w:val="000000"/>
          <w:sz w:val="28"/>
          <w:szCs w:val="28"/>
        </w:rPr>
        <w:t xml:space="preserve">年内在经营活动中没有重大违法记录</w:t>
      </w:r>
      <w:r>
        <w:rPr>
          <w:rFonts w:ascii="宋体"/>
          <w:b/>
          <w:bCs/>
          <w:color w:val="000000"/>
          <w:sz w:val="28"/>
          <w:szCs w:val="28"/>
        </w:rPr>
      </w:r>
      <w:r/>
    </w:p>
    <w:p>
      <w:pPr>
        <w:pStyle w:val="902"/>
        <w:jc w:val="center"/>
        <w:spacing w:before="100" w:beforeAutospacing="1" w:after="100" w:afterAutospacing="1" w:line="560" w:lineRule="atLeast"/>
        <w:widowControl/>
        <w:rPr>
          <w:rFonts w:ascii="宋体"/>
          <w:b/>
          <w:bCs/>
          <w:color w:val="000000"/>
          <w:sz w:val="28"/>
          <w:szCs w:val="28"/>
        </w:rPr>
      </w:pPr>
      <w:r>
        <w:rPr>
          <w:rFonts w:hint="eastAsia" w:ascii="宋体" w:hAnsi="宋体" w:cs="宋体"/>
          <w:b/>
          <w:bCs/>
          <w:color w:val="000000"/>
          <w:sz w:val="28"/>
          <w:szCs w:val="28"/>
        </w:rPr>
        <w:t xml:space="preserve">和失信记录的书面声明</w:t>
      </w:r>
      <w:r>
        <w:rPr>
          <w:rFonts w:ascii="宋体"/>
          <w:b/>
          <w:bCs/>
          <w:color w:val="000000"/>
          <w:sz w:val="28"/>
          <w:szCs w:val="28"/>
        </w:rPr>
      </w:r>
      <w:r/>
    </w:p>
    <w:p>
      <w:pPr>
        <w:pStyle w:val="902"/>
        <w:jc w:val="center"/>
        <w:spacing w:before="100" w:beforeAutospacing="1" w:after="100" w:afterAutospacing="1" w:line="560" w:lineRule="atLeast"/>
        <w:widowControl/>
        <w:rPr>
          <w:rFonts w:ascii="宋体"/>
          <w:b/>
          <w:bCs/>
          <w:color w:val="000000"/>
          <w:sz w:val="28"/>
          <w:szCs w:val="28"/>
        </w:rPr>
      </w:pPr>
      <w:r>
        <w:rPr>
          <w:rFonts w:ascii="宋体"/>
          <w:b/>
          <w:bCs/>
          <w:color w:val="000000"/>
          <w:sz w:val="28"/>
          <w:szCs w:val="28"/>
        </w:rPr>
      </w:r>
      <w:r/>
    </w:p>
    <w:p>
      <w:pPr>
        <w:pStyle w:val="902"/>
        <w:jc w:val="center"/>
        <w:spacing w:before="100" w:beforeAutospacing="1" w:after="100" w:afterAutospacing="1" w:line="560" w:lineRule="atLeast"/>
        <w:widowControl/>
        <w:rPr>
          <w:rFonts w:ascii="宋体"/>
          <w:b/>
          <w:bCs/>
          <w:sz w:val="44"/>
          <w:szCs w:val="44"/>
        </w:rPr>
      </w:pPr>
      <w:r>
        <w:rPr>
          <w:rFonts w:hint="eastAsia" w:ascii="宋体" w:hAnsi="宋体" w:cs="宋体"/>
          <w:b/>
          <w:bCs/>
          <w:color w:val="000000"/>
          <w:sz w:val="28"/>
          <w:szCs w:val="28"/>
        </w:rPr>
        <w:t xml:space="preserve">声明</w:t>
      </w:r>
      <w:r>
        <w:rPr>
          <w:rFonts w:ascii="宋体"/>
          <w:b/>
          <w:bCs/>
          <w:sz w:val="44"/>
          <w:szCs w:val="44"/>
        </w:rPr>
      </w:r>
      <w:r/>
    </w:p>
    <w:p>
      <w:pPr>
        <w:pStyle w:val="902"/>
        <w:ind w:firstLine="420"/>
        <w:jc w:val="left"/>
        <w:spacing w:line="480" w:lineRule="auto"/>
        <w:rPr>
          <w:rFonts w:ascii="宋体"/>
        </w:rPr>
      </w:pPr>
      <w:r>
        <w:rPr>
          <w:rFonts w:hint="eastAsia" w:ascii="宋体" w:hAnsi="宋体" w:cs="宋体"/>
        </w:rPr>
        <w:t xml:space="preserve">我公司郑重声明：参加本次政府采购活动前</w:t>
      </w:r>
      <w:r>
        <w:rPr>
          <w:rFonts w:ascii="宋体" w:hAnsi="宋体" w:cs="宋体"/>
        </w:rPr>
        <w:t xml:space="preserve">3</w:t>
      </w:r>
      <w:r>
        <w:rPr>
          <w:rFonts w:hint="eastAsia" w:ascii="宋体" w:hAnsi="宋体" w:cs="宋体"/>
        </w:rPr>
        <w:t xml:space="preserve">年内，我公司在经营活动中没有因违法经营受到刑事处罚或者责令停产停业、吊销许可证或者执照、较大数额罚款等行政处罚。</w:t>
      </w:r>
      <w:r>
        <w:rPr>
          <w:rFonts w:ascii="宋体"/>
        </w:rPr>
      </w:r>
      <w:r/>
    </w:p>
    <w:p>
      <w:pPr>
        <w:pStyle w:val="902"/>
        <w:ind w:firstLine="420"/>
        <w:jc w:val="left"/>
        <w:spacing w:line="480" w:lineRule="auto"/>
        <w:rPr>
          <w:rFonts w:ascii="宋体"/>
        </w:rPr>
      </w:pPr>
      <w:r>
        <w:rPr>
          <w:rFonts w:ascii="宋体"/>
        </w:rPr>
      </w:r>
      <w:r/>
    </w:p>
    <w:p>
      <w:pPr>
        <w:pStyle w:val="902"/>
        <w:jc w:val="left"/>
        <w:spacing w:line="480" w:lineRule="auto"/>
        <w:rPr>
          <w:rFonts w:ascii="宋体"/>
        </w:rPr>
      </w:pPr>
      <w:r>
        <w:rPr>
          <w:rFonts w:hint="eastAsia" w:ascii="宋体" w:hAnsi="宋体" w:cs="宋体"/>
        </w:rPr>
        <w:t xml:space="preserve">供应商名称（公章）：</w:t>
      </w:r>
      <w:r>
        <w:rPr>
          <w:rFonts w:ascii="宋体"/>
        </w:rPr>
      </w:r>
      <w:r/>
    </w:p>
    <w:p>
      <w:pPr>
        <w:pStyle w:val="902"/>
        <w:jc w:val="left"/>
        <w:spacing w:line="480" w:lineRule="auto"/>
        <w:rPr>
          <w:rFonts w:ascii="宋体"/>
        </w:rPr>
      </w:pPr>
      <w:r>
        <w:rPr>
          <w:rFonts w:hint="eastAsia" w:ascii="宋体" w:hAnsi="宋体" w:cs="宋体"/>
        </w:rPr>
        <w:t xml:space="preserve">法定代表人或被授权人（签字或盖章）：</w:t>
      </w:r>
      <w:r>
        <w:rPr>
          <w:rFonts w:ascii="宋体" w:hAnsi="宋体" w:cs="宋体"/>
        </w:rPr>
        <w:t xml:space="preserve">       </w:t>
      </w:r>
      <w:r>
        <w:rPr>
          <w:rFonts w:ascii="宋体"/>
        </w:rPr>
      </w:r>
      <w:r/>
    </w:p>
    <w:p>
      <w:pPr>
        <w:pStyle w:val="902"/>
        <w:jc w:val="left"/>
        <w:spacing w:line="480" w:lineRule="auto"/>
        <w:rPr>
          <w:rFonts w:ascii="宋体"/>
        </w:rPr>
      </w:pPr>
      <w:r>
        <w:rPr>
          <w:rFonts w:hint="eastAsia" w:ascii="宋体" w:hAnsi="宋体" w:cs="宋体"/>
        </w:rPr>
        <w:t xml:space="preserve">日期：年月日</w:t>
      </w:r>
      <w:r>
        <w:rPr>
          <w:rFonts w:ascii="宋体"/>
        </w:rPr>
      </w:r>
      <w:r/>
    </w:p>
    <w:p>
      <w:pPr>
        <w:pStyle w:val="902"/>
        <w:jc w:val="left"/>
        <w:spacing w:line="480" w:lineRule="auto"/>
        <w:rPr>
          <w:rFonts w:ascii="宋体"/>
          <w:sz w:val="28"/>
          <w:szCs w:val="28"/>
        </w:rPr>
      </w:pPr>
      <w:r>
        <w:rPr>
          <w:rFonts w:ascii="宋体"/>
          <w:sz w:val="28"/>
          <w:szCs w:val="28"/>
        </w:rPr>
      </w:r>
      <w:r/>
    </w:p>
    <w:p>
      <w:pPr>
        <w:pStyle w:val="904"/>
        <w:jc w:val="center"/>
        <w:spacing w:line="360" w:lineRule="auto"/>
        <w:rPr>
          <w:rFonts w:eastAsia="宋体" w:cs="Times New Roman"/>
          <w:b w:val="0"/>
          <w:bCs w:val="0"/>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eastAsia="宋体" w:cs="Times New Roman"/>
          <w:b w:val="0"/>
          <w:bCs w:val="0"/>
          <w:sz w:val="32"/>
          <w:szCs w:val="32"/>
        </w:rPr>
      </w:r>
      <w:r/>
    </w:p>
    <w:p>
      <w:pPr>
        <w:pStyle w:val="904"/>
        <w:jc w:val="center"/>
        <w:spacing w:line="360" w:lineRule="auto"/>
        <w:rPr>
          <w:rFonts w:eastAsia="宋体" w:cs="Times New Roman"/>
          <w:sz w:val="28"/>
          <w:szCs w:val="28"/>
        </w:rPr>
      </w:pPr>
      <w:r>
        <w:rPr>
          <w:rFonts w:hint="eastAsia" w:eastAsia="宋体"/>
          <w:sz w:val="28"/>
          <w:szCs w:val="28"/>
        </w:rPr>
        <w:t xml:space="preserve">五、投标函</w:t>
      </w:r>
      <w:r>
        <w:rPr>
          <w:rFonts w:eastAsia="宋体" w:cs="Times New Roman"/>
          <w:sz w:val="28"/>
          <w:szCs w:val="28"/>
        </w:rPr>
      </w:r>
      <w:r/>
    </w:p>
    <w:p>
      <w:pPr>
        <w:pStyle w:val="902"/>
        <w:jc w:val="center"/>
        <w:spacing w:line="420" w:lineRule="exact"/>
        <w:rPr>
          <w:rFonts w:ascii="宋体"/>
          <w:sz w:val="30"/>
          <w:szCs w:val="30"/>
        </w:rPr>
      </w:pPr>
      <w:r/>
      <w:bookmarkEnd w:id="155"/>
      <w:r/>
      <w:bookmarkEnd w:id="156"/>
      <w:r/>
      <w:bookmarkEnd w:id="174"/>
      <w:r/>
      <w:bookmarkStart w:id="176" w:name="_Hlt26609389"/>
      <w:r/>
      <w:bookmarkEnd w:id="176"/>
      <w:r/>
      <w:bookmarkStart w:id="177" w:name="_格式2__法定代表人授权书"/>
      <w:r/>
      <w:bookmarkEnd w:id="177"/>
      <w:r/>
      <w:bookmarkStart w:id="178" w:name="_Hlt26955066"/>
      <w:r/>
      <w:bookmarkEnd w:id="178"/>
      <w:r/>
      <w:bookmarkStart w:id="179" w:name="_Hlt26671374"/>
      <w:r/>
      <w:bookmarkEnd w:id="179"/>
      <w:r>
        <w:rPr>
          <w:rFonts w:ascii="宋体"/>
          <w:sz w:val="30"/>
          <w:szCs w:val="30"/>
        </w:rPr>
      </w:r>
      <w:r/>
    </w:p>
    <w:p>
      <w:pPr>
        <w:pStyle w:val="902"/>
        <w:jc w:val="left"/>
        <w:spacing w:line="420" w:lineRule="exact"/>
        <w:rPr>
          <w:rFonts w:ascii="宋体"/>
        </w:rPr>
      </w:pPr>
      <w:r>
        <w:rPr>
          <w:rFonts w:hint="eastAsia" w:ascii="宋体" w:hAnsi="宋体" w:cs="宋体"/>
        </w:rPr>
        <w:t xml:space="preserve">致：（采购人）</w:t>
      </w:r>
      <w:r>
        <w:rPr>
          <w:rFonts w:ascii="宋体"/>
        </w:rPr>
      </w:r>
      <w:r/>
    </w:p>
    <w:p>
      <w:pPr>
        <w:pStyle w:val="902"/>
        <w:ind w:firstLine="420"/>
        <w:spacing w:line="360" w:lineRule="auto"/>
        <w:rPr>
          <w:rFonts w:ascii="宋体"/>
        </w:rPr>
      </w:pPr>
      <w:r/>
      <w:bookmarkStart w:id="180" w:name="_Hlt26671372"/>
      <w:r/>
      <w:bookmarkEnd w:id="180"/>
      <w:r/>
      <w:bookmarkStart w:id="181" w:name="_Hlt26580838"/>
      <w:r/>
      <w:bookmarkEnd w:id="181"/>
      <w:r/>
      <w:bookmarkStart w:id="182" w:name="_Hlt26782999"/>
      <w:r/>
      <w:bookmarkEnd w:id="182"/>
      <w:r/>
      <w:bookmarkStart w:id="183" w:name="_Hlt26609391"/>
      <w:r/>
      <w:bookmarkEnd w:id="183"/>
      <w:r/>
      <w:bookmarkStart w:id="184" w:name="_Hlt26955056"/>
      <w:r/>
      <w:bookmarkEnd w:id="184"/>
      <w:r/>
      <w:bookmarkStart w:id="185" w:name="_Hlt26955064"/>
      <w:r/>
      <w:bookmarkEnd w:id="185"/>
      <w:r/>
      <w:bookmarkStart w:id="186" w:name="_Hlt26671343"/>
      <w:r/>
      <w:bookmarkEnd w:id="186"/>
      <w:r/>
      <w:bookmarkStart w:id="187" w:name="_Hlt24879081"/>
      <w:r/>
      <w:bookmarkEnd w:id="187"/>
      <w:r>
        <w:rPr>
          <w:rFonts w:hint="eastAsia" w:ascii="宋体" w:hAnsi="宋体" w:cs="宋体"/>
        </w:rPr>
        <w:t xml:space="preserve">依据贵单位</w:t>
      </w:r>
      <w:r>
        <w:rPr>
          <w:rFonts w:ascii="宋体" w:hAnsi="宋体" w:cs="宋体"/>
          <w:u w:val="single"/>
        </w:rPr>
        <w:t xml:space="preserve">        </w:t>
      </w:r>
      <w:r>
        <w:rPr>
          <w:rFonts w:hint="eastAsia" w:ascii="宋体" w:hAnsi="宋体" w:cs="宋体"/>
        </w:rPr>
        <w:t xml:space="preserve">项目公开招标的采购文件，我方授权</w:t>
      </w:r>
      <w:r>
        <w:rPr>
          <w:rFonts w:hint="eastAsia" w:ascii="宋体" w:hAnsi="宋体" w:cs="宋体"/>
          <w:u w:val="single"/>
        </w:rPr>
        <w:t xml:space="preserve">（姓名）（职务）</w:t>
      </w:r>
      <w:r>
        <w:rPr>
          <w:rFonts w:hint="eastAsia" w:ascii="宋体" w:hAnsi="宋体" w:cs="宋体"/>
        </w:rPr>
        <w:t xml:space="preserve">为全权代表参加该项目的投标，全权处理本次投标的有关事宜。同时，我公司声明如下：</w:t>
      </w:r>
      <w:r>
        <w:rPr>
          <w:rFonts w:ascii="宋体"/>
        </w:rPr>
      </w:r>
      <w:r/>
    </w:p>
    <w:p>
      <w:pPr>
        <w:pStyle w:val="902"/>
        <w:ind w:firstLine="420"/>
        <w:spacing w:line="360" w:lineRule="auto"/>
        <w:rPr>
          <w:rFonts w:ascii="宋体"/>
        </w:rPr>
      </w:pPr>
      <w:r>
        <w:rPr>
          <w:rFonts w:ascii="宋体" w:hAnsi="宋体" w:cs="宋体"/>
        </w:rPr>
        <w:t xml:space="preserve">1</w:t>
      </w:r>
      <w:r>
        <w:rPr>
          <w:rFonts w:hint="eastAsia" w:ascii="宋体" w:hAnsi="宋体" w:cs="宋体"/>
        </w:rPr>
        <w:t xml:space="preserve">、我单位经考察现场和研究招标文件后，我方愿意以总价人民币（大写）</w:t>
      </w:r>
      <w:r>
        <w:rPr>
          <w:rFonts w:hint="eastAsia" w:ascii="宋体" w:hAnsi="宋体" w:cs="宋体"/>
          <w:u w:val="single"/>
          <w:lang w:val="en-US" w:eastAsia="zh-CN"/>
        </w:rPr>
        <w:t xml:space="preserve">伍佰贰拾万</w:t>
      </w:r>
      <w:r>
        <w:rPr>
          <w:rFonts w:hint="eastAsia" w:ascii="宋体" w:hAnsi="宋体" w:cs="宋体"/>
        </w:rPr>
        <w:t xml:space="preserve">元</w:t>
      </w:r>
      <w:r>
        <w:rPr>
          <w:rFonts w:hint="eastAsia" w:ascii="宋体" w:hAnsi="宋体" w:cs="宋体"/>
          <w:lang w:val="en-US" w:eastAsia="zh-CN"/>
        </w:rPr>
        <w:t xml:space="preserve">整</w:t>
      </w:r>
      <w:r>
        <w:rPr>
          <w:rFonts w:hint="eastAsia" w:ascii="宋体" w:hAnsi="宋体" w:cs="宋体"/>
        </w:rPr>
        <w:t xml:space="preserve">（￥：</w:t>
      </w:r>
      <w:r>
        <w:rPr>
          <w:rFonts w:hint="eastAsia" w:ascii="宋体" w:hAnsi="宋体" w:cs="宋体"/>
          <w:lang w:val="en-US" w:eastAsia="zh-CN"/>
        </w:rPr>
        <w:t xml:space="preserve">5200000.00</w:t>
      </w:r>
      <w:r>
        <w:rPr>
          <w:rFonts w:hint="eastAsia" w:ascii="宋体" w:hAnsi="宋体" w:cs="宋体"/>
        </w:rPr>
        <w:t xml:space="preserve">元）的价格承担本项目内所有内容。</w:t>
      </w:r>
      <w:r>
        <w:rPr>
          <w:rFonts w:ascii="宋体"/>
        </w:rPr>
      </w:r>
      <w:r/>
    </w:p>
    <w:p>
      <w:pPr>
        <w:pStyle w:val="902"/>
        <w:ind w:firstLine="420"/>
        <w:spacing w:line="360" w:lineRule="auto"/>
        <w:rPr>
          <w:rFonts w:ascii="宋体"/>
        </w:rPr>
      </w:pPr>
      <w:r>
        <w:rPr>
          <w:rFonts w:ascii="宋体" w:hAnsi="宋体" w:cs="宋体"/>
        </w:rPr>
        <w:t xml:space="preserve">2</w:t>
      </w:r>
      <w:r>
        <w:rPr>
          <w:rFonts w:hint="eastAsia" w:ascii="宋体" w:hAnsi="宋体" w:cs="宋体"/>
        </w:rPr>
        <w:t xml:space="preserve">、同意并接受招标文件的各项要求，遵守招标文件中的各项规定，按招标文件的要求提供报价。</w:t>
      </w:r>
      <w:r>
        <w:rPr>
          <w:rFonts w:ascii="宋体"/>
        </w:rPr>
      </w:r>
      <w:r/>
    </w:p>
    <w:p>
      <w:pPr>
        <w:pStyle w:val="902"/>
        <w:ind w:firstLine="420"/>
        <w:spacing w:line="360" w:lineRule="auto"/>
        <w:rPr>
          <w:rFonts w:ascii="宋体"/>
        </w:rPr>
      </w:pPr>
      <w:r>
        <w:rPr>
          <w:rFonts w:ascii="宋体" w:hAnsi="宋体" w:cs="宋体"/>
        </w:rPr>
        <w:t xml:space="preserve">3</w:t>
      </w:r>
      <w:r>
        <w:rPr>
          <w:rFonts w:hint="eastAsia" w:ascii="宋体" w:hAnsi="宋体" w:cs="宋体"/>
        </w:rPr>
        <w:t xml:space="preserve">、我公司已经详细阅读了全部招标文件及其附件，我方已完全清晰理解招标文件的要求，不存在任何含糊不清和误解之处，同意放弃对这些文件所提出的异议和质疑的权利。</w:t>
      </w:r>
      <w:r>
        <w:rPr>
          <w:rFonts w:ascii="宋体"/>
        </w:rPr>
      </w:r>
      <w:r/>
    </w:p>
    <w:p>
      <w:pPr>
        <w:pStyle w:val="902"/>
        <w:ind w:firstLine="420"/>
        <w:spacing w:line="360" w:lineRule="auto"/>
        <w:rPr>
          <w:rFonts w:ascii="宋体"/>
        </w:rPr>
      </w:pPr>
      <w:r>
        <w:rPr>
          <w:rFonts w:ascii="宋体" w:hAnsi="宋体" w:cs="宋体"/>
        </w:rPr>
        <w:t xml:space="preserve">4</w:t>
      </w:r>
      <w:r>
        <w:rPr>
          <w:rFonts w:hint="eastAsia" w:ascii="宋体" w:hAnsi="宋体" w:cs="宋体"/>
        </w:rPr>
        <w:t xml:space="preserve">、我公司已毫无保留地向贵方提供一切所需的证明材料。</w:t>
      </w:r>
      <w:r>
        <w:rPr>
          <w:rFonts w:ascii="宋体"/>
        </w:rPr>
      </w:r>
      <w:r/>
    </w:p>
    <w:p>
      <w:pPr>
        <w:pStyle w:val="902"/>
        <w:ind w:firstLine="420"/>
        <w:spacing w:line="360" w:lineRule="auto"/>
        <w:rPr>
          <w:rFonts w:ascii="宋体"/>
        </w:rPr>
      </w:pPr>
      <w:r>
        <w:rPr>
          <w:rFonts w:ascii="宋体" w:hAnsi="宋体" w:cs="宋体"/>
        </w:rPr>
        <w:t xml:space="preserve">5</w:t>
      </w:r>
      <w:r>
        <w:rPr>
          <w:rFonts w:hint="eastAsia" w:ascii="宋体" w:hAnsi="宋体" w:cs="宋体"/>
        </w:rPr>
        <w:t xml:space="preserve">、我公司承诺在本次招标响应中提供的一切文件，无论是原件还是复印件均真实有效，绝无任何虚假、伪造和夸大的成份。否则，愿承担相应的后果和法律责任。</w:t>
      </w:r>
      <w:r>
        <w:rPr>
          <w:rFonts w:ascii="宋体"/>
        </w:rPr>
      </w:r>
      <w:r/>
    </w:p>
    <w:p>
      <w:pPr>
        <w:pStyle w:val="902"/>
        <w:ind w:firstLine="420"/>
        <w:spacing w:line="360" w:lineRule="auto"/>
        <w:rPr>
          <w:rFonts w:ascii="宋体"/>
        </w:rPr>
      </w:pPr>
      <w:r>
        <w:rPr>
          <w:rFonts w:ascii="宋体" w:hAnsi="宋体" w:cs="宋体"/>
        </w:rPr>
        <w:t xml:space="preserve">6</w:t>
      </w:r>
      <w:r>
        <w:rPr>
          <w:rFonts w:hint="eastAsia" w:ascii="宋体" w:hAnsi="宋体" w:cs="宋体"/>
        </w:rPr>
        <w:t xml:space="preserve">、一旦我方中标</w:t>
      </w:r>
      <w:r>
        <w:rPr>
          <w:rFonts w:ascii="宋体" w:cs="宋体"/>
        </w:rPr>
        <w:t xml:space="preserve">,</w:t>
      </w:r>
      <w:r>
        <w:rPr>
          <w:rFonts w:hint="eastAsia" w:ascii="宋体" w:hAnsi="宋体" w:cs="宋体"/>
        </w:rPr>
        <w:t xml:space="preserve">我方将根据招标文件的要求和投标响应文件的承诺签订合同，严格履行合同的责任和义务</w:t>
      </w:r>
      <w:r>
        <w:rPr>
          <w:rFonts w:ascii="宋体" w:cs="宋体"/>
        </w:rPr>
        <w:t xml:space="preserve">,</w:t>
      </w:r>
      <w:r>
        <w:rPr>
          <w:rFonts w:hint="eastAsia" w:ascii="宋体" w:hAnsi="宋体" w:cs="宋体"/>
        </w:rPr>
        <w:t xml:space="preserve">并保证在采购文件规定的时间完成任务，交付采购人合格成果。</w:t>
      </w:r>
      <w:r>
        <w:rPr>
          <w:rFonts w:ascii="宋体"/>
        </w:rPr>
      </w:r>
      <w:r/>
    </w:p>
    <w:p>
      <w:pPr>
        <w:pStyle w:val="902"/>
        <w:ind w:firstLine="1680"/>
        <w:spacing w:line="460" w:lineRule="exact"/>
        <w:rPr>
          <w:rFonts w:ascii="宋体" w:cs="宋体"/>
        </w:rPr>
      </w:pPr>
      <w:r>
        <w:rPr>
          <w:rFonts w:ascii="宋体" w:cs="宋体"/>
        </w:rPr>
      </w:r>
      <w:r/>
    </w:p>
    <w:p>
      <w:pPr>
        <w:pStyle w:val="902"/>
        <w:ind w:firstLine="1680"/>
        <w:spacing w:line="460" w:lineRule="exact"/>
        <w:rPr>
          <w:rFonts w:ascii="宋体" w:cs="宋体"/>
        </w:rPr>
      </w:pPr>
      <w:r>
        <w:rPr>
          <w:rFonts w:ascii="宋体" w:cs="宋体"/>
        </w:rPr>
      </w:r>
      <w:r/>
    </w:p>
    <w:p>
      <w:pPr>
        <w:pStyle w:val="902"/>
        <w:ind w:firstLine="1680"/>
        <w:spacing w:line="460" w:lineRule="exact"/>
        <w:rPr>
          <w:rFonts w:ascii="宋体"/>
        </w:rPr>
      </w:pPr>
      <w:r>
        <w:rPr>
          <w:rFonts w:hint="eastAsia" w:ascii="宋体" w:hAnsi="宋体" w:cs="宋体"/>
        </w:rPr>
        <w:t xml:space="preserve">供应商：（加盖公章）</w:t>
      </w:r>
      <w:r>
        <w:rPr>
          <w:rFonts w:ascii="宋体"/>
        </w:rPr>
      </w:r>
      <w:r/>
    </w:p>
    <w:p>
      <w:pPr>
        <w:pStyle w:val="902"/>
        <w:ind w:firstLine="1680"/>
        <w:spacing w:line="460" w:lineRule="exact"/>
        <w:rPr>
          <w:rFonts w:ascii="宋体"/>
        </w:rPr>
      </w:pPr>
      <w:r>
        <w:rPr>
          <w:rFonts w:hint="eastAsia" w:ascii="宋体" w:hAnsi="宋体" w:cs="宋体"/>
        </w:rPr>
        <w:t xml:space="preserve">法定代表人或其授权人：（签字或盖章）</w:t>
      </w:r>
      <w:r>
        <w:rPr>
          <w:rFonts w:ascii="宋体"/>
        </w:rPr>
      </w:r>
      <w:r/>
    </w:p>
    <w:p>
      <w:pPr>
        <w:pStyle w:val="902"/>
        <w:ind w:firstLine="4410"/>
        <w:spacing w:line="460" w:lineRule="exact"/>
        <w:rPr>
          <w:rFonts w:hint="eastAsia" w:ascii="宋体" w:hAnsi="宋体" w:cs="宋体"/>
        </w:rPr>
      </w:pP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hint="eastAsia" w:ascii="宋体" w:hAnsi="宋体" w:cs="宋体"/>
        </w:rPr>
      </w:r>
      <w:r/>
    </w:p>
    <w:p>
      <w:pPr>
        <w:pStyle w:val="902"/>
        <w:jc w:val="center"/>
        <w:spacing w:line="360" w:lineRule="auto"/>
        <w:rPr>
          <w:rFonts w:hint="eastAsia" w:ascii="宋体" w:hAnsi="宋体" w:cs="宋体"/>
        </w:rPr>
      </w:pPr>
      <w:r>
        <w:rPr>
          <w:rFonts w:ascii="宋体" w:hAnsi="宋体" w:cs="宋体"/>
        </w:rPr>
        <w:br w:type="page" w:clear="all"/>
      </w:r>
      <w:r>
        <w:rPr>
          <w:rFonts w:hint="eastAsia" w:ascii="宋体" w:hAnsi="宋体" w:cs="宋体"/>
          <w:b/>
          <w:bCs/>
          <w:sz w:val="28"/>
          <w:szCs w:val="28"/>
        </w:rPr>
        <w:t xml:space="preserve">报价明细表</w:t>
      </w:r>
      <w:r>
        <w:rPr>
          <w:rFonts w:hint="eastAsia" w:ascii="宋体" w:hAnsi="宋体" w:cs="宋体"/>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597"/>
        <w:gridCol w:w="2813"/>
        <w:gridCol w:w="1435"/>
        <w:gridCol w:w="1155"/>
        <w:gridCol w:w="5"/>
        <w:gridCol w:w="1150"/>
        <w:gridCol w:w="1011"/>
      </w:tblGrid>
      <w:tr>
        <w:trPr>
          <w:trHeight w:val="90"/>
        </w:trPr>
        <w:tc>
          <w:tcPr>
            <w:tcW w:w="540"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1597"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品种</w:t>
            </w:r>
            <w:r>
              <w:rPr>
                <w:rFonts w:ascii="宋体" w:hAnsi="宋体" w:cs="宋体"/>
                <w:sz w:val="18"/>
                <w:szCs w:val="18"/>
              </w:rPr>
            </w:r>
            <w:r/>
          </w:p>
        </w:tc>
        <w:tc>
          <w:tcPr>
            <w:tcW w:w="2813" w:type="dxa"/>
            <w:vAlign w:val="center"/>
            <w:textDirection w:val="lrTb"/>
            <w:noWrap/>
          </w:tcPr>
          <w:p>
            <w:pPr>
              <w:pStyle w:val="902"/>
              <w:jc w:val="center"/>
              <w:spacing w:line="280" w:lineRule="exact"/>
              <w:tabs>
                <w:tab w:val="left" w:pos="3120" w:leader="none"/>
              </w:tabs>
              <w:rPr>
                <w:rFonts w:ascii="宋体" w:hAnsi="宋体" w:cs="宋体"/>
                <w:sz w:val="18"/>
                <w:szCs w:val="18"/>
              </w:rPr>
            </w:pPr>
            <w:r>
              <w:rPr>
                <w:rFonts w:hint="eastAsia" w:ascii="宋体" w:hAnsi="宋体" w:cs="宋体"/>
                <w:sz w:val="18"/>
                <w:szCs w:val="18"/>
              </w:rPr>
              <w:t xml:space="preserve">实施内容</w:t>
            </w:r>
            <w:r>
              <w:rPr>
                <w:rFonts w:ascii="宋体" w:hAnsi="宋体" w:cs="宋体"/>
                <w:sz w:val="18"/>
                <w:szCs w:val="18"/>
              </w:rPr>
            </w:r>
            <w:r/>
          </w:p>
        </w:tc>
        <w:tc>
          <w:tcPr>
            <w:tcW w:w="1435" w:type="dxa"/>
            <w:vAlign w:val="center"/>
            <w:textDirection w:val="lrTb"/>
            <w:noWrap/>
          </w:tcPr>
          <w:p>
            <w:pPr>
              <w:pStyle w:val="902"/>
              <w:jc w:val="center"/>
              <w:spacing w:line="280" w:lineRule="exact"/>
              <w:tabs>
                <w:tab w:val="left" w:pos="3120" w:leader="none"/>
              </w:tabs>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投标单价</w:t>
            </w:r>
            <w:r>
              <w:rPr>
                <w:rFonts w:hint="eastAsia" w:ascii="宋体" w:hAnsi="宋体" w:eastAsia="宋体" w:cs="宋体"/>
                <w:sz w:val="18"/>
                <w:szCs w:val="18"/>
                <w:lang w:eastAsia="zh-CN"/>
              </w:rPr>
            </w:r>
            <w:r/>
          </w:p>
          <w:p>
            <w:pPr>
              <w:pStyle w:val="902"/>
              <w:jc w:val="center"/>
              <w:spacing w:line="280" w:lineRule="exact"/>
              <w:tabs>
                <w:tab w:val="left" w:pos="3120" w:leader="none"/>
              </w:tabs>
              <w:rPr>
                <w:rFonts w:hint="eastAsia"/>
              </w:rPr>
            </w:pPr>
            <w:r>
              <w:rPr>
                <w:rFonts w:hint="eastAsia" w:ascii="宋体" w:hAnsi="宋体" w:eastAsia="宋体" w:cs="宋体"/>
                <w:sz w:val="18"/>
                <w:szCs w:val="18"/>
                <w:lang w:eastAsia="zh-CN"/>
              </w:rPr>
              <w:t xml:space="preserve">（元</w:t>
            </w:r>
            <w:r>
              <w:rPr>
                <w:rFonts w:hint="eastAsia" w:ascii="宋体" w:hAnsi="宋体" w:eastAsia="宋体" w:cs="宋体"/>
                <w:sz w:val="18"/>
                <w:szCs w:val="18"/>
                <w:lang w:val="en-US" w:eastAsia="zh-CN"/>
              </w:rPr>
              <w:t xml:space="preserve">/尾</w:t>
            </w:r>
            <w:r>
              <w:rPr>
                <w:rFonts w:hint="eastAsia" w:ascii="宋体" w:hAnsi="宋体" w:eastAsia="宋体" w:cs="宋体"/>
                <w:sz w:val="18"/>
                <w:szCs w:val="18"/>
                <w:lang w:eastAsia="zh-CN"/>
              </w:rPr>
              <w:t xml:space="preserve">）</w:t>
            </w:r>
            <w:r>
              <w:rPr>
                <w:rFonts w:hint="eastAsia"/>
              </w:rPr>
            </w:r>
            <w:r/>
          </w:p>
        </w:tc>
        <w:tc>
          <w:tcPr>
            <w:tcW w:w="1155" w:type="dxa"/>
            <w:vAlign w:val="center"/>
            <w:textDirection w:val="lrTb"/>
            <w:noWrap/>
          </w:tcPr>
          <w:p>
            <w:pPr>
              <w:pStyle w:val="902"/>
              <w:jc w:val="center"/>
              <w:spacing w:line="28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eastAsia="zh-CN"/>
              </w:rPr>
              <w:t xml:space="preserve">投标</w:t>
            </w:r>
            <w:r>
              <w:rPr>
                <w:rFonts w:hint="eastAsia" w:ascii="宋体" w:hAnsi="宋体" w:cs="宋体"/>
                <w:sz w:val="18"/>
                <w:szCs w:val="18"/>
              </w:rPr>
              <w:t xml:space="preserve">数量</w:t>
            </w:r>
            <w:r>
              <w:rPr>
                <w:rFonts w:hint="eastAsia" w:ascii="宋体" w:hAnsi="宋体" w:cs="宋体"/>
                <w:sz w:val="18"/>
                <w:szCs w:val="18"/>
                <w:lang w:eastAsia="zh-CN"/>
              </w:rPr>
              <w:t xml:space="preserve">（万尾）</w:t>
            </w:r>
            <w:r>
              <w:rPr>
                <w:rFonts w:hint="eastAsia" w:ascii="宋体" w:hAnsi="宋体" w:eastAsia="宋体" w:cs="宋体"/>
                <w:sz w:val="18"/>
                <w:szCs w:val="18"/>
                <w:lang w:eastAsia="zh-CN"/>
              </w:rPr>
            </w:r>
            <w:r/>
          </w:p>
        </w:tc>
        <w:tc>
          <w:tcPr>
            <w:gridSpan w:val="2"/>
            <w:tcW w:w="1155" w:type="dxa"/>
            <w:vAlign w:val="center"/>
            <w:textDirection w:val="lrTb"/>
            <w:noWrap/>
          </w:tcPr>
          <w:p>
            <w:pPr>
              <w:pStyle w:val="902"/>
              <w:jc w:val="center"/>
              <w:spacing w:line="28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eastAsia="zh-CN"/>
              </w:rPr>
              <w:t xml:space="preserve">投标总价</w:t>
            </w:r>
            <w:r>
              <w:rPr>
                <w:rFonts w:hint="eastAsia" w:ascii="宋体" w:hAnsi="宋体" w:eastAsia="宋体" w:cs="宋体"/>
                <w:sz w:val="18"/>
                <w:szCs w:val="18"/>
                <w:lang w:eastAsia="zh-CN"/>
              </w:rPr>
            </w:r>
            <w:r/>
          </w:p>
          <w:p>
            <w:pPr>
              <w:pStyle w:val="902"/>
              <w:jc w:val="center"/>
              <w:spacing w:line="280" w:lineRule="exact"/>
              <w:tabs>
                <w:tab w:val="left" w:pos="3120" w:leader="none"/>
              </w:tabs>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lang w:eastAsia="zh-CN"/>
              </w:rPr>
              <w:t xml:space="preserve">万</w:t>
            </w:r>
            <w:r>
              <w:rPr>
                <w:rFonts w:hint="eastAsia" w:ascii="宋体" w:hAnsi="宋体" w:cs="宋体"/>
                <w:sz w:val="18"/>
                <w:szCs w:val="18"/>
              </w:rPr>
              <w:t xml:space="preserve">元）</w:t>
            </w:r>
            <w:r>
              <w:rPr>
                <w:rFonts w:hint="eastAsia" w:ascii="宋体" w:hAnsi="宋体" w:cs="宋体"/>
                <w:sz w:val="18"/>
                <w:szCs w:val="18"/>
              </w:rPr>
            </w:r>
            <w:r/>
          </w:p>
        </w:tc>
        <w:tc>
          <w:tcPr>
            <w:tcW w:w="1011" w:type="dxa"/>
            <w:vAlign w:val="center"/>
            <w:textDirection w:val="lrTb"/>
            <w:noWrap/>
          </w:tcPr>
          <w:p>
            <w:pPr>
              <w:pStyle w:val="902"/>
              <w:jc w:val="center"/>
              <w:spacing w:line="28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eastAsia="zh-CN"/>
              </w:rPr>
              <w:t xml:space="preserve">放流区域</w:t>
            </w:r>
            <w:r>
              <w:rPr>
                <w:rFonts w:hint="eastAsia" w:ascii="宋体" w:hAnsi="宋体" w:eastAsia="宋体" w:cs="宋体"/>
                <w:sz w:val="18"/>
                <w:szCs w:val="18"/>
                <w:lang w:eastAsia="zh-CN"/>
              </w:rPr>
            </w:r>
            <w:r/>
          </w:p>
        </w:tc>
      </w:tr>
      <w:tr>
        <w:trPr>
          <w:trHeight w:val="500"/>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159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大黄鱼</w:t>
            </w:r>
            <w:r>
              <w:rPr>
                <w:rFonts w:ascii="宋体" w:hAnsi="宋体" w:cs="宋体"/>
                <w:sz w:val="18"/>
                <w:szCs w:val="18"/>
              </w:rPr>
            </w:r>
            <w:r/>
          </w:p>
        </w:tc>
        <w:tc>
          <w:tcPr>
            <w:tcW w:w="2813"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435" w:type="dxa"/>
            <w:vAlign w:val="center"/>
            <w:textDirection w:val="lrTb"/>
            <w:noWrap/>
          </w:tcPr>
          <w:p>
            <w:pPr>
              <w:pStyle w:val="902"/>
              <w:jc w:val="center"/>
              <w:spacing w:line="30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gridSpan w:val="2"/>
            <w:tcW w:w="1155"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120</w:t>
            </w:r>
            <w:r>
              <w:rPr>
                <w:rFonts w:ascii="宋体" w:hAnsi="宋体" w:eastAsia="宋体" w:cs="宋体"/>
                <w:sz w:val="18"/>
                <w:szCs w:val="18"/>
                <w:lang w:val="en-US" w:eastAsia="zh-CN"/>
              </w:rPr>
            </w:r>
            <w:r/>
          </w:p>
        </w:tc>
        <w:tc>
          <w:tcPr>
            <w:tcW w:w="1011" w:type="dxa"/>
            <w:vAlign w:val="center"/>
            <w:vMerge w:val="restart"/>
            <w:textDirection w:val="lrTb"/>
            <w:noWrap/>
          </w:tcPr>
          <w:p>
            <w:pPr>
              <w:pStyle w:val="902"/>
              <w:jc w:val="center"/>
              <w:spacing w:line="30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eastAsia="zh-CN"/>
              </w:rPr>
              <w:t xml:space="preserve">滨海新区和高新技术产业园</w:t>
            </w:r>
            <w:r>
              <w:rPr>
                <w:rFonts w:hint="eastAsia" w:ascii="宋体" w:hAnsi="宋体" w:eastAsia="宋体" w:cs="宋体"/>
                <w:sz w:val="18"/>
                <w:szCs w:val="18"/>
                <w:lang w:eastAsia="zh-CN"/>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159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黑鲷</w:t>
            </w:r>
            <w:r>
              <w:rPr>
                <w:rFonts w:ascii="宋体" w:hAnsi="宋体" w:cs="宋体"/>
                <w:sz w:val="18"/>
                <w:szCs w:val="18"/>
              </w:rPr>
            </w:r>
            <w:r/>
          </w:p>
        </w:tc>
        <w:tc>
          <w:tcPr>
            <w:tcW w:w="2813"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435" w:type="dxa"/>
            <w:vAlign w:val="center"/>
            <w:textDirection w:val="lrTb"/>
            <w:noWrap/>
          </w:tcPr>
          <w:p>
            <w:pPr>
              <w:pStyle w:val="902"/>
              <w:jc w:val="center"/>
              <w:spacing w:line="30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gridSpan w:val="2"/>
            <w:tcW w:w="1155"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120</w:t>
            </w:r>
            <w:r>
              <w:rPr>
                <w:rFonts w:ascii="宋体" w:hAnsi="宋体" w:eastAsia="宋体" w:cs="宋体"/>
                <w:sz w:val="18"/>
                <w:szCs w:val="18"/>
                <w:lang w:val="en-US" w:eastAsia="zh-CN"/>
              </w:rPr>
            </w:r>
            <w:r/>
          </w:p>
        </w:tc>
        <w:tc>
          <w:tcPr>
            <w:tcW w:w="1011"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159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菊黄东方鲀</w:t>
            </w:r>
            <w:r>
              <w:rPr>
                <w:rFonts w:ascii="宋体" w:hAnsi="宋体" w:cs="宋体"/>
                <w:sz w:val="18"/>
                <w:szCs w:val="18"/>
              </w:rPr>
            </w:r>
            <w:r/>
          </w:p>
        </w:tc>
        <w:tc>
          <w:tcPr>
            <w:tcW w:w="2813"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全长3cm以上，≥52万尾</w:t>
            </w:r>
            <w:r>
              <w:rPr>
                <w:rFonts w:ascii="宋体" w:hAnsi="宋体" w:cs="宋体"/>
                <w:sz w:val="18"/>
                <w:szCs w:val="18"/>
              </w:rPr>
            </w:r>
            <w:r/>
          </w:p>
        </w:tc>
        <w:tc>
          <w:tcPr>
            <w:tcW w:w="1435" w:type="dxa"/>
            <w:vAlign w:val="center"/>
            <w:textDirection w:val="lrTb"/>
            <w:noWrap/>
          </w:tcPr>
          <w:p>
            <w:pPr>
              <w:pStyle w:val="902"/>
              <w:jc w:val="center"/>
              <w:spacing w:line="30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gridSpan w:val="2"/>
            <w:tcW w:w="1155"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130</w:t>
            </w:r>
            <w:r>
              <w:rPr>
                <w:rFonts w:ascii="宋体" w:hAnsi="宋体" w:eastAsia="宋体" w:cs="宋体"/>
                <w:sz w:val="18"/>
                <w:szCs w:val="18"/>
                <w:lang w:val="en-US" w:eastAsia="zh-CN"/>
              </w:rPr>
            </w:r>
            <w:r/>
          </w:p>
        </w:tc>
        <w:tc>
          <w:tcPr>
            <w:tcW w:w="1011"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1597"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黄姑鱼</w:t>
            </w:r>
            <w:r>
              <w:rPr>
                <w:rFonts w:ascii="宋体" w:hAnsi="宋体" w:cs="宋体"/>
                <w:sz w:val="18"/>
                <w:szCs w:val="18"/>
              </w:rPr>
            </w:r>
            <w:r/>
          </w:p>
        </w:tc>
        <w:tc>
          <w:tcPr>
            <w:tcW w:w="2813"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全长5cm以上，≥240万尾</w:t>
            </w:r>
            <w:r>
              <w:rPr>
                <w:rFonts w:ascii="宋体" w:hAnsi="宋体" w:cs="宋体"/>
                <w:sz w:val="18"/>
                <w:szCs w:val="18"/>
              </w:rPr>
            </w:r>
            <w:r/>
          </w:p>
        </w:tc>
        <w:tc>
          <w:tcPr>
            <w:tcW w:w="1435" w:type="dxa"/>
            <w:vAlign w:val="center"/>
            <w:textDirection w:val="lrTb"/>
            <w:noWrap/>
          </w:tcPr>
          <w:p>
            <w:pPr>
              <w:pStyle w:val="902"/>
              <w:jc w:val="center"/>
              <w:spacing w:line="300" w:lineRule="exact"/>
              <w:tabs>
                <w:tab w:val="left" w:pos="3120" w:leader="none"/>
              </w:tabs>
              <w:rPr>
                <w:rFonts w:hint="eastAsia" w:ascii="宋体" w:hAnsi="宋体" w:eastAsia="宋体" w:cs="宋体"/>
                <w:sz w:val="18"/>
                <w:szCs w:val="18"/>
                <w:lang w:eastAsia="zh-CN"/>
              </w:rPr>
            </w:pP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r>
            <w:r/>
          </w:p>
        </w:tc>
        <w:tc>
          <w:tcPr>
            <w:tcW w:w="115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ascii="宋体" w:hAnsi="宋体" w:cs="宋体"/>
                <w:sz w:val="18"/>
                <w:szCs w:val="18"/>
              </w:rPr>
            </w:r>
            <w:r/>
          </w:p>
        </w:tc>
        <w:tc>
          <w:tcPr>
            <w:gridSpan w:val="2"/>
            <w:tcW w:w="1155"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120</w:t>
            </w:r>
            <w:r>
              <w:rPr>
                <w:rFonts w:ascii="宋体" w:hAnsi="宋体" w:eastAsia="宋体" w:cs="宋体"/>
                <w:sz w:val="18"/>
                <w:szCs w:val="18"/>
                <w:lang w:val="en-US" w:eastAsia="zh-CN"/>
              </w:rPr>
            </w:r>
            <w:r/>
          </w:p>
        </w:tc>
        <w:tc>
          <w:tcPr>
            <w:tcW w:w="1011"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gridSpan w:val="5"/>
            <w:tcW w:w="7005" w:type="dxa"/>
            <w:vAlign w:val="center"/>
            <w:textDirection w:val="lrTb"/>
            <w:noWrap/>
          </w:tcPr>
          <w:p>
            <w:pPr>
              <w:pStyle w:val="902"/>
              <w:jc w:val="center"/>
              <w:spacing w:line="300" w:lineRule="exact"/>
              <w:tabs>
                <w:tab w:val="left" w:pos="3120" w:leader="none"/>
              </w:tabs>
              <w:rPr>
                <w:rFonts w:ascii="宋体" w:hAnsi="宋体" w:cs="宋体"/>
                <w:sz w:val="18"/>
                <w:szCs w:val="18"/>
              </w:rPr>
            </w:pPr>
            <w:r>
              <w:rPr>
                <w:rFonts w:hint="eastAsia" w:ascii="宋体" w:hAnsi="宋体" w:cs="宋体"/>
                <w:sz w:val="18"/>
                <w:szCs w:val="18"/>
              </w:rPr>
              <w:t xml:space="preserve">增殖放流方案30万元</w:t>
            </w:r>
            <w:r>
              <w:rPr>
                <w:rFonts w:ascii="宋体" w:hAnsi="宋体" w:cs="宋体"/>
                <w:sz w:val="18"/>
                <w:szCs w:val="18"/>
              </w:rPr>
            </w:r>
            <w:r/>
          </w:p>
        </w:tc>
        <w:tc>
          <w:tcPr>
            <w:tcW w:w="1150" w:type="dxa"/>
            <w:vAlign w:val="center"/>
            <w:textDirection w:val="lrTb"/>
            <w:noWrap/>
          </w:tcPr>
          <w:p>
            <w:pPr>
              <w:pStyle w:val="902"/>
              <w:jc w:val="center"/>
              <w:spacing w:line="300" w:lineRule="exact"/>
              <w:tabs>
                <w:tab w:val="left" w:pos="3120" w:leader="none"/>
              </w:tabs>
              <w:rPr>
                <w:rFonts w:ascii="宋体" w:hAnsi="宋体" w:eastAsia="宋体" w:cs="宋体"/>
                <w:sz w:val="18"/>
                <w:szCs w:val="18"/>
                <w:lang w:val="en-US" w:eastAsia="zh-CN"/>
              </w:rPr>
            </w:pPr>
            <w:r>
              <w:rPr>
                <w:rFonts w:hint="eastAsia" w:ascii="宋体" w:hAnsi="宋体" w:cs="宋体"/>
                <w:sz w:val="18"/>
                <w:szCs w:val="18"/>
                <w:lang w:val="en-US" w:eastAsia="zh-CN"/>
              </w:rPr>
              <w:t xml:space="preserve">30</w:t>
            </w:r>
            <w:r>
              <w:rPr>
                <w:rFonts w:ascii="宋体" w:hAnsi="宋体" w:eastAsia="宋体" w:cs="宋体"/>
                <w:sz w:val="18"/>
                <w:szCs w:val="18"/>
                <w:lang w:val="en-US" w:eastAsia="zh-CN"/>
              </w:rPr>
            </w:r>
            <w:r/>
          </w:p>
        </w:tc>
        <w:tc>
          <w:tcPr>
            <w:tcW w:w="1011"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r>
        <w:trPr>
          <w:trHeight w:val="454"/>
        </w:trPr>
        <w:tc>
          <w:tcPr>
            <w:tcW w:w="540" w:type="dxa"/>
            <w:vAlign w:val="center"/>
            <w:textDirection w:val="lrTb"/>
            <w:noWrap/>
          </w:tcPr>
          <w:p>
            <w:pPr>
              <w:pStyle w:val="902"/>
              <w:jc w:val="center"/>
              <w:spacing w:line="300" w:lineRule="exact"/>
              <w:tabs>
                <w:tab w:val="left" w:pos="3120" w:leader="none"/>
              </w:tabs>
              <w:rPr>
                <w:rFonts w:hint="eastAsia" w:ascii="宋体" w:hAnsi="宋体" w:cs="宋体"/>
                <w:sz w:val="18"/>
                <w:szCs w:val="18"/>
              </w:rPr>
            </w:pPr>
            <w:r>
              <w:rPr>
                <w:rFonts w:hint="eastAsia" w:ascii="宋体" w:hAnsi="宋体" w:cs="宋体"/>
                <w:sz w:val="18"/>
                <w:szCs w:val="18"/>
              </w:rPr>
              <w:t xml:space="preserve">6</w:t>
            </w:r>
            <w:r>
              <w:rPr>
                <w:rFonts w:hint="eastAsia" w:ascii="宋体" w:hAnsi="宋体" w:cs="宋体"/>
                <w:sz w:val="18"/>
                <w:szCs w:val="18"/>
              </w:rPr>
            </w:r>
            <w:r/>
          </w:p>
        </w:tc>
        <w:tc>
          <w:tcPr>
            <w:gridSpan w:val="6"/>
            <w:tcW w:w="8155" w:type="dxa"/>
            <w:vAlign w:val="center"/>
            <w:textDirection w:val="lrTb"/>
            <w:noWrap/>
          </w:tcPr>
          <w:p>
            <w:pPr>
              <w:pStyle w:val="902"/>
              <w:jc w:val="left"/>
              <w:spacing w:line="300" w:lineRule="exact"/>
              <w:tabs>
                <w:tab w:val="left" w:pos="3120" w:leader="none"/>
              </w:tabs>
              <w:rPr>
                <w:rFonts w:ascii="宋体" w:hAnsi="宋体" w:eastAsia="宋体" w:cs="宋体"/>
                <w:sz w:val="18"/>
                <w:szCs w:val="18"/>
                <w:u w:val="single"/>
                <w:lang w:val="en-US" w:eastAsia="zh-CN"/>
              </w:rPr>
            </w:pPr>
            <w:r>
              <w:rPr>
                <w:rFonts w:hint="eastAsia" w:ascii="宋体" w:hAnsi="宋体" w:cs="宋体"/>
                <w:sz w:val="18"/>
                <w:szCs w:val="18"/>
                <w:lang w:eastAsia="zh-CN"/>
              </w:rPr>
              <w:t xml:space="preserve">投标报价总价合计为：人民币：（大写）</w:t>
            </w:r>
            <w:r>
              <w:rPr>
                <w:rFonts w:hint="eastAsia" w:ascii="宋体" w:hAnsi="宋体" w:cs="宋体"/>
                <w:sz w:val="18"/>
                <w:szCs w:val="18"/>
                <w:u w:val="single"/>
                <w:lang w:val="en-US" w:eastAsia="zh-CN"/>
              </w:rPr>
              <w:t xml:space="preserve">伍佰贰拾万元整</w:t>
            </w:r>
            <w:r>
              <w:rPr>
                <w:rFonts w:hint="eastAsia" w:ascii="宋体" w:hAnsi="宋体" w:eastAsia="宋体" w:cs="宋体"/>
                <w:sz w:val="18"/>
                <w:szCs w:val="18"/>
                <w:lang w:eastAsia="zh-CN"/>
              </w:rPr>
              <w:t xml:space="preserve">（￥</w:t>
            </w:r>
            <w:r>
              <w:rPr>
                <w:rFonts w:hint="eastAsia" w:ascii="宋体" w:hAnsi="宋体" w:eastAsia="宋体" w:cs="宋体"/>
                <w:sz w:val="18"/>
                <w:szCs w:val="18"/>
                <w:lang w:val="en-US" w:eastAsia="zh-CN"/>
              </w:rPr>
              <w:t xml:space="preserve">5200000.00</w:t>
            </w:r>
            <w:r>
              <w:rPr>
                <w:rFonts w:hint="eastAsia" w:ascii="宋体" w:hAnsi="宋体" w:eastAsia="宋体" w:cs="宋体"/>
                <w:sz w:val="18"/>
                <w:szCs w:val="18"/>
                <w:lang w:eastAsia="zh-CN"/>
              </w:rPr>
              <w:t xml:space="preserve">元 ）</w:t>
            </w:r>
            <w:r>
              <w:rPr>
                <w:rFonts w:ascii="宋体" w:hAnsi="宋体" w:eastAsia="宋体" w:cs="宋体"/>
                <w:sz w:val="18"/>
                <w:szCs w:val="18"/>
                <w:u w:val="single"/>
                <w:lang w:val="en-US" w:eastAsia="zh-CN"/>
              </w:rPr>
            </w:r>
            <w:r/>
          </w:p>
        </w:tc>
        <w:tc>
          <w:tcPr>
            <w:tcW w:w="1011" w:type="dxa"/>
            <w:vAlign w:val="center"/>
            <w:vMerge w:val="continue"/>
            <w:textDirection w:val="lrTb"/>
            <w:noWrap/>
          </w:tcPr>
          <w:p>
            <w:pPr>
              <w:pStyle w:val="902"/>
              <w:jc w:val="center"/>
              <w:spacing w:line="300" w:lineRule="exact"/>
              <w:tabs>
                <w:tab w:val="left" w:pos="3120" w:leader="none"/>
              </w:tabs>
              <w:rPr>
                <w:rFonts w:ascii="宋体" w:hAnsi="宋体" w:cs="宋体"/>
                <w:sz w:val="18"/>
                <w:szCs w:val="18"/>
                <w:highlight w:val="yellow"/>
              </w:rPr>
            </w:pPr>
            <w:r>
              <w:rPr>
                <w:rFonts w:ascii="宋体" w:hAnsi="宋体" w:cs="宋体"/>
                <w:sz w:val="18"/>
                <w:szCs w:val="18"/>
                <w:highlight w:val="yellow"/>
              </w:rPr>
            </w:r>
            <w:r/>
          </w:p>
        </w:tc>
      </w:tr>
    </w:tbl>
    <w:p>
      <w:pPr>
        <w:pStyle w:val="902"/>
        <w:spacing w:line="460" w:lineRule="exact"/>
        <w:rPr>
          <w:rFonts w:hint="eastAsia" w:ascii="宋体" w:cs="宋体"/>
        </w:rPr>
      </w:pPr>
      <w:r>
        <w:rPr>
          <w:rFonts w:hint="eastAsia" w:ascii="宋体" w:cs="宋体"/>
        </w:rPr>
        <w:t xml:space="preserve">注：1、以上单项报价不得超过本项目单项最高限价（</w:t>
      </w:r>
      <w:r>
        <w:rPr>
          <w:rFonts w:hint="eastAsia" w:ascii="宋体" w:hAnsi="宋体" w:cs="宋体"/>
        </w:rPr>
        <w:t xml:space="preserve">其中大黄鱼0.5元/尾、黑鲷0.5元/尾、菊黄东方鲀2.5元/尾、黄姑鱼0.5元/尾、增殖放流方案30万元</w:t>
      </w:r>
      <w:r>
        <w:rPr>
          <w:rFonts w:hint="eastAsia" w:ascii="宋体" w:cs="宋体"/>
        </w:rPr>
        <w:t xml:space="preserve">），否则视为无效投标，按废标处理。</w:t>
      </w:r>
      <w:r>
        <w:rPr>
          <w:rFonts w:hint="eastAsia" w:ascii="宋体" w:cs="宋体"/>
        </w:rPr>
      </w:r>
      <w:r/>
    </w:p>
    <w:p>
      <w:pPr>
        <w:pStyle w:val="902"/>
        <w:numPr>
          <w:ilvl w:val="0"/>
          <w:numId w:val="5"/>
        </w:numPr>
        <w:ind w:firstLine="420"/>
        <w:spacing w:line="460" w:lineRule="exact"/>
        <w:rPr>
          <w:rFonts w:hint="eastAsia" w:ascii="宋体" w:cs="宋体"/>
        </w:rPr>
      </w:pPr>
      <w:r>
        <w:rPr>
          <w:rFonts w:hint="eastAsia" w:ascii="宋体" w:cs="宋体"/>
        </w:rPr>
        <w:t xml:space="preserve">以上单项数量不得少于最低标准，否则视为未实质性响应，按废标处理。</w:t>
      </w:r>
      <w:r>
        <w:rPr>
          <w:rFonts w:hint="eastAsia" w:ascii="宋体" w:cs="宋体"/>
        </w:rPr>
      </w:r>
      <w:r/>
    </w:p>
    <w:p>
      <w:pPr>
        <w:pStyle w:val="902"/>
        <w:numPr>
          <w:ilvl w:val="0"/>
          <w:numId w:val="5"/>
        </w:numPr>
        <w:ind w:firstLine="420"/>
        <w:spacing w:line="460" w:lineRule="exact"/>
        <w:rPr>
          <w:rFonts w:hint="eastAsia" w:ascii="宋体" w:eastAsia="宋体" w:cs="宋体"/>
        </w:rPr>
      </w:pPr>
      <w:r>
        <w:rPr>
          <w:rFonts w:hint="eastAsia" w:ascii="宋体" w:eastAsia="宋体" w:cs="宋体"/>
        </w:rPr>
        <w:t xml:space="preserve">该费用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成交投标供应商超额完成放流任务的视为对采购人的优惠，采购人对成交供应商超额完成放流任务的价款不予支付。合同中苗种投标价格在合同实施期间不因市场价格波动和各种风险因素的发生而变动。</w:t>
      </w:r>
      <w:r>
        <w:rPr>
          <w:rFonts w:hint="eastAsia" w:ascii="宋体" w:eastAsia="宋体" w:cs="宋体"/>
        </w:rPr>
      </w:r>
      <w:r/>
    </w:p>
    <w:p>
      <w:pPr>
        <w:pStyle w:val="902"/>
        <w:ind w:firstLine="480"/>
        <w:spacing w:line="480" w:lineRule="exact"/>
        <w:rPr>
          <w:rFonts w:ascii="宋体" w:hAnsi="宋体" w:cs="宋体"/>
          <w:sz w:val="24"/>
        </w:rPr>
      </w:pPr>
      <w:r>
        <w:rPr>
          <w:rFonts w:ascii="宋体" w:hAnsi="宋体" w:cs="宋体"/>
          <w:sz w:val="24"/>
        </w:rPr>
      </w:r>
      <w:r/>
    </w:p>
    <w:p>
      <w:pPr>
        <w:pStyle w:val="909"/>
        <w:numPr>
          <w:ilvl w:val="0"/>
          <w:numId w:val="0"/>
        </w:numPr>
      </w:pPr>
      <w:r/>
      <w:r/>
    </w:p>
    <w:p>
      <w:pPr>
        <w:pStyle w:val="902"/>
        <w:ind w:firstLine="1680"/>
        <w:spacing w:line="460" w:lineRule="exact"/>
        <w:rPr>
          <w:rFonts w:ascii="宋体" w:cs="宋体"/>
        </w:rPr>
      </w:pPr>
      <w:r>
        <w:rPr>
          <w:rFonts w:ascii="宋体" w:cs="宋体"/>
        </w:rPr>
      </w:r>
      <w:r/>
    </w:p>
    <w:p>
      <w:pPr>
        <w:pStyle w:val="902"/>
        <w:ind w:firstLine="1680"/>
        <w:spacing w:line="460" w:lineRule="exact"/>
        <w:rPr>
          <w:rFonts w:ascii="宋体"/>
        </w:rPr>
      </w:pPr>
      <w:r>
        <w:rPr>
          <w:rFonts w:hint="eastAsia" w:ascii="宋体" w:hAnsi="宋体" w:cs="宋体"/>
        </w:rPr>
        <w:t xml:space="preserve">供应商：（加盖公章）</w:t>
      </w:r>
      <w:r>
        <w:rPr>
          <w:rFonts w:ascii="宋体"/>
        </w:rPr>
      </w:r>
      <w:r/>
    </w:p>
    <w:p>
      <w:pPr>
        <w:pStyle w:val="902"/>
        <w:ind w:firstLine="1680"/>
        <w:spacing w:line="460" w:lineRule="exact"/>
        <w:rPr>
          <w:rFonts w:ascii="宋体"/>
        </w:rPr>
      </w:pPr>
      <w:r>
        <w:rPr>
          <w:rFonts w:hint="eastAsia" w:ascii="宋体" w:hAnsi="宋体" w:cs="宋体"/>
        </w:rPr>
        <w:t xml:space="preserve">法定代表人或其授权人：（签字或盖章）</w:t>
      </w:r>
      <w:r>
        <w:rPr>
          <w:rFonts w:ascii="宋体"/>
        </w:rPr>
      </w:r>
      <w:r/>
    </w:p>
    <w:p>
      <w:pPr>
        <w:pStyle w:val="902"/>
        <w:ind w:firstLine="4410"/>
        <w:spacing w:line="460" w:lineRule="exact"/>
        <w:rPr>
          <w:rFonts w:hint="eastAsia" w:ascii="宋体" w:hAnsi="宋体" w:cs="宋体"/>
        </w:rPr>
      </w:pP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hint="eastAsia" w:ascii="宋体" w:hAnsi="宋体" w:cs="宋体"/>
        </w:rPr>
      </w:r>
      <w:r/>
    </w:p>
    <w:p>
      <w:pPr>
        <w:pStyle w:val="902"/>
        <w:spacing w:line="460" w:lineRule="exact"/>
        <w:rPr>
          <w:rFonts w:ascii="宋体"/>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rPr>
      </w:r>
      <w:r/>
    </w:p>
    <w:p>
      <w:pPr>
        <w:pStyle w:val="902"/>
        <w:jc w:val="center"/>
        <w:spacing w:line="360" w:lineRule="auto"/>
        <w:rPr>
          <w:rFonts w:ascii="宋体"/>
          <w:sz w:val="24"/>
          <w:szCs w:val="24"/>
        </w:rPr>
      </w:pPr>
      <w:r>
        <w:rPr>
          <w:rFonts w:hint="eastAsia" w:ascii="宋体" w:hAnsi="宋体" w:cs="宋体"/>
          <w:b/>
          <w:bCs/>
          <w:sz w:val="28"/>
          <w:szCs w:val="28"/>
        </w:rPr>
        <w:t xml:space="preserve">中小企业声明函</w:t>
      </w:r>
      <w:r>
        <w:rPr>
          <w:rFonts w:ascii="宋体"/>
          <w:sz w:val="24"/>
          <w:szCs w:val="24"/>
        </w:rPr>
      </w:r>
      <w:r/>
    </w:p>
    <w:p>
      <w:pPr>
        <w:pStyle w:val="902"/>
        <w:ind w:firstLine="420"/>
        <w:spacing w:line="440" w:lineRule="exact"/>
        <w:rPr>
          <w:rFonts w:ascii="宋体"/>
        </w:rPr>
      </w:pPr>
      <w:r>
        <w:rPr>
          <w:rFonts w:hint="eastAsia" w:ascii="宋体" w:hAnsi="宋体" w:cs="宋体"/>
        </w:rPr>
        <w:t xml:space="preserve">本公司（联合体）郑重声明，根据《政府采购促进中小企业发展管理办法》（财库﹝</w:t>
      </w:r>
      <w:r>
        <w:rPr>
          <w:rFonts w:ascii="宋体" w:hAnsi="宋体" w:cs="宋体"/>
        </w:rPr>
        <w:t xml:space="preserve">2020</w:t>
      </w:r>
      <w:r>
        <w:rPr>
          <w:rFonts w:hint="eastAsia" w:ascii="宋体" w:hAnsi="宋体" w:cs="宋体"/>
        </w:rPr>
        <w:t xml:space="preserve">﹞</w:t>
      </w:r>
      <w:r>
        <w:rPr>
          <w:rFonts w:ascii="宋体" w:hAnsi="宋体" w:cs="宋体"/>
        </w:rPr>
        <w:t xml:space="preserve">46 </w:t>
      </w:r>
      <w:r>
        <w:rPr>
          <w:rFonts w:hint="eastAsia" w:ascii="宋体" w:hAnsi="宋体" w:cs="宋体"/>
        </w:rPr>
        <w:t xml:space="preserve">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ascii="宋体"/>
        </w:rPr>
      </w:r>
      <w:r/>
    </w:p>
    <w:p>
      <w:pPr>
        <w:pStyle w:val="902"/>
        <w:ind w:firstLine="420"/>
        <w:spacing w:line="440" w:lineRule="exact"/>
        <w:rPr>
          <w:rFonts w:ascii="宋体"/>
        </w:rPr>
      </w:pPr>
      <w:r>
        <w:rPr>
          <w:rFonts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ascii="宋体"/>
          <w:u w:val="single"/>
        </w:rPr>
        <w:tab/>
      </w:r>
      <w:r>
        <w:rPr>
          <w:rFonts w:hint="eastAsia" w:ascii="宋体" w:hAnsi="宋体" w:cs="宋体"/>
        </w:rPr>
        <w:t xml:space="preserve">人，营业收入为</w:t>
      </w:r>
      <w:r>
        <w:rPr>
          <w:rFonts w:ascii="宋体" w:hAnsi="宋体" w:cs="宋体"/>
          <w:u w:val="single"/>
        </w:rPr>
        <w:t xml:space="preserve">     </w:t>
      </w:r>
      <w:r>
        <w:rPr>
          <w:rFonts w:hint="eastAsia" w:ascii="宋体" w:hAnsi="宋体" w:cs="宋体"/>
        </w:rPr>
        <w:t xml:space="preserve">万元，资产总额为</w:t>
      </w:r>
      <w:r>
        <w:rPr>
          <w:rFonts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rPr>
      </w:r>
      <w:r/>
    </w:p>
    <w:p>
      <w:pPr>
        <w:pStyle w:val="902"/>
        <w:ind w:firstLine="420"/>
        <w:spacing w:line="440" w:lineRule="exact"/>
        <w:rPr>
          <w:rFonts w:ascii="宋体"/>
        </w:rPr>
      </w:pPr>
      <w:r>
        <w:rPr>
          <w:rFonts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ascii="宋体"/>
          <w:u w:val="single"/>
        </w:rPr>
        <w:tab/>
      </w:r>
      <w:r>
        <w:rPr>
          <w:rFonts w:hint="eastAsia" w:ascii="宋体" w:hAnsi="宋体" w:cs="宋体"/>
        </w:rPr>
        <w:t xml:space="preserve">人，营业收入为</w:t>
      </w:r>
      <w:r>
        <w:rPr>
          <w:rFonts w:ascii="宋体" w:hAnsi="宋体" w:cs="宋体"/>
          <w:u w:val="single"/>
        </w:rPr>
        <w:t xml:space="preserve">      </w:t>
      </w:r>
      <w:r>
        <w:rPr>
          <w:rFonts w:hint="eastAsia" w:ascii="宋体" w:hAnsi="宋体" w:cs="宋体"/>
        </w:rPr>
        <w:t xml:space="preserve">万元，资产总额为</w:t>
      </w:r>
      <w:r>
        <w:rPr>
          <w:rFonts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rPr>
      </w:r>
      <w:r/>
    </w:p>
    <w:p>
      <w:pPr>
        <w:pStyle w:val="902"/>
        <w:ind w:firstLine="408"/>
        <w:spacing w:line="440" w:lineRule="exact"/>
        <w:rPr>
          <w:rFonts w:ascii="宋体"/>
          <w:spacing w:val="-3"/>
        </w:rPr>
      </w:pPr>
      <w:r>
        <w:rPr>
          <w:rFonts w:hint="eastAsia" w:ascii="宋体" w:hAnsi="宋体" w:cs="宋体"/>
          <w:spacing w:val="-3"/>
        </w:rPr>
        <w:t xml:space="preserve">以上企业，不属于大企业的分支机构，不存在控股股东为大企业的情形，也不存在与大企业的负责人为同一人的情形。</w:t>
      </w:r>
      <w:r>
        <w:rPr>
          <w:rFonts w:ascii="宋体"/>
          <w:spacing w:val="-3"/>
        </w:rPr>
      </w:r>
      <w:r/>
    </w:p>
    <w:p>
      <w:pPr>
        <w:pStyle w:val="902"/>
        <w:ind w:firstLine="408"/>
        <w:spacing w:line="440" w:lineRule="exact"/>
        <w:rPr>
          <w:rFonts w:ascii="宋体"/>
        </w:rPr>
      </w:pPr>
      <w:r>
        <w:rPr>
          <w:rFonts w:hint="eastAsia" w:ascii="宋体" w:hAnsi="宋体" w:cs="宋体"/>
          <w:spacing w:val="-3"/>
        </w:rPr>
        <w:t xml:space="preserve">本企业对上述声明内容的真实性负责。如有虚假，将依法承担相应责任。</w:t>
      </w:r>
      <w:r>
        <w:rPr>
          <w:rFonts w:ascii="宋体"/>
        </w:rPr>
      </w:r>
      <w:r/>
    </w:p>
    <w:p>
      <w:pPr>
        <w:pStyle w:val="902"/>
        <w:ind w:firstLine="420"/>
        <w:jc w:val="left"/>
        <w:spacing w:line="440" w:lineRule="exact"/>
        <w:rPr>
          <w:rFonts w:ascii="宋体"/>
        </w:rPr>
      </w:pPr>
      <w:r>
        <w:rPr>
          <w:rFonts w:ascii="宋体"/>
        </w:rPr>
      </w:r>
      <w:r/>
    </w:p>
    <w:p>
      <w:pPr>
        <w:pStyle w:val="902"/>
        <w:ind w:firstLine="420"/>
        <w:jc w:val="left"/>
        <w:spacing w:line="440" w:lineRule="exact"/>
        <w:rPr>
          <w:rFonts w:ascii="宋体"/>
        </w:rPr>
      </w:pPr>
      <w:r>
        <w:rPr>
          <w:rFonts w:hint="eastAsia" w:ascii="宋体" w:hAnsi="宋体" w:cs="宋体"/>
        </w:rPr>
        <w:t xml:space="preserve">企业名称：（盖章）</w:t>
      </w:r>
      <w:r>
        <w:rPr>
          <w:rFonts w:ascii="宋体"/>
        </w:rPr>
      </w:r>
      <w:r/>
    </w:p>
    <w:p>
      <w:pPr>
        <w:pStyle w:val="902"/>
        <w:ind w:firstLine="420"/>
        <w:jc w:val="left"/>
        <w:spacing w:line="440" w:lineRule="exact"/>
        <w:rPr>
          <w:rFonts w:ascii="宋体"/>
        </w:rPr>
      </w:pPr>
      <w:r>
        <w:rPr>
          <w:rFonts w:hint="eastAsia" w:ascii="宋体" w:hAnsi="宋体" w:cs="宋体"/>
        </w:rPr>
        <w:t xml:space="preserve">日期：</w:t>
      </w:r>
      <w:r>
        <w:rPr>
          <w:rFonts w:ascii="宋体"/>
        </w:rPr>
      </w:r>
      <w:r/>
    </w:p>
    <w:p>
      <w:pPr>
        <w:pStyle w:val="902"/>
        <w:ind w:firstLine="420"/>
        <w:spacing w:line="440" w:lineRule="exact"/>
        <w:rPr>
          <w:rFonts w:ascii="宋体"/>
        </w:rPr>
      </w:pPr>
      <w:r>
        <w:rPr>
          <w:rFonts w:ascii="宋体"/>
        </w:rPr>
      </w:r>
      <w:r/>
    </w:p>
    <w:p>
      <w:pPr>
        <w:pStyle w:val="902"/>
        <w:ind w:firstLine="420"/>
        <w:spacing w:line="440" w:lineRule="exact"/>
        <w:rPr>
          <w:rFonts w:ascii="宋体"/>
        </w:rPr>
      </w:pPr>
      <w:r>
        <w:rPr>
          <w:rFonts w:hint="eastAsia" w:ascii="宋体" w:hAnsi="宋体" w:cs="宋体"/>
        </w:rPr>
        <w:t xml:space="preserve">注：</w:t>
      </w:r>
      <w:r>
        <w:rPr>
          <w:rFonts w:ascii="宋体"/>
        </w:rPr>
      </w:r>
      <w:r/>
    </w:p>
    <w:p>
      <w:pPr>
        <w:pStyle w:val="902"/>
        <w:ind w:firstLine="420"/>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）从业人员、营业收入、资产总额填报上一年度数据，无上一年度数据的新成立企业可不填报。</w:t>
      </w:r>
      <w:r>
        <w:rPr>
          <w:rFonts w:ascii="宋体"/>
        </w:rPr>
      </w:r>
      <w:r/>
    </w:p>
    <w:p>
      <w:pPr>
        <w:pStyle w:val="902"/>
        <w:ind w:firstLine="420"/>
        <w:spacing w:line="440" w:lineRule="exact"/>
        <w:rPr>
          <w:rFonts w:ascii="宋体"/>
          <w:b w:val="0"/>
          <w:bCs w:val="0"/>
        </w:rPr>
      </w:pPr>
      <w:r>
        <w:rPr>
          <w:rFonts w:hint="eastAsia" w:ascii="宋体" w:hAnsi="宋体" w:cs="宋体"/>
          <w:b w:val="0"/>
          <w:bCs w:val="0"/>
        </w:rPr>
        <w:t xml:space="preserve">（</w:t>
      </w:r>
      <w:r>
        <w:rPr>
          <w:rFonts w:ascii="宋体" w:hAnsi="宋体" w:cs="宋体"/>
          <w:b w:val="0"/>
          <w:bCs w:val="0"/>
        </w:rPr>
        <w:t xml:space="preserve">2</w:t>
      </w:r>
      <w:r>
        <w:rPr>
          <w:rFonts w:hint="eastAsia" w:ascii="宋体" w:hAnsi="宋体" w:cs="宋体"/>
          <w:b w:val="0"/>
          <w:bCs w:val="0"/>
        </w:rPr>
        <w:t xml:space="preserve">）本项目不享受中小企业扶持政策的投标供应商，无须提供“中小企业声明函”。</w:t>
      </w:r>
      <w:r>
        <w:rPr>
          <w:rFonts w:ascii="宋体"/>
          <w:b w:val="0"/>
          <w:bCs w:val="0"/>
        </w:rPr>
      </w:r>
      <w:r/>
    </w:p>
    <w:p>
      <w:pPr>
        <w:pStyle w:val="902"/>
        <w:ind w:left="141"/>
        <w:spacing w:line="360" w:lineRule="auto"/>
        <w:widowControl/>
        <w:rPr>
          <w:rFonts w:ascii="宋体"/>
          <w:b w:val="0"/>
          <w:bCs w:val="0"/>
          <w:sz w:val="24"/>
          <w:szCs w:val="24"/>
        </w:rPr>
      </w:pPr>
      <w:r>
        <w:rPr>
          <w:rFonts w:ascii="宋体"/>
          <w:b w:val="0"/>
          <w:bCs w:val="0"/>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ind w:left="141"/>
        <w:spacing w:line="360" w:lineRule="auto"/>
        <w:widowControl/>
        <w:rPr>
          <w:rFonts w:ascii="宋体"/>
          <w:sz w:val="24"/>
          <w:szCs w:val="24"/>
        </w:rPr>
      </w:pPr>
      <w:r>
        <w:rPr>
          <w:rFonts w:ascii="宋体"/>
          <w:sz w:val="24"/>
          <w:szCs w:val="24"/>
        </w:rPr>
      </w:r>
      <w:r/>
    </w:p>
    <w:p>
      <w:pPr>
        <w:pStyle w:val="902"/>
        <w:jc w:val="center"/>
        <w:spacing w:line="360" w:lineRule="auto"/>
        <w:rPr>
          <w:rFonts w:ascii="宋体"/>
          <w:b/>
          <w:bCs/>
          <w:sz w:val="28"/>
          <w:szCs w:val="28"/>
        </w:rPr>
      </w:pPr>
      <w:r>
        <w:rPr>
          <w:rFonts w:hint="eastAsia" w:ascii="宋体" w:hAnsi="宋体" w:cs="宋体"/>
          <w:b/>
          <w:bCs/>
          <w:sz w:val="28"/>
          <w:szCs w:val="28"/>
        </w:rPr>
        <w:t xml:space="preserve">残疾人福利性单位声明函</w:t>
      </w:r>
      <w:r>
        <w:rPr>
          <w:rFonts w:ascii="宋体"/>
          <w:b/>
          <w:bCs/>
          <w:sz w:val="28"/>
          <w:szCs w:val="28"/>
        </w:rPr>
      </w:r>
      <w:r/>
    </w:p>
    <w:p>
      <w:pPr>
        <w:pStyle w:val="902"/>
        <w:spacing w:line="360" w:lineRule="auto"/>
        <w:rPr>
          <w:rFonts w:ascii="宋体"/>
          <w:b/>
          <w:bCs/>
          <w:spacing w:val="6"/>
          <w:sz w:val="24"/>
          <w:szCs w:val="24"/>
        </w:rPr>
      </w:pPr>
      <w:r>
        <w:rPr>
          <w:rFonts w:ascii="宋体"/>
          <w:b/>
          <w:bCs/>
          <w:spacing w:val="6"/>
          <w:sz w:val="24"/>
          <w:szCs w:val="24"/>
        </w:rPr>
      </w:r>
      <w:r/>
    </w:p>
    <w:p>
      <w:pPr>
        <w:pStyle w:val="902"/>
        <w:ind w:left="142" w:firstLine="420"/>
        <w:spacing w:line="360" w:lineRule="auto"/>
        <w:widowControl/>
        <w:rPr>
          <w:rFonts w:ascii="宋体"/>
        </w:rPr>
      </w:pPr>
      <w:r>
        <w:rPr>
          <w:rFonts w:hint="eastAsia" w:ascii="宋体" w:hAnsi="宋体" w:cs="宋体"/>
        </w:rPr>
        <w:t xml:space="preserve">本单位郑重声明，根据《财政部民政部中国残疾人联合会关于促进残疾人就业政府采购政策的通知》（财库〔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 141</w:t>
      </w:r>
      <w:r>
        <w:rPr>
          <w:rFonts w:hint="eastAsia" w:ascii="宋体" w:hAnsi="宋体" w:cs="宋体"/>
        </w:rPr>
        <w:t xml:space="preserve">号）的规定，本单位为符合条件的残疾人福利性单位，且本单位参加</w:t>
      </w:r>
      <w:r>
        <w:rPr>
          <w:rFonts w:ascii="宋体" w:hAnsi="宋体" w:cs="宋体"/>
        </w:rPr>
        <w:t xml:space="preserve">______</w:t>
      </w:r>
      <w:r>
        <w:rPr>
          <w:rFonts w:hint="eastAsia" w:ascii="宋体" w:hAnsi="宋体" w:cs="宋体"/>
        </w:rPr>
        <w:t xml:space="preserve">单位的</w:t>
      </w:r>
      <w:r>
        <w:rPr>
          <w:rFonts w:ascii="宋体" w:hAnsi="宋体" w:cs="宋体"/>
        </w:rPr>
        <w:t xml:space="preserve">______</w:t>
      </w:r>
      <w:r>
        <w:rPr>
          <w:rFonts w:hint="eastAsia" w:ascii="宋体" w:hAnsi="宋体" w:cs="宋体"/>
        </w:rPr>
        <w:t xml:space="preserve">项目采购活动提供本单位制造的货物（由本单位承担工程</w:t>
      </w:r>
      <w:r>
        <w:rPr>
          <w:rFonts w:ascii="宋体" w:hAnsi="宋体" w:cs="宋体"/>
        </w:rPr>
        <w:t xml:space="preserve">/</w:t>
      </w:r>
      <w:r>
        <w:rPr>
          <w:rFonts w:hint="eastAsia" w:ascii="宋体" w:hAnsi="宋体" w:cs="宋体"/>
        </w:rPr>
        <w:t xml:space="preserve">提供服务），或者提供其他残疾人福利性单位制造的货物（不包括使用非残疾人福利性单位注册商标的货物）。</w:t>
      </w:r>
      <w:r>
        <w:rPr>
          <w:rFonts w:ascii="宋体"/>
        </w:rPr>
      </w:r>
      <w:r/>
    </w:p>
    <w:p>
      <w:pPr>
        <w:pStyle w:val="902"/>
        <w:ind w:left="142" w:firstLine="420"/>
        <w:spacing w:line="360" w:lineRule="auto"/>
        <w:widowControl/>
        <w:rPr>
          <w:rFonts w:ascii="宋体"/>
        </w:rPr>
      </w:pPr>
      <w:r>
        <w:rPr>
          <w:rFonts w:hint="eastAsia" w:ascii="宋体" w:hAnsi="宋体" w:cs="宋体"/>
        </w:rPr>
        <w:t xml:space="preserve">本单位对上述声明的真实性负责。如有虚假，将依法承担相应责任。</w:t>
      </w:r>
      <w:r>
        <w:rPr>
          <w:rFonts w:ascii="宋体"/>
        </w:rPr>
      </w:r>
      <w:r/>
    </w:p>
    <w:p>
      <w:pPr>
        <w:pStyle w:val="902"/>
        <w:ind w:left="142" w:firstLine="420"/>
        <w:spacing w:line="360" w:lineRule="auto"/>
        <w:widowControl/>
        <w:rPr>
          <w:rFonts w:ascii="宋体"/>
        </w:rPr>
      </w:pPr>
      <w:r>
        <w:rPr>
          <w:rFonts w:ascii="宋体"/>
        </w:rPr>
      </w:r>
      <w:r/>
    </w:p>
    <w:p>
      <w:pPr>
        <w:pStyle w:val="902"/>
        <w:ind w:left="142" w:firstLine="420"/>
        <w:spacing w:line="360" w:lineRule="auto"/>
        <w:widowControl/>
        <w:rPr>
          <w:rFonts w:ascii="宋体"/>
        </w:rPr>
      </w:pPr>
      <w:r>
        <w:rPr>
          <w:rFonts w:ascii="宋体"/>
        </w:rPr>
      </w:r>
      <w:r/>
    </w:p>
    <w:p>
      <w:pPr>
        <w:pStyle w:val="902"/>
        <w:jc w:val="center"/>
        <w:spacing w:line="360" w:lineRule="auto"/>
        <w:rPr>
          <w:rFonts w:ascii="宋体"/>
        </w:rPr>
      </w:pPr>
      <w:r>
        <w:rPr>
          <w:rFonts w:hint="eastAsia" w:ascii="宋体" w:hAnsi="宋体" w:cs="宋体"/>
        </w:rPr>
        <w:t xml:space="preserve">供应商公章：</w:t>
      </w:r>
      <w:r>
        <w:rPr>
          <w:rFonts w:ascii="宋体"/>
        </w:rPr>
      </w:r>
      <w:r/>
    </w:p>
    <w:p>
      <w:pPr>
        <w:pStyle w:val="902"/>
        <w:jc w:val="center"/>
        <w:spacing w:line="360" w:lineRule="auto"/>
        <w:rPr>
          <w:rFonts w:ascii="宋体"/>
        </w:rPr>
      </w:pPr>
      <w:r>
        <w:rPr>
          <w:rFonts w:hint="eastAsia" w:ascii="宋体" w:hAnsi="宋体" w:cs="宋体"/>
        </w:rPr>
        <w:t xml:space="preserve">日期：</w:t>
      </w:r>
      <w:r>
        <w:rPr>
          <w:rFonts w:ascii="宋体"/>
        </w:rPr>
      </w:r>
      <w:r/>
    </w:p>
    <w:p>
      <w:pPr>
        <w:pStyle w:val="902"/>
        <w:spacing w:line="360" w:lineRule="auto"/>
        <w:rPr>
          <w:rFonts w:ascii="宋体"/>
          <w:b/>
          <w:bCs/>
        </w:rPr>
      </w:pPr>
      <w:r>
        <w:rPr>
          <w:rFonts w:ascii="宋体"/>
          <w:b/>
          <w:bCs/>
        </w:rPr>
      </w:r>
      <w:r/>
    </w:p>
    <w:p>
      <w:pPr>
        <w:pStyle w:val="902"/>
        <w:rPr>
          <w:rFonts w:ascii="宋体"/>
          <w:b/>
          <w:bCs/>
          <w:sz w:val="24"/>
          <w:szCs w:val="24"/>
        </w:rPr>
      </w:pPr>
      <w:r>
        <w:rPr>
          <w:rFonts w:ascii="宋体"/>
          <w:b/>
          <w:bCs/>
          <w:sz w:val="24"/>
          <w:szCs w:val="24"/>
        </w:rPr>
        <w:br w:type="page" w:clear="all"/>
      </w:r>
      <w:r>
        <w:rPr>
          <w:rFonts w:ascii="宋体"/>
          <w:b/>
          <w:bCs/>
          <w:sz w:val="24"/>
          <w:szCs w:val="24"/>
        </w:rPr>
      </w:r>
      <w:r/>
    </w:p>
    <w:p>
      <w:pPr>
        <w:pStyle w:val="902"/>
        <w:jc w:val="center"/>
        <w:spacing w:line="360" w:lineRule="auto"/>
        <w:rPr>
          <w:rFonts w:ascii="宋体"/>
          <w:b/>
          <w:bCs/>
          <w:sz w:val="24"/>
          <w:szCs w:val="24"/>
        </w:rPr>
      </w:pPr>
      <w:r>
        <w:rPr>
          <w:rFonts w:hint="eastAsia" w:ascii="宋体" w:hAnsi="宋体" w:cs="宋体"/>
          <w:b/>
          <w:bCs/>
          <w:sz w:val="24"/>
          <w:szCs w:val="24"/>
        </w:rPr>
        <w:t xml:space="preserve">监狱企业证明函</w:t>
      </w:r>
      <w:r>
        <w:rPr>
          <w:rFonts w:ascii="宋体"/>
          <w:b/>
          <w:bCs/>
          <w:sz w:val="24"/>
          <w:szCs w:val="24"/>
        </w:rPr>
      </w:r>
      <w:r/>
    </w:p>
    <w:p>
      <w:pPr>
        <w:pStyle w:val="902"/>
        <w:ind w:firstLine="645"/>
        <w:jc w:val="left"/>
        <w:spacing w:before="156" w:after="156" w:line="360" w:lineRule="auto"/>
        <w:widowControl/>
        <w:rPr>
          <w:rFonts w:ascii="宋体"/>
        </w:rPr>
        <w:outlineLvl w:val="2"/>
      </w:pPr>
      <w:r>
        <w:rPr>
          <w:rFonts w:hint="eastAsia" w:ascii="宋体" w:hAnsi="宋体" w:cs="宋体"/>
        </w:rPr>
        <w:t xml:space="preserve">根据《财政部司法部关于政府采购支持监狱企业发展有关问题的通知》（财库</w:t>
      </w:r>
      <w:r>
        <w:rPr>
          <w:rFonts w:ascii="宋体" w:hAnsi="宋体" w:cs="宋体"/>
        </w:rPr>
        <w:t xml:space="preserve">[2014]68</w:t>
      </w:r>
      <w:r>
        <w:rPr>
          <w:rFonts w:hint="eastAsia" w:ascii="宋体" w:hAnsi="宋体" w:cs="宋体"/>
        </w:rPr>
        <w:t xml:space="preserve">号）的规定，（填写供应商法定全称）为监狱企业。</w:t>
      </w:r>
      <w:r>
        <w:rPr>
          <w:rFonts w:ascii="宋体"/>
        </w:rPr>
      </w:r>
      <w:r/>
    </w:p>
    <w:p>
      <w:pPr>
        <w:pStyle w:val="902"/>
        <w:ind w:firstLine="645"/>
        <w:jc w:val="left"/>
        <w:spacing w:before="156" w:after="156" w:line="360" w:lineRule="auto"/>
        <w:widowControl/>
        <w:rPr>
          <w:rFonts w:ascii="宋体"/>
        </w:rPr>
        <w:outlineLvl w:val="2"/>
      </w:pPr>
      <w:r>
        <w:rPr>
          <w:rFonts w:hint="eastAsia" w:ascii="宋体" w:hAnsi="宋体" w:cs="宋体"/>
        </w:rPr>
        <w:t xml:space="preserve">特此声明。</w:t>
      </w:r>
      <w:r>
        <w:rPr>
          <w:rFonts w:ascii="宋体"/>
        </w:rPr>
      </w:r>
      <w:r/>
    </w:p>
    <w:p>
      <w:pPr>
        <w:pStyle w:val="934"/>
        <w:spacing w:line="360" w:lineRule="auto"/>
        <w:rPr>
          <w:rFonts w:hAnsi="宋体" w:cs="Times New Roman"/>
        </w:rPr>
      </w:pPr>
      <w:r>
        <w:rPr>
          <w:rFonts w:hAnsi="宋体" w:cs="Times New Roman"/>
        </w:rPr>
      </w:r>
      <w:r/>
    </w:p>
    <w:p>
      <w:pPr>
        <w:pStyle w:val="902"/>
        <w:ind w:firstLine="1260"/>
        <w:jc w:val="left"/>
        <w:spacing w:before="156" w:after="156" w:line="360" w:lineRule="auto"/>
        <w:widowControl/>
        <w:rPr>
          <w:rFonts w:ascii="宋体"/>
        </w:rPr>
        <w:outlineLvl w:val="2"/>
      </w:pPr>
      <w:r>
        <w:rPr>
          <w:rFonts w:hint="eastAsia" w:ascii="宋体" w:hAnsi="宋体" w:cs="宋体"/>
        </w:rPr>
        <w:t xml:space="preserve">省级以上监狱管理局、戒毒管理局（含新疆生产建设兵团）（盖章）：</w:t>
      </w:r>
      <w:r>
        <w:rPr>
          <w:rFonts w:ascii="宋体"/>
        </w:rPr>
      </w:r>
      <w:r/>
    </w:p>
    <w:p>
      <w:pPr>
        <w:pStyle w:val="902"/>
        <w:ind w:firstLine="2730"/>
        <w:spacing w:line="360" w:lineRule="auto"/>
        <w:rPr>
          <w:rFonts w:ascii="宋体"/>
        </w:rPr>
      </w:pPr>
      <w:r>
        <w:rPr>
          <w:rFonts w:hint="eastAsia" w:ascii="宋体" w:hAnsi="宋体" w:cs="宋体"/>
        </w:rPr>
        <w:t xml:space="preserve">日期：</w:t>
      </w:r>
      <w:r>
        <w:rPr>
          <w:rFonts w:ascii="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9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
  </w:p>
  <w:p>
    <w:pPr>
      <w:pStyle w:val="9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9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9"/>
    <w:link w:val="902"/>
    <w:qFormat/>
    <w:pPr>
      <w:jc w:val="both"/>
      <w:widowControl w:val="off"/>
    </w:pPr>
    <w:rPr>
      <w:rFonts w:ascii="Times New Roman" w:hAnsi="Times New Roman"/>
      <w:sz w:val="21"/>
      <w:szCs w:val="21"/>
      <w:lang w:val="en-US" w:eastAsia="zh-CN" w:bidi="ar-SA"/>
    </w:rPr>
  </w:style>
  <w:style w:type="paragraph" w:styleId="903">
    <w:name w:val="标题 1"/>
    <w:basedOn w:val="902"/>
    <w:next w:val="902"/>
    <w:link w:val="902"/>
    <w:uiPriority w:val="99"/>
    <w:qFormat/>
    <w:pPr>
      <w:keepLines/>
      <w:keepNext/>
      <w:spacing w:before="340" w:after="330" w:line="578" w:lineRule="auto"/>
      <w:outlineLvl w:val="0"/>
    </w:pPr>
    <w:rPr>
      <w:rFonts w:eastAsia="楷体_GB2312"/>
      <w:b/>
      <w:bCs/>
      <w:sz w:val="44"/>
      <w:szCs w:val="44"/>
    </w:rPr>
  </w:style>
  <w:style w:type="paragraph" w:styleId="904">
    <w:name w:val="标题 2"/>
    <w:basedOn w:val="902"/>
    <w:next w:val="902"/>
    <w:link w:val="902"/>
    <w:uiPriority w:val="99"/>
    <w:qFormat/>
    <w:pPr>
      <w:jc w:val="left"/>
      <w:keepLines/>
      <w:keepNext/>
      <w:outlineLvl w:val="1"/>
    </w:pPr>
    <w:rPr>
      <w:rFonts w:ascii="宋体" w:hAnsi="宋体" w:eastAsia="楷体_GB2312" w:cs="宋体"/>
      <w:b/>
      <w:bCs/>
      <w:sz w:val="26"/>
      <w:szCs w:val="26"/>
    </w:rPr>
  </w:style>
  <w:style w:type="paragraph" w:styleId="905">
    <w:name w:val="标题 3"/>
    <w:basedOn w:val="902"/>
    <w:next w:val="902"/>
    <w:link w:val="902"/>
    <w:uiPriority w:val="99"/>
    <w:qFormat/>
    <w:pPr>
      <w:jc w:val="left"/>
      <w:keepLines/>
      <w:keepNext/>
      <w:outlineLvl w:val="2"/>
    </w:pPr>
    <w:rPr>
      <w:rFonts w:eastAsia="楷体_GB2312"/>
      <w:b/>
      <w:bCs/>
      <w:sz w:val="26"/>
      <w:szCs w:val="26"/>
    </w:rPr>
  </w:style>
  <w:style w:type="paragraph" w:styleId="906">
    <w:name w:val="标题 4"/>
    <w:basedOn w:val="902"/>
    <w:next w:val="902"/>
    <w:link w:val="902"/>
    <w:uiPriority w:val="99"/>
    <w:qFormat/>
    <w:pPr>
      <w:keepLines/>
      <w:keepNext/>
      <w:spacing w:before="280" w:after="290" w:line="376" w:lineRule="auto"/>
      <w:outlineLvl w:val="3"/>
    </w:pPr>
    <w:rPr>
      <w:rFonts w:ascii="Arial" w:hAnsi="Arial" w:eastAsia="黑体" w:cs="Arial"/>
      <w:b/>
      <w:bCs/>
      <w:sz w:val="28"/>
      <w:szCs w:val="28"/>
    </w:rPr>
  </w:style>
  <w:style w:type="character" w:styleId="907">
    <w:name w:val="默认段落字体"/>
    <w:next w:val="907"/>
    <w:link w:val="902"/>
    <w:semiHidden/>
    <w:qFormat/>
  </w:style>
  <w:style w:type="table" w:styleId="908">
    <w:name w:val="普通表格"/>
    <w:next w:val="908"/>
    <w:link w:val="902"/>
    <w:semiHidden/>
    <w:qFormat/>
    <w:tblPr/>
  </w:style>
  <w:style w:type="paragraph" w:styleId="909">
    <w:name w:val="正文首行缩进1"/>
    <w:basedOn w:val="910"/>
    <w:next w:val="913"/>
    <w:link w:val="902"/>
    <w:qFormat/>
    <w:pPr>
      <w:ind w:firstLine="420"/>
    </w:pPr>
    <w:rPr>
      <w:sz w:val="24"/>
    </w:rPr>
  </w:style>
  <w:style w:type="paragraph" w:styleId="910">
    <w:name w:val="正文文本1"/>
    <w:basedOn w:val="902"/>
    <w:next w:val="911"/>
    <w:link w:val="902"/>
    <w:unhideWhenUsed/>
    <w:qFormat/>
    <w:pPr>
      <w:spacing w:after="120"/>
    </w:pPr>
  </w:style>
  <w:style w:type="paragraph" w:styleId="911">
    <w:name w:val="style4"/>
    <w:basedOn w:val="902"/>
    <w:next w:val="912"/>
    <w:link w:val="902"/>
    <w:qFormat/>
    <w:pPr>
      <w:spacing w:before="280" w:after="280"/>
      <w:widowControl/>
    </w:pPr>
    <w:rPr>
      <w:rFonts w:ascii="宋体"/>
      <w:sz w:val="18"/>
    </w:rPr>
  </w:style>
  <w:style w:type="paragraph" w:styleId="912">
    <w:name w:val="2"/>
    <w:next w:val="902"/>
    <w:link w:val="902"/>
    <w:uiPriority w:val="99"/>
    <w:qFormat/>
    <w:pPr>
      <w:jc w:val="both"/>
      <w:widowControl w:val="off"/>
    </w:pPr>
    <w:rPr>
      <w:rFonts w:ascii="Times New Roman" w:hAnsi="Times New Roman"/>
      <w:sz w:val="21"/>
      <w:szCs w:val="21"/>
      <w:lang w:val="en-US" w:eastAsia="zh-CN" w:bidi="ar-SA"/>
    </w:rPr>
  </w:style>
  <w:style w:type="paragraph" w:styleId="913">
    <w:name w:val="正文首行缩进 211"/>
    <w:basedOn w:val="914"/>
    <w:next w:val="902"/>
    <w:link w:val="902"/>
    <w:unhideWhenUsed/>
    <w:qFormat/>
    <w:pPr>
      <w:ind w:firstLine="200"/>
    </w:pPr>
  </w:style>
  <w:style w:type="paragraph" w:styleId="914">
    <w:name w:val="正文文本缩进1"/>
    <w:basedOn w:val="902"/>
    <w:next w:val="915"/>
    <w:link w:val="902"/>
    <w:uiPriority w:val="99"/>
    <w:qFormat/>
    <w:pPr>
      <w:ind w:left="200"/>
    </w:pPr>
  </w:style>
  <w:style w:type="paragraph" w:styleId="915">
    <w:name w:val="寄信人地址1"/>
    <w:basedOn w:val="902"/>
    <w:next w:val="915"/>
    <w:link w:val="902"/>
    <w:uiPriority w:val="99"/>
    <w:unhideWhenUsed/>
    <w:qFormat/>
    <w:rPr>
      <w:rFonts w:ascii="Arial" w:hAnsi="Arial"/>
    </w:rPr>
  </w:style>
  <w:style w:type="paragraph" w:styleId="916">
    <w:name w:val="正文缩进"/>
    <w:basedOn w:val="902"/>
    <w:next w:val="916"/>
    <w:link w:val="902"/>
    <w:uiPriority w:val="99"/>
    <w:qFormat/>
    <w:pPr>
      <w:ind w:firstLine="482"/>
      <w:spacing w:line="360" w:lineRule="atLeast"/>
    </w:pPr>
    <w:rPr>
      <w:sz w:val="24"/>
      <w:szCs w:val="24"/>
    </w:rPr>
  </w:style>
  <w:style w:type="paragraph" w:styleId="917">
    <w:name w:val="正文文本"/>
    <w:basedOn w:val="902"/>
    <w:next w:val="902"/>
    <w:link w:val="902"/>
    <w:qFormat/>
    <w:rPr>
      <w:rFonts w:ascii="仿宋_GB2312" w:eastAsia="仿宋_GB2312"/>
      <w:sz w:val="24"/>
      <w:szCs w:val="20"/>
    </w:rPr>
  </w:style>
  <w:style w:type="paragraph" w:styleId="918">
    <w:name w:val="正文文本缩进"/>
    <w:basedOn w:val="902"/>
    <w:next w:val="919"/>
    <w:link w:val="902"/>
    <w:uiPriority w:val="99"/>
    <w:qFormat/>
    <w:pPr>
      <w:ind w:left="420"/>
      <w:spacing w:after="120"/>
    </w:pPr>
  </w:style>
  <w:style w:type="paragraph" w:styleId="919">
    <w:name w:val="寄信人地址"/>
    <w:basedOn w:val="902"/>
    <w:next w:val="919"/>
    <w:link w:val="902"/>
    <w:uiPriority w:val="99"/>
    <w:unhideWhenUsed/>
    <w:qFormat/>
    <w:rPr>
      <w:rFonts w:ascii="Arial" w:hAnsi="Arial"/>
    </w:rPr>
  </w:style>
  <w:style w:type="paragraph" w:styleId="920">
    <w:name w:val="纯文本"/>
    <w:basedOn w:val="902"/>
    <w:next w:val="920"/>
    <w:link w:val="902"/>
    <w:qFormat/>
    <w:rPr>
      <w:rFonts w:ascii="宋体" w:hAnsi="Courier New"/>
      <w:sz w:val="20"/>
      <w:szCs w:val="21"/>
    </w:rPr>
  </w:style>
  <w:style w:type="paragraph" w:styleId="921">
    <w:name w:val="正文文本缩进 2"/>
    <w:basedOn w:val="902"/>
    <w:next w:val="921"/>
    <w:link w:val="902"/>
    <w:qFormat/>
    <w:pPr>
      <w:ind w:firstLine="560"/>
    </w:pPr>
    <w:rPr>
      <w:rFonts w:ascii="宋体" w:hAnsi="宋体"/>
      <w:sz w:val="28"/>
    </w:rPr>
  </w:style>
  <w:style w:type="paragraph" w:styleId="922">
    <w:name w:val="页脚"/>
    <w:basedOn w:val="902"/>
    <w:next w:val="922"/>
    <w:link w:val="902"/>
    <w:uiPriority w:val="99"/>
    <w:qFormat/>
    <w:pPr>
      <w:jc w:val="left"/>
      <w:tabs>
        <w:tab w:val="center" w:pos="4153" w:leader="none"/>
        <w:tab w:val="right" w:pos="8306" w:leader="none"/>
      </w:tabs>
    </w:pPr>
    <w:rPr>
      <w:sz w:val="18"/>
      <w:szCs w:val="18"/>
    </w:rPr>
  </w:style>
  <w:style w:type="paragraph" w:styleId="923">
    <w:name w:val="页眉"/>
    <w:basedOn w:val="902"/>
    <w:next w:val="923"/>
    <w:link w:val="902"/>
    <w:uiPriority w:val="99"/>
    <w:qFormat/>
    <w:pPr>
      <w:jc w:val="center"/>
      <w:tabs>
        <w:tab w:val="center" w:pos="4153" w:leader="none"/>
        <w:tab w:val="right" w:pos="8306" w:leader="none"/>
      </w:tabs>
      <w:pBdr>
        <w:bottom w:val="single" w:color="000000" w:sz="6" w:space="1"/>
      </w:pBdr>
    </w:pPr>
    <w:rPr>
      <w:sz w:val="18"/>
      <w:szCs w:val="18"/>
    </w:rPr>
  </w:style>
  <w:style w:type="paragraph" w:styleId="924">
    <w:name w:val="副标题"/>
    <w:basedOn w:val="902"/>
    <w:next w:val="902"/>
    <w:link w:val="902"/>
    <w:qFormat/>
    <w:pPr>
      <w:jc w:val="center"/>
      <w:spacing w:before="240" w:after="60" w:line="312" w:lineRule="auto"/>
      <w:outlineLvl w:val="1"/>
    </w:pPr>
    <w:rPr>
      <w:rFonts w:ascii="Cambria" w:hAnsi="Cambria"/>
      <w:b/>
      <w:bCs/>
      <w:sz w:val="32"/>
      <w:szCs w:val="32"/>
    </w:rPr>
  </w:style>
  <w:style w:type="paragraph" w:styleId="925">
    <w:name w:val="信息标题"/>
    <w:basedOn w:val="902"/>
    <w:next w:val="925"/>
    <w:link w:val="90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26">
    <w:name w:val="普通(网站)"/>
    <w:basedOn w:val="902"/>
    <w:next w:val="902"/>
    <w:link w:val="902"/>
    <w:uiPriority w:val="99"/>
    <w:qFormat/>
    <w:pPr>
      <w:jc w:val="left"/>
      <w:spacing w:before="100" w:beforeAutospacing="1" w:after="100" w:afterAutospacing="1"/>
      <w:widowControl/>
    </w:pPr>
    <w:rPr>
      <w:rFonts w:ascii="宋体" w:hAnsi="宋体" w:cs="宋体"/>
      <w:sz w:val="24"/>
      <w:szCs w:val="24"/>
    </w:rPr>
  </w:style>
  <w:style w:type="paragraph" w:styleId="927">
    <w:name w:val="正文首行缩进 2"/>
    <w:basedOn w:val="918"/>
    <w:next w:val="927"/>
    <w:link w:val="902"/>
    <w:qFormat/>
    <w:pPr>
      <w:ind w:firstLine="420"/>
    </w:pPr>
  </w:style>
  <w:style w:type="table" w:styleId="928">
    <w:name w:val="网格型"/>
    <w:basedOn w:val="908"/>
    <w:next w:val="928"/>
    <w:link w:val="902"/>
    <w:uiPriority w:val="59"/>
    <w:qFormat/>
    <w:tblPr/>
  </w:style>
  <w:style w:type="character" w:styleId="929">
    <w:name w:val="超链接"/>
    <w:next w:val="929"/>
    <w:link w:val="902"/>
    <w:uiPriority w:val="99"/>
    <w:qFormat/>
    <w:rPr>
      <w:color w:val="0000ff"/>
      <w:u w:val="single"/>
    </w:rPr>
  </w:style>
  <w:style w:type="paragraph" w:styleId="930">
    <w:name w:val="目录 82"/>
    <w:next w:val="902"/>
    <w:link w:val="902"/>
    <w:qFormat/>
    <w:pPr>
      <w:ind w:left="2550"/>
      <w:jc w:val="both"/>
    </w:pPr>
    <w:rPr>
      <w:rFonts w:ascii="Times New Roman" w:hAnsi="Times New Roman"/>
      <w:sz w:val="21"/>
      <w:lang w:val="en-US" w:eastAsia="zh-CN" w:bidi="ar-SA"/>
    </w:rPr>
  </w:style>
  <w:style w:type="paragraph" w:styleId="931">
    <w:name w:val="正文首行缩进 21"/>
    <w:basedOn w:val="914"/>
    <w:next w:val="926"/>
    <w:link w:val="902"/>
    <w:uiPriority w:val="99"/>
    <w:qFormat/>
    <w:pPr>
      <w:ind w:firstLine="200"/>
    </w:pPr>
  </w:style>
  <w:style w:type="paragraph" w:styleId="932">
    <w:name w:val="正文缩进1"/>
    <w:basedOn w:val="902"/>
    <w:next w:val="932"/>
    <w:link w:val="902"/>
    <w:uiPriority w:val="99"/>
    <w:qFormat/>
    <w:pPr>
      <w:ind w:firstLine="420"/>
      <w:jc w:val="left"/>
    </w:pPr>
    <w:rPr>
      <w:rFonts w:ascii="宋体" w:cs="宋体"/>
      <w:sz w:val="24"/>
      <w:szCs w:val="24"/>
    </w:rPr>
  </w:style>
  <w:style w:type="paragraph" w:styleId="933">
    <w:name w:val="Char2"/>
    <w:basedOn w:val="902"/>
    <w:next w:val="933"/>
    <w:link w:val="902"/>
    <w:uiPriority w:val="99"/>
    <w:qFormat/>
    <w:pPr>
      <w:ind w:firstLine="200"/>
      <w:tabs>
        <w:tab w:val="left" w:pos="360" w:leader="none"/>
      </w:tabs>
    </w:pPr>
    <w:rPr>
      <w:sz w:val="28"/>
      <w:szCs w:val="28"/>
    </w:rPr>
  </w:style>
  <w:style w:type="paragraph" w:styleId="934">
    <w:name w:val="纯文本1"/>
    <w:basedOn w:val="902"/>
    <w:next w:val="934"/>
    <w:link w:val="902"/>
    <w:uiPriority w:val="99"/>
    <w:qFormat/>
    <w:rPr>
      <w:rFonts w:ascii="宋体" w:hAnsi="Courier New" w:cs="宋体"/>
    </w:rPr>
  </w:style>
  <w:style w:type="table" w:styleId="935">
    <w:name w:val="Table Normal"/>
    <w:next w:val="935"/>
    <w:link w:val="902"/>
    <w:unhideWhenUsed/>
    <w:qFormat/>
    <w:rPr>
      <w:lang w:val="en-US" w:eastAsia="zh-CN" w:bidi="ar-SA"/>
    </w:rPr>
    <w:tblPr/>
  </w:style>
  <w:style w:type="paragraph" w:styleId="936">
    <w:name w:val="列出段落"/>
    <w:basedOn w:val="902"/>
    <w:next w:val="936"/>
    <w:link w:val="902"/>
    <w:qFormat/>
    <w:pPr>
      <w:ind w:firstLine="420"/>
    </w:pPr>
    <w:rPr>
      <w:rFonts w:ascii="Calibri" w:hAnsi="Calibri"/>
      <w:szCs w:val="22"/>
    </w:rPr>
  </w:style>
  <w:style w:type="character" w:styleId="937" w:default="1">
    <w:name w:val="Default Paragraph Font"/>
    <w:uiPriority w:val="1"/>
    <w:semiHidden/>
    <w:unhideWhenUsed/>
  </w:style>
  <w:style w:type="numbering" w:styleId="938" w:default="1">
    <w:name w:val="No List"/>
    <w:uiPriority w:val="99"/>
    <w:semiHidden/>
    <w:unhideWhenUsed/>
  </w:style>
  <w:style w:type="table" w:styleId="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杨娟</cp:lastModifiedBy>
  <cp:revision>6</cp:revision>
  <dcterms:created xsi:type="dcterms:W3CDTF">2023-02-06T08:02:00Z</dcterms:created>
  <dcterms:modified xsi:type="dcterms:W3CDTF">2023-08-04T07:55:34Z</dcterms:modified>
</cp:coreProperties>
</file>