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1445B" w14:textId="77777777" w:rsidR="00DF1EDB" w:rsidRDefault="00DF1EDB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14:paraId="40A85131" w14:textId="77777777" w:rsidR="00DF1EDB" w:rsidRDefault="00000000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园林绿化植物浇灌技术规范</w:t>
      </w:r>
    </w:p>
    <w:p w14:paraId="143FAD07" w14:textId="77777777" w:rsidR="00DF1EDB" w:rsidRDefault="00DF1EDB">
      <w:pPr>
        <w:spacing w:line="58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14:paraId="69DDB26B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为切实巩固绿化建设成果，提高抗旱保绿工作的科学性、有效性，特制定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园林绿化</w:t>
      </w:r>
      <w:r>
        <w:rPr>
          <w:rFonts w:ascii="Times New Roman" w:eastAsia="方正仿宋_GBK" w:hAnsi="Times New Roman" w:cs="Times New Roman"/>
          <w:sz w:val="32"/>
          <w:szCs w:val="32"/>
        </w:rPr>
        <w:t>植物浇灌规范。</w:t>
      </w:r>
    </w:p>
    <w:p w14:paraId="79129AA5" w14:textId="77777777" w:rsidR="00DF1EDB" w:rsidRDefault="00000000">
      <w:pPr>
        <w:spacing w:line="58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一、基本要求</w:t>
      </w:r>
    </w:p>
    <w:p w14:paraId="59C39BBC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浇灌应根据立地条件、气候环境、植物习性、生长状况，做到适时适量浇灌，避免植物根部缺水或者水分过多导致涝亡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403A5570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浇灌需确保植物正常所需水分，不能影响植株生长、开花、结果等。</w:t>
      </w:r>
    </w:p>
    <w:p w14:paraId="18EC70DF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水源不得含有有毒有害物质，提倡使用雨水和河水浇灌。</w:t>
      </w:r>
    </w:p>
    <w:p w14:paraId="41B2E3EB" w14:textId="77777777" w:rsidR="00DF1EDB" w:rsidRDefault="00000000">
      <w:pPr>
        <w:spacing w:line="58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/>
          <w:sz w:val="32"/>
          <w:szCs w:val="32"/>
        </w:rPr>
        <w:t>二、浇灌时间</w:t>
      </w:r>
    </w:p>
    <w:p w14:paraId="06DE7E19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春秋季：气温在</w:t>
      </w:r>
      <w:r>
        <w:rPr>
          <w:rFonts w:ascii="Times New Roman" w:eastAsia="方正仿宋_GBK" w:hAnsi="Times New Roman" w:cs="Times New Roman"/>
          <w:sz w:val="32"/>
          <w:szCs w:val="32"/>
        </w:rPr>
        <w:t>10-20℃</w:t>
      </w:r>
      <w:r>
        <w:rPr>
          <w:rFonts w:ascii="Times New Roman" w:eastAsia="方正仿宋_GBK" w:hAnsi="Times New Roman" w:cs="Times New Roman"/>
          <w:sz w:val="32"/>
          <w:szCs w:val="32"/>
        </w:rPr>
        <w:t>，连续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>
        <w:rPr>
          <w:rFonts w:ascii="Times New Roman" w:eastAsia="方正仿宋_GBK" w:hAnsi="Times New Roman" w:cs="Times New Roman"/>
          <w:sz w:val="32"/>
          <w:szCs w:val="32"/>
        </w:rPr>
        <w:t>天无降雨至少应浇透水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次。上午</w:t>
      </w: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时至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时或下午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时至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时为宜。</w:t>
      </w:r>
    </w:p>
    <w:p w14:paraId="209842C0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夏季：气温在</w:t>
      </w:r>
      <w:r>
        <w:rPr>
          <w:rFonts w:ascii="Times New Roman" w:eastAsia="方正仿宋_GBK" w:hAnsi="Times New Roman" w:cs="Times New Roman"/>
          <w:sz w:val="32"/>
          <w:szCs w:val="32"/>
        </w:rPr>
        <w:t>20-30℃</w:t>
      </w:r>
      <w:r>
        <w:rPr>
          <w:rFonts w:ascii="Times New Roman" w:eastAsia="方正仿宋_GBK" w:hAnsi="Times New Roman" w:cs="Times New Roman"/>
          <w:sz w:val="32"/>
          <w:szCs w:val="32"/>
        </w:rPr>
        <w:t>，连续</w:t>
      </w:r>
      <w:r>
        <w:rPr>
          <w:rFonts w:ascii="Times New Roman" w:eastAsia="方正仿宋_GBK" w:hAnsi="Times New Roman" w:cs="Times New Roman"/>
          <w:sz w:val="32"/>
          <w:szCs w:val="32"/>
        </w:rPr>
        <w:t>15</w:t>
      </w:r>
      <w:r>
        <w:rPr>
          <w:rFonts w:ascii="Times New Roman" w:eastAsia="方正仿宋_GBK" w:hAnsi="Times New Roman" w:cs="Times New Roman"/>
          <w:sz w:val="32"/>
          <w:szCs w:val="32"/>
        </w:rPr>
        <w:t>天无降雨至少应浇透水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次；气温大于</w:t>
      </w:r>
      <w:r>
        <w:rPr>
          <w:rFonts w:ascii="Times New Roman" w:eastAsia="方正仿宋_GBK" w:hAnsi="Times New Roman" w:cs="Times New Roman"/>
          <w:sz w:val="32"/>
          <w:szCs w:val="32"/>
        </w:rPr>
        <w:t>30℃</w:t>
      </w:r>
      <w:r>
        <w:rPr>
          <w:rFonts w:ascii="Times New Roman" w:eastAsia="方正仿宋_GBK" w:hAnsi="Times New Roman" w:cs="Times New Roman"/>
          <w:sz w:val="32"/>
          <w:szCs w:val="32"/>
        </w:rPr>
        <w:t>，连续</w:t>
      </w: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天无降雨至少应浇透水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。必要时根据植物生长情况，增加浇透水次数</w:t>
      </w:r>
      <w:r>
        <w:rPr>
          <w:rFonts w:ascii="Times New Roman" w:eastAsia="方正仿宋_GBK" w:hAnsi="Times New Roman" w:cs="Times New Roman"/>
          <w:sz w:val="32"/>
          <w:szCs w:val="32"/>
        </w:rPr>
        <w:t>。上午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时至</w:t>
      </w: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/>
          <w:sz w:val="32"/>
          <w:szCs w:val="32"/>
        </w:rPr>
        <w:t>时或下午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时至晚上</w:t>
      </w: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时凉爽时为宜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，可视情进行夜间浇灌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0C458609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冬季：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一般在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月底（土壤封冻前，具体视天气情况而定）</w:t>
      </w:r>
      <w:r>
        <w:rPr>
          <w:rFonts w:ascii="Times New Roman" w:eastAsia="方正仿宋_GBK" w:hAnsi="Times New Roman" w:cs="Times New Roman"/>
          <w:sz w:val="32"/>
          <w:szCs w:val="32"/>
        </w:rPr>
        <w:t>浇灌防冻水，上午</w:t>
      </w: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/>
          <w:sz w:val="32"/>
          <w:szCs w:val="32"/>
        </w:rPr>
        <w:t>时至下午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时天暖时为宜。</w:t>
      </w:r>
    </w:p>
    <w:p w14:paraId="6233C948" w14:textId="77777777" w:rsidR="00DF1EDB" w:rsidRDefault="00000000">
      <w:pPr>
        <w:spacing w:line="58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/>
          <w:sz w:val="32"/>
          <w:szCs w:val="32"/>
        </w:rPr>
        <w:t>三、浇灌量</w:t>
      </w:r>
    </w:p>
    <w:p w14:paraId="77BDA9F7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以浇透土壤为标准，一般地被、草坪、草本花卉单次浇水以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厘米土壤浇透较为适宜，灌木、藤本、竹类植物以</w:t>
      </w:r>
      <w:r>
        <w:rPr>
          <w:rFonts w:ascii="Times New Roman" w:eastAsia="方正仿宋_GBK" w:hAnsi="Times New Roman" w:cs="Times New Roman"/>
          <w:sz w:val="32"/>
          <w:szCs w:val="32"/>
        </w:rPr>
        <w:t>30-50</w:t>
      </w:r>
      <w:r>
        <w:rPr>
          <w:rFonts w:ascii="Times New Roman" w:eastAsia="方正仿宋_GBK" w:hAnsi="Times New Roman" w:cs="Times New Roman"/>
          <w:sz w:val="32"/>
          <w:szCs w:val="32"/>
        </w:rPr>
        <w:t>厘米较好，乔木一般</w:t>
      </w:r>
      <w:r>
        <w:rPr>
          <w:rFonts w:ascii="Times New Roman" w:eastAsia="方正仿宋_GBK" w:hAnsi="Times New Roman" w:cs="Times New Roman"/>
          <w:sz w:val="32"/>
          <w:szCs w:val="32"/>
        </w:rPr>
        <w:t>50-90</w:t>
      </w:r>
      <w:r>
        <w:rPr>
          <w:rFonts w:ascii="Times New Roman" w:eastAsia="方正仿宋_GBK" w:hAnsi="Times New Roman" w:cs="Times New Roman"/>
          <w:sz w:val="32"/>
          <w:szCs w:val="32"/>
        </w:rPr>
        <w:t>厘米。对于大型乔木可以增设排气孔，通过排气孔浇水可以确保浇透水；对于土壤板结的，可采用土壤疏松剂，疏松土壤，打破板结，确保水分浇灌透彻。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</w:t>
      </w:r>
    </w:p>
    <w:p w14:paraId="422E6EA1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按季节气候：春季气温回暖，浇灌量逐步增加夏季温度较高，浇灌量加大；秋季气温逐渐下降，浇灌量可适当减少，如遇秋季高温时期，还需经常浇灌；冬季气温低，浇灌量减少。</w:t>
      </w:r>
    </w:p>
    <w:p w14:paraId="0A56E0BF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按植物生长阶段：进入生长期，浇灌量逐渐增加生长旺盛期和盛花期宜多浇，开花期前和结实期宜少浇休眠期宜减少或停止浇灌。</w:t>
      </w:r>
    </w:p>
    <w:p w14:paraId="41F8B316" w14:textId="77777777" w:rsidR="00DF1EDB" w:rsidRDefault="00000000">
      <w:pPr>
        <w:spacing w:line="58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/>
          <w:sz w:val="32"/>
          <w:szCs w:val="32"/>
        </w:rPr>
        <w:t>四、浇灌技术要求</w:t>
      </w:r>
    </w:p>
    <w:p w14:paraId="7CFB3991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浇灌时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做到缓水漫灌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，水量充足，充分浇透，水分渗透至植株根系层。</w:t>
      </w:r>
    </w:p>
    <w:p w14:paraId="4CDC6311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对水分和空气湿度要求较高的植物，根据实际情况进行叶面喷雾或树干保湿，如遇干旱季节，乔木宜根部打孔灌水。</w:t>
      </w:r>
    </w:p>
    <w:p w14:paraId="3DD15286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高温干旱时宜避开高温进行叶面喷雾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树干保湿。</w:t>
      </w:r>
    </w:p>
    <w:p w14:paraId="2257C63C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4.</w:t>
      </w:r>
      <w:r>
        <w:rPr>
          <w:rFonts w:ascii="Times New Roman" w:eastAsia="方正仿宋_GBK" w:hAnsi="Times New Roman" w:cs="Times New Roman"/>
          <w:sz w:val="32"/>
          <w:szCs w:val="32"/>
        </w:rPr>
        <w:t>浇灌时注意喷头角度，控制水量和流速，避免冲击土壤和植株、水流满溢。</w:t>
      </w:r>
    </w:p>
    <w:p w14:paraId="1C5CA053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5.</w:t>
      </w:r>
      <w:r>
        <w:rPr>
          <w:rFonts w:ascii="Times New Roman" w:eastAsia="方正仿宋_GBK" w:hAnsi="Times New Roman" w:cs="Times New Roman"/>
          <w:sz w:val="32"/>
          <w:szCs w:val="32"/>
        </w:rPr>
        <w:t>水管不能从植物上拖拉及搁放，以免损坏植物。</w:t>
      </w:r>
    </w:p>
    <w:p w14:paraId="287F504B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6.</w:t>
      </w:r>
      <w:r>
        <w:rPr>
          <w:rFonts w:ascii="Times New Roman" w:eastAsia="方正仿宋_GBK" w:hAnsi="Times New Roman" w:cs="Times New Roman"/>
          <w:sz w:val="32"/>
          <w:szCs w:val="32"/>
        </w:rPr>
        <w:t>新栽或补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移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植后及时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浇灌，植株成活阶段视气候环境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和生长情况及时浇灌或喷雾。</w:t>
      </w:r>
    </w:p>
    <w:p w14:paraId="3738134E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7.</w:t>
      </w:r>
      <w:r>
        <w:rPr>
          <w:rFonts w:ascii="Times New Roman" w:eastAsia="方正仿宋_GBK" w:hAnsi="Times New Roman" w:cs="Times New Roman"/>
          <w:sz w:val="32"/>
          <w:szCs w:val="32"/>
        </w:rPr>
        <w:t>草籽播种后必须喷水保持土壤湿润，出苗后正常养护。</w:t>
      </w:r>
    </w:p>
    <w:p w14:paraId="7D496ACD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8.</w:t>
      </w:r>
      <w:r>
        <w:rPr>
          <w:rFonts w:ascii="Times New Roman" w:eastAsia="方正仿宋_GBK" w:hAnsi="Times New Roman" w:cs="Times New Roman"/>
          <w:sz w:val="32"/>
          <w:szCs w:val="32"/>
        </w:rPr>
        <w:t>人工铺设草皮必须压实浇透，喷水保持土壤湿润，正常生长后正常养护。</w:t>
      </w:r>
    </w:p>
    <w:p w14:paraId="04934804" w14:textId="77777777" w:rsidR="00DF1EDB" w:rsidRDefault="00000000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9.</w:t>
      </w:r>
      <w:r>
        <w:rPr>
          <w:rFonts w:ascii="Times New Roman" w:eastAsia="方正仿宋_GBK" w:hAnsi="Times New Roman" w:cs="Times New Roman"/>
          <w:sz w:val="32"/>
          <w:szCs w:val="32"/>
        </w:rPr>
        <w:t>冷季型草坪在干热天气宜适当增加喷水频次。</w:t>
      </w:r>
    </w:p>
    <w:p w14:paraId="213E7994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4CAD81D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24D1B6F7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1C64E0E6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5148FC0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0DB9B6E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3E6AD44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2391EF88" w14:textId="77777777" w:rsidR="00DF1EDB" w:rsidRDefault="00DF1ED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309F087A" w14:textId="77777777" w:rsidR="00DF1EDB" w:rsidRDefault="00DF1EDB">
      <w:pPr>
        <w:spacing w:line="580" w:lineRule="exact"/>
        <w:ind w:firstLineChars="200" w:firstLine="640"/>
        <w:jc w:val="right"/>
        <w:rPr>
          <w:rFonts w:ascii="Times New Roman" w:eastAsia="方正仿宋_GBK" w:hAnsi="Times New Roman" w:cs="Times New Roman"/>
          <w:sz w:val="32"/>
          <w:szCs w:val="32"/>
        </w:rPr>
      </w:pPr>
    </w:p>
    <w:p w14:paraId="60150284" w14:textId="77777777" w:rsidR="00DF1EDB" w:rsidRDefault="00000000">
      <w:pPr>
        <w:spacing w:line="580" w:lineRule="exact"/>
        <w:jc w:val="righ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泰州市市政园林事业中心</w:t>
      </w:r>
    </w:p>
    <w:p w14:paraId="210E65C3" w14:textId="28DE9714" w:rsidR="00DF1EDB" w:rsidRDefault="00000000">
      <w:pPr>
        <w:spacing w:line="58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                               2023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076ABA"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</w:p>
    <w:sectPr w:rsidR="00DF1EDB">
      <w:pgSz w:w="11906" w:h="16838"/>
      <w:pgMar w:top="2098" w:right="1474" w:bottom="1984" w:left="1587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A19F7" w14:textId="77777777" w:rsidR="00F422CA" w:rsidRDefault="00F422CA" w:rsidP="00076ABA">
      <w:r>
        <w:separator/>
      </w:r>
    </w:p>
  </w:endnote>
  <w:endnote w:type="continuationSeparator" w:id="0">
    <w:p w14:paraId="7EA76BEA" w14:textId="77777777" w:rsidR="00F422CA" w:rsidRDefault="00F422CA" w:rsidP="00076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5D4178" w14:textId="77777777" w:rsidR="00F422CA" w:rsidRDefault="00F422CA" w:rsidP="00076ABA">
      <w:r>
        <w:separator/>
      </w:r>
    </w:p>
  </w:footnote>
  <w:footnote w:type="continuationSeparator" w:id="0">
    <w:p w14:paraId="205CD8E2" w14:textId="77777777" w:rsidR="00F422CA" w:rsidRDefault="00F422CA" w:rsidP="00076A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WY1N2IxNzMxMTJkNzk0MzgyNWU5NGE1NDkyMjExNDkifQ=="/>
  </w:docVars>
  <w:rsids>
    <w:rsidRoot w:val="35A9481D"/>
    <w:rsid w:val="00076ABA"/>
    <w:rsid w:val="00DF1EDB"/>
    <w:rsid w:val="00F422CA"/>
    <w:rsid w:val="155B456A"/>
    <w:rsid w:val="355D6FC5"/>
    <w:rsid w:val="35A9481D"/>
    <w:rsid w:val="38F4190B"/>
    <w:rsid w:val="3A232EC6"/>
    <w:rsid w:val="4F721E9A"/>
    <w:rsid w:val="4F8D6892"/>
    <w:rsid w:val="51B14F13"/>
    <w:rsid w:val="522D500C"/>
    <w:rsid w:val="5A816620"/>
    <w:rsid w:val="5F5B3862"/>
    <w:rsid w:val="636A7773"/>
    <w:rsid w:val="6A962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0482A"/>
  <w15:docId w15:val="{53701147-D04E-4380-AE63-24C968947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4">
    <w:name w:val="header"/>
    <w:basedOn w:val="a"/>
    <w:link w:val="a5"/>
    <w:rsid w:val="00076AB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076ABA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076A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076AB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161</Words>
  <Characters>922</Characters>
  <Application>Microsoft Office Word</Application>
  <DocSecurity>0</DocSecurity>
  <Lines>7</Lines>
  <Paragraphs>2</Paragraphs>
  <ScaleCrop>false</ScaleCrop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马俊静</dc:creator>
  <cp:lastModifiedBy>顾萍 万</cp:lastModifiedBy>
  <cp:revision>2</cp:revision>
  <cp:lastPrinted>2022-05-31T06:56:00Z</cp:lastPrinted>
  <dcterms:created xsi:type="dcterms:W3CDTF">2022-05-24T06:12:00Z</dcterms:created>
  <dcterms:modified xsi:type="dcterms:W3CDTF">2023-10-10T02:42:00Z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885AC5E96E09473FA94048863BF94C50</vt:lpwstr>
  </property>
</Properties>
</file>