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center"/>
        <w:spacing w:line="720" w:lineRule="exact"/>
        <w:rPr>
          <w:rFonts w:hint="eastAsia" w:ascii="宋体" w:hAnsi="宋体"/>
          <w:b/>
          <w:bCs/>
          <w:color w:val="000000"/>
          <w:spacing w:val="80"/>
          <w:sz w:val="64"/>
        </w:rPr>
      </w:pPr>
      <w:r>
        <w:rPr>
          <w:rFonts w:hint="eastAsia" w:ascii="宋体" w:hAnsi="宋体"/>
          <w:b/>
          <w:bCs/>
          <w:color w:val="000000"/>
          <w:spacing w:val="80"/>
          <w:sz w:val="64"/>
        </w:rPr>
      </w:r>
      <w:r/>
    </w:p>
    <w:p>
      <w:pPr>
        <w:pStyle w:val="866"/>
        <w:jc w:val="center"/>
        <w:spacing w:line="720" w:lineRule="exact"/>
        <w:rPr>
          <w:rFonts w:hint="eastAsia" w:ascii="宋体" w:hAnsi="宋体"/>
          <w:color w:val="000000"/>
          <w:sz w:val="56"/>
        </w:rPr>
      </w:pPr>
      <w:r>
        <w:rPr>
          <w:rFonts w:hint="eastAsia" w:ascii="宋体" w:hAnsi="宋体"/>
          <w:b/>
          <w:bCs/>
          <w:color w:val="000000"/>
          <w:spacing w:val="80"/>
          <w:sz w:val="64"/>
        </w:rPr>
        <w:t xml:space="preserve">连云港市政府采购</w:t>
      </w:r>
      <w:r>
        <w:rPr>
          <w:rFonts w:hint="eastAsia" w:ascii="宋体" w:hAnsi="宋体"/>
          <w:color w:val="000000"/>
          <w:sz w:val="56"/>
        </w:rPr>
      </w:r>
      <w:r/>
    </w:p>
    <w:p>
      <w:pPr>
        <w:pStyle w:val="866"/>
        <w:jc w:val="center"/>
        <w:spacing w:line="720" w:lineRule="exact"/>
        <w:rPr>
          <w:rFonts w:hint="eastAsia" w:ascii="宋体" w:hAnsi="宋体"/>
          <w:color w:val="000000"/>
          <w:sz w:val="52"/>
        </w:rPr>
      </w:pPr>
      <w:r>
        <w:rPr>
          <w:rFonts w:hint="eastAsia" w:ascii="宋体" w:hAnsi="宋体"/>
          <w:color w:val="000000"/>
          <w:sz w:val="52"/>
        </w:rPr>
      </w:r>
      <w:r/>
    </w:p>
    <w:p>
      <w:pPr>
        <w:pStyle w:val="866"/>
        <w:jc w:val="center"/>
        <w:spacing w:line="360" w:lineRule="auto"/>
        <w:rPr>
          <w:rFonts w:hint="eastAsia" w:ascii="宋体" w:hAnsi="宋体"/>
          <w:b/>
          <w:bCs/>
          <w:color w:val="000000"/>
          <w:spacing w:val="80"/>
          <w:sz w:val="72"/>
          <w:szCs w:val="72"/>
        </w:rPr>
      </w:pPr>
      <w:r>
        <w:rPr>
          <w:rFonts w:hint="eastAsia" w:ascii="宋体" w:hAnsi="宋体"/>
          <w:b/>
          <w:bCs/>
          <w:color w:val="000000"/>
          <w:spacing w:val="80"/>
          <w:sz w:val="72"/>
          <w:szCs w:val="72"/>
          <w:lang w:val="en-US" w:eastAsia="zh-CN"/>
        </w:rPr>
        <w:t xml:space="preserve">公开</w:t>
      </w: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866"/>
        <w:jc w:val="center"/>
        <w:spacing w:line="720" w:lineRule="exact"/>
        <w:rPr>
          <w:rFonts w:hint="eastAsia" w:ascii="宋体" w:hAnsi="宋体"/>
          <w:color w:val="000000"/>
          <w:sz w:val="72"/>
        </w:rPr>
      </w:pPr>
      <w:r>
        <w:rPr>
          <w:rFonts w:hint="eastAsia" w:ascii="宋体" w:hAnsi="宋体"/>
          <w:color w:val="000000"/>
          <w:sz w:val="72"/>
        </w:rPr>
      </w:r>
      <w:r/>
    </w:p>
    <w:p>
      <w:pPr>
        <w:pStyle w:val="866"/>
        <w:jc w:val="center"/>
        <w:spacing w:line="720" w:lineRule="exact"/>
        <w:rPr>
          <w:rFonts w:hint="eastAsia" w:ascii="宋体" w:hAnsi="宋体"/>
          <w:color w:val="000000"/>
          <w:sz w:val="70"/>
        </w:rPr>
      </w:pPr>
      <w:r>
        <w:rPr>
          <w:rFonts w:hint="eastAsia" w:ascii="宋体" w:hAnsi="宋体"/>
          <w:color w:val="000000"/>
          <w:sz w:val="70"/>
        </w:rPr>
      </w:r>
      <w:r/>
    </w:p>
    <w:p>
      <w:pPr>
        <w:pStyle w:val="866"/>
        <w:jc w:val="center"/>
        <w:spacing w:line="720" w:lineRule="exact"/>
        <w:rPr>
          <w:rFonts w:hint="eastAsia" w:ascii="宋体" w:hAnsi="宋体"/>
          <w:color w:val="000000"/>
          <w:sz w:val="70"/>
        </w:rPr>
      </w:pPr>
      <w:r>
        <w:rPr>
          <w:rFonts w:hint="eastAsia" w:ascii="宋体" w:hAnsi="宋体"/>
          <w:color w:val="000000"/>
          <w:sz w:val="70"/>
        </w:rPr>
      </w:r>
      <w:r/>
    </w:p>
    <w:p>
      <w:pPr>
        <w:pStyle w:val="866"/>
        <w:spacing w:line="720" w:lineRule="exact"/>
        <w:rPr>
          <w:rFonts w:hint="eastAsia" w:ascii="宋体" w:hAnsi="宋体"/>
          <w:color w:val="000000"/>
          <w:sz w:val="70"/>
        </w:rPr>
      </w:pPr>
      <w:r>
        <w:rPr>
          <w:rFonts w:hint="eastAsia" w:ascii="宋体" w:hAnsi="宋体"/>
          <w:color w:val="000000"/>
          <w:sz w:val="70"/>
        </w:rPr>
      </w:r>
      <w:r/>
    </w:p>
    <w:p>
      <w:pPr>
        <w:pStyle w:val="866"/>
        <w:ind w:left="840" w:firstLine="613"/>
        <w:rPr>
          <w:rFonts w:hint="eastAsia" w:ascii="宋体" w:hAnsi="宋体"/>
          <w:b/>
          <w:bCs/>
          <w:color w:val="000000"/>
          <w:sz w:val="32"/>
          <w:lang w:eastAsia="zh-CN"/>
        </w:rPr>
      </w:pPr>
      <w:r>
        <w:rPr>
          <w:rFonts w:hint="eastAsia" w:ascii="宋体" w:hAnsi="宋体"/>
          <w:b/>
          <w:bCs/>
          <w:color w:val="000000"/>
          <w:sz w:val="32"/>
          <w:szCs w:val="32"/>
        </w:rPr>
        <w:t xml:space="preserve">标段名称：</w:t>
      </w:r>
      <w:r>
        <w:rPr>
          <w:rFonts w:hint="eastAsia" w:ascii="宋体" w:hAnsi="宋体"/>
          <w:b/>
          <w:bCs/>
          <w:color w:val="000000"/>
          <w:sz w:val="32"/>
          <w:szCs w:val="32"/>
          <w:lang w:eastAsia="zh-CN"/>
        </w:rPr>
        <w:t xml:space="preserve">连云港市2024-2026年度市级猪肉储备服务</w:t>
      </w:r>
      <w:r>
        <w:rPr>
          <w:rFonts w:hint="eastAsia" w:ascii="宋体" w:hAnsi="宋体"/>
          <w:b/>
          <w:bCs/>
          <w:color w:val="000000"/>
          <w:sz w:val="32"/>
          <w:lang w:eastAsia="zh-CN"/>
        </w:rPr>
      </w:r>
      <w:r/>
    </w:p>
    <w:p>
      <w:pPr>
        <w:pStyle w:val="866"/>
        <w:ind w:left="840" w:firstLine="613"/>
        <w:rPr>
          <w:rFonts w:hint="eastAsia" w:ascii="宋体" w:hAnsi="宋体"/>
          <w:b/>
          <w:color w:val="000000"/>
        </w:rPr>
      </w:pPr>
      <w:r>
        <w:rPr>
          <w:rFonts w:hint="eastAsia" w:ascii="宋体" w:hAnsi="宋体"/>
          <w:b/>
          <w:bCs/>
          <w:color w:val="000000"/>
          <w:sz w:val="32"/>
          <w:szCs w:val="32"/>
        </w:rPr>
        <w:t xml:space="preserve">标段编号：</w:t>
      </w:r>
      <w:r>
        <w:rPr>
          <w:rFonts w:hint="eastAsia" w:ascii="宋体" w:hAnsi="宋体" w:cs="Times New Roman"/>
          <w:b/>
          <w:bCs/>
          <w:color w:val="000000"/>
          <w:sz w:val="32"/>
          <w:szCs w:val="32"/>
          <w:lang w:eastAsia="zh-CN"/>
        </w:rPr>
        <w:t xml:space="preserve">JSZC-320700-SRJS-G2023-0001</w:t>
      </w:r>
      <w:r>
        <w:rPr>
          <w:rFonts w:hint="eastAsia" w:ascii="宋体" w:hAnsi="宋体"/>
          <w:b/>
          <w:color w:val="000000"/>
        </w:rPr>
      </w:r>
      <w:r/>
    </w:p>
    <w:p>
      <w:pPr>
        <w:pStyle w:val="890"/>
        <w:ind w:right="-993"/>
        <w:rPr>
          <w:rFonts w:hint="eastAsia" w:hAnsi="宋体"/>
          <w:b/>
          <w:color w:val="000000"/>
        </w:rPr>
      </w:pPr>
      <w:r>
        <w:rPr>
          <w:rFonts w:hint="eastAsia" w:hAnsi="宋体"/>
          <w:b/>
          <w:color w:val="000000"/>
        </w:rPr>
      </w:r>
      <w:r/>
    </w:p>
    <w:p>
      <w:pPr>
        <w:pStyle w:val="890"/>
        <w:ind w:right="-993"/>
        <w:rPr>
          <w:rFonts w:hAnsi="宋体"/>
          <w:b/>
          <w:color w:val="000000"/>
        </w:rPr>
      </w:pPr>
      <w:r>
        <w:rPr>
          <w:rFonts w:hAnsi="宋体"/>
          <w:b/>
          <w:color w:val="000000"/>
        </w:rPr>
      </w:r>
      <w:r/>
    </w:p>
    <w:p>
      <w:pPr>
        <w:pStyle w:val="890"/>
        <w:ind w:right="-993"/>
        <w:rPr>
          <w:rFonts w:hAnsi="宋体"/>
          <w:b/>
          <w:color w:val="000000"/>
        </w:rPr>
      </w:pPr>
      <w:r>
        <w:rPr>
          <w:rFonts w:hAnsi="宋体"/>
          <w:b/>
          <w:color w:val="000000"/>
        </w:rPr>
      </w:r>
      <w:r/>
    </w:p>
    <w:p>
      <w:pPr>
        <w:pStyle w:val="890"/>
        <w:ind w:right="-993"/>
        <w:rPr>
          <w:rFonts w:hAnsi="宋体"/>
          <w:b/>
          <w:color w:val="000000"/>
        </w:rPr>
      </w:pPr>
      <w:r>
        <w:rPr>
          <w:rFonts w:hAnsi="宋体"/>
          <w:b/>
          <w:color w:val="000000"/>
        </w:rPr>
      </w:r>
      <w:r/>
    </w:p>
    <w:p>
      <w:pPr>
        <w:pStyle w:val="890"/>
        <w:ind w:right="-993"/>
        <w:rPr>
          <w:rFonts w:hAnsi="宋体"/>
          <w:b/>
          <w:color w:val="000000"/>
        </w:rPr>
      </w:pPr>
      <w:r>
        <w:rPr>
          <w:rFonts w:hAnsi="宋体"/>
          <w:b/>
          <w:color w:val="000000"/>
        </w:rPr>
      </w:r>
      <w:r/>
    </w:p>
    <w:p>
      <w:pPr>
        <w:pStyle w:val="890"/>
        <w:ind w:right="-993"/>
        <w:rPr>
          <w:rFonts w:hint="eastAsia" w:hAnsi="宋体"/>
          <w:b/>
          <w:color w:val="000000"/>
        </w:rPr>
      </w:pPr>
      <w:r>
        <w:rPr>
          <w:rFonts w:hint="eastAsia" w:hAnsi="宋体"/>
          <w:b/>
          <w:color w:val="000000"/>
        </w:rPr>
      </w:r>
      <w:r/>
    </w:p>
    <w:p>
      <w:pPr>
        <w:pStyle w:val="890"/>
        <w:ind w:right="-993"/>
        <w:rPr>
          <w:rFonts w:hint="eastAsia" w:hAnsi="宋体"/>
          <w:b/>
          <w:color w:val="000000"/>
        </w:rPr>
      </w:pPr>
      <w:r>
        <w:rPr>
          <w:rFonts w:hint="eastAsia" w:hAnsi="宋体"/>
          <w:b/>
          <w:color w:val="000000"/>
        </w:rPr>
      </w:r>
      <w:r/>
    </w:p>
    <w:p>
      <w:pPr>
        <w:pStyle w:val="866"/>
        <w:ind w:left="840" w:firstLine="613"/>
        <w:rPr>
          <w:rFonts w:hint="eastAsia" w:ascii="宋体" w:hAnsi="宋体" w:eastAsia="宋体" w:cs="Times New Roman"/>
          <w:b/>
          <w:bCs/>
          <w:color w:val="000000"/>
          <w:sz w:val="32"/>
          <w:szCs w:val="32"/>
          <w:lang w:eastAsia="zh-CN"/>
        </w:rPr>
      </w:pPr>
      <w:r>
        <w:rPr>
          <w:rFonts w:hint="eastAsia" w:ascii="宋体" w:hAnsi="宋体"/>
          <w:b/>
          <w:bCs/>
          <w:color w:val="000000"/>
          <w:sz w:val="32"/>
          <w:szCs w:val="32"/>
        </w:rPr>
        <w:t xml:space="preserve">采购人：连云港市发展和改革委员会</w:t>
      </w:r>
      <w:r>
        <w:rPr>
          <w:rFonts w:hint="eastAsia" w:ascii="宋体" w:hAnsi="宋体" w:eastAsia="宋体" w:cs="Times New Roman"/>
          <w:b/>
          <w:bCs/>
          <w:color w:val="000000"/>
          <w:sz w:val="32"/>
          <w:szCs w:val="32"/>
          <w:lang w:eastAsia="zh-CN"/>
        </w:rPr>
      </w:r>
      <w:r/>
    </w:p>
    <w:p>
      <w:pPr>
        <w:pStyle w:val="866"/>
        <w:ind w:left="840" w:firstLine="613"/>
        <w:rPr>
          <w:rFonts w:hint="eastAsia" w:ascii="宋体" w:hAnsi="宋体"/>
          <w:b/>
          <w:bCs/>
          <w:color w:val="000000"/>
          <w:sz w:val="32"/>
          <w:szCs w:val="32"/>
        </w:rPr>
      </w:pPr>
      <w:r>
        <w:rPr>
          <w:rFonts w:hint="eastAsia" w:ascii="宋体" w:hAnsi="宋体"/>
          <w:b/>
          <w:bCs/>
          <w:color w:val="000000"/>
          <w:sz w:val="32"/>
          <w:szCs w:val="32"/>
        </w:rPr>
        <w:t xml:space="preserve">采购代理机构：江苏澍濡工程项目管理有限公司</w:t>
      </w:r>
      <w:r>
        <w:rPr>
          <w:rFonts w:hint="eastAsia" w:ascii="宋体" w:hAnsi="宋体"/>
          <w:b/>
          <w:bCs/>
          <w:color w:val="000000"/>
          <w:sz w:val="32"/>
          <w:szCs w:val="32"/>
        </w:rPr>
      </w:r>
      <w:r/>
    </w:p>
    <w:p>
      <w:pPr>
        <w:pStyle w:val="866"/>
        <w:rPr>
          <w:rFonts w:hint="eastAsia" w:ascii="宋体" w:hAnsi="宋体" w:cs="宋体"/>
          <w:bCs/>
          <w:sz w:val="21"/>
          <w:szCs w:val="21"/>
        </w:rPr>
      </w:pPr>
      <w:r>
        <w:rPr>
          <w:rFonts w:hint="eastAsia" w:ascii="宋体" w:hAnsi="宋体" w:cs="宋体"/>
          <w:bCs/>
          <w:sz w:val="21"/>
          <w:szCs w:val="21"/>
        </w:rPr>
      </w:r>
      <w:r/>
    </w:p>
    <w:p>
      <w:pPr>
        <w:pStyle w:val="866"/>
        <w:rPr>
          <w:rFonts w:hint="eastAsia" w:ascii="宋体" w:hAnsi="宋体" w:cs="宋体"/>
          <w:bCs/>
          <w:sz w:val="21"/>
          <w:szCs w:val="21"/>
        </w:rPr>
      </w:pPr>
      <w:r>
        <w:rPr>
          <w:rFonts w:hint="eastAsia" w:ascii="宋体" w:hAnsi="宋体" w:cs="宋体"/>
          <w:bCs/>
          <w:sz w:val="21"/>
          <w:szCs w:val="21"/>
        </w:rPr>
      </w:r>
      <w:r/>
    </w:p>
    <w:p>
      <w:pPr>
        <w:pStyle w:val="866"/>
        <w:rPr>
          <w:rFonts w:hint="eastAsia" w:ascii="宋体" w:hAnsi="宋体" w:cs="宋体"/>
          <w:bCs/>
          <w:sz w:val="21"/>
          <w:szCs w:val="21"/>
        </w:rPr>
      </w:pPr>
      <w:r>
        <w:rPr>
          <w:rFonts w:hint="eastAsia" w:ascii="宋体" w:hAnsi="宋体" w:cs="宋体"/>
          <w:bCs/>
          <w:sz w:val="21"/>
          <w:szCs w:val="21"/>
        </w:rPr>
      </w:r>
      <w:r/>
    </w:p>
    <w:p>
      <w:pPr>
        <w:pStyle w:val="926"/>
        <w:rPr>
          <w:b/>
        </w:rPr>
      </w:pPr>
      <w:r>
        <w:rPr>
          <w:b/>
        </w:rPr>
      </w:r>
      <w:r/>
    </w:p>
    <w:p>
      <w:pPr>
        <w:pStyle w:val="926"/>
        <w:rPr>
          <w:b/>
        </w:rPr>
      </w:pPr>
      <w:r>
        <w:rPr>
          <w:b/>
        </w:rPr>
      </w:r>
      <w:r/>
    </w:p>
    <w:p>
      <w:pPr>
        <w:pStyle w:val="926"/>
        <w:rPr>
          <w:rFonts w:hint="eastAsia"/>
          <w:b/>
        </w:rPr>
      </w:pPr>
      <w:r>
        <w:rPr>
          <w:rFonts w:hint="eastAsia"/>
          <w:b/>
        </w:rPr>
      </w:r>
      <w:r/>
    </w:p>
    <w:p>
      <w:pPr>
        <w:pStyle w:val="866"/>
        <w:ind w:left="840" w:firstLine="2747"/>
        <w:rPr>
          <w:rFonts w:hint="eastAsia" w:hAnsi="宋体"/>
          <w:b/>
          <w:bCs/>
          <w:color w:val="000000"/>
          <w:sz w:val="32"/>
          <w:szCs w:val="32"/>
        </w:rPr>
      </w:pPr>
      <w:r>
        <w:rPr>
          <w:rFonts w:hint="eastAsia" w:hAnsi="宋体"/>
          <w:b/>
          <w:bCs/>
          <w:color w:val="000000"/>
          <w:sz w:val="32"/>
          <w:szCs w:val="32"/>
        </w:rPr>
      </w:r>
      <w:r/>
    </w:p>
    <w:p>
      <w:pPr>
        <w:pStyle w:val="866"/>
        <w:ind w:left="840" w:firstLine="2747"/>
        <w:rPr>
          <w:rFonts w:ascii="宋体" w:hAnsi="宋体" w:eastAsia="宋体"/>
          <w:b/>
          <w:bCs/>
          <w:color w:val="000000"/>
          <w:sz w:val="32"/>
          <w:szCs w:val="32"/>
          <w:lang w:val="en-US" w:eastAsia="zh-CN"/>
        </w:rPr>
      </w:pPr>
      <w:r>
        <w:rPr>
          <w:rFonts w:hint="eastAsia" w:hAnsi="宋体"/>
          <w:b/>
          <w:bCs/>
          <w:color w:val="000000"/>
          <w:sz w:val="32"/>
          <w:szCs w:val="32"/>
        </w:rPr>
        <w:t xml:space="preserve">202</w:t>
      </w:r>
      <w:r>
        <w:rPr>
          <w:rFonts w:hAnsi="宋体"/>
          <w:b/>
          <w:bCs/>
          <w:color w:val="000000"/>
          <w:sz w:val="32"/>
          <w:szCs w:val="32"/>
        </w:rPr>
        <w:t xml:space="preserve">3</w:t>
      </w:r>
      <w:r>
        <w:rPr>
          <w:rFonts w:hint="eastAsia" w:hAnsi="宋体"/>
          <w:b/>
          <w:bCs/>
          <w:color w:val="000000"/>
          <w:sz w:val="32"/>
          <w:szCs w:val="32"/>
        </w:rPr>
        <w:t xml:space="preserve">年</w:t>
      </w:r>
      <w:r>
        <w:rPr>
          <w:rFonts w:hint="eastAsia" w:hAnsi="宋体"/>
          <w:b/>
          <w:bCs/>
          <w:color w:val="000000"/>
          <w:sz w:val="32"/>
          <w:szCs w:val="32"/>
          <w:lang w:val="en-US" w:eastAsia="zh-CN"/>
        </w:rPr>
        <w:t xml:space="preserve">12</w:t>
      </w:r>
      <w:r>
        <w:rPr>
          <w:rFonts w:hint="eastAsia" w:hAnsi="宋体"/>
          <w:b/>
          <w:bCs/>
          <w:color w:val="000000"/>
          <w:sz w:val="32"/>
          <w:szCs w:val="32"/>
        </w:rPr>
        <w:t xml:space="preserve">月</w:t>
      </w:r>
      <w:r>
        <w:rPr>
          <w:rFonts w:ascii="宋体" w:hAnsi="宋体" w:eastAsia="宋体"/>
          <w:b/>
          <w:bCs/>
          <w:color w:val="000000"/>
          <w:sz w:val="32"/>
          <w:szCs w:val="32"/>
          <w:lang w:val="en-US" w:eastAsia="zh-CN"/>
        </w:rPr>
      </w:r>
      <w:r/>
    </w:p>
    <w:p>
      <w:pPr>
        <w:pStyle w:val="867"/>
        <w:numPr>
          <w:ilvl w:val="0"/>
          <w:numId w:val="0"/>
        </w:numPr>
        <w:keepLines/>
        <w:spacing w:line="360" w:lineRule="auto"/>
        <w:tabs>
          <w:tab w:val="left" w:pos="360" w:leader="none"/>
        </w:tabs>
        <w:rPr>
          <w:rFonts w:hint="eastAsia" w:ascii="Times New Roman" w:hAnsi="宋体" w:eastAsia="黑体"/>
          <w:color w:val="000000"/>
          <w:sz w:val="36"/>
          <w:szCs w:val="20"/>
        </w:rPr>
      </w:pPr>
      <w:r/>
      <w:bookmarkStart w:id="0" w:name="_Toc58260780"/>
      <w:r>
        <w:rPr>
          <w:rFonts w:hint="eastAsia" w:ascii="Times New Roman" w:hAnsi="宋体" w:eastAsia="黑体"/>
          <w:color w:val="000000"/>
          <w:sz w:val="36"/>
          <w:szCs w:val="20"/>
        </w:rPr>
      </w:r>
      <w:r/>
    </w:p>
    <w:p>
      <w:pPr>
        <w:pStyle w:val="867"/>
        <w:numPr>
          <w:ilvl w:val="0"/>
          <w:numId w:val="0"/>
        </w:numPr>
        <w:keepLines/>
        <w:spacing w:line="360" w:lineRule="auto"/>
        <w:tabs>
          <w:tab w:val="left" w:pos="360" w:leader="none"/>
        </w:tabs>
        <w:rPr>
          <w:rFonts w:hint="eastAsia" w:ascii="Times New Roman" w:hAnsi="宋体" w:eastAsia="黑体"/>
          <w:color w:val="000000"/>
          <w:sz w:val="36"/>
          <w:szCs w:val="20"/>
        </w:rPr>
      </w:pPr>
      <w:r>
        <w:rPr>
          <w:rFonts w:hint="eastAsia" w:ascii="Times New Roman" w:hAnsi="宋体" w:eastAsia="黑体"/>
          <w:color w:val="000000"/>
          <w:sz w:val="36"/>
          <w:szCs w:val="20"/>
        </w:rPr>
      </w:r>
      <w:r/>
    </w:p>
    <w:p>
      <w:pPr>
        <w:pStyle w:val="867"/>
        <w:numPr>
          <w:ilvl w:val="0"/>
          <w:numId w:val="0"/>
        </w:numPr>
        <w:keepLines/>
        <w:spacing w:line="360" w:lineRule="auto"/>
        <w:tabs>
          <w:tab w:val="left" w:pos="360" w:leader="none"/>
        </w:tabs>
        <w:rPr>
          <w:rFonts w:hint="eastAsia" w:ascii="Times New Roman" w:hAnsi="宋体" w:eastAsia="黑体"/>
          <w:color w:val="000000"/>
          <w:sz w:val="36"/>
          <w:szCs w:val="20"/>
        </w:rPr>
      </w:pPr>
      <w:r>
        <w:rPr>
          <w:rFonts w:hint="eastAsia" w:ascii="Times New Roman" w:hAnsi="宋体" w:eastAsia="黑体"/>
          <w:color w:val="000000"/>
          <w:sz w:val="36"/>
          <w:szCs w:val="20"/>
        </w:rPr>
        <w:t xml:space="preserve">目录</w:t>
      </w:r>
      <w:bookmarkEnd w:id="0"/>
      <w:r>
        <w:rPr>
          <w:rFonts w:hint="eastAsia" w:ascii="Times New Roman" w:hAnsi="宋体" w:eastAsia="黑体"/>
          <w:color w:val="000000"/>
          <w:sz w:val="36"/>
          <w:szCs w:val="20"/>
        </w:rPr>
      </w:r>
      <w:r/>
    </w:p>
    <w:p>
      <w:pPr>
        <w:pStyle w:val="898"/>
        <w:spacing w:before="0" w:line="360" w:lineRule="auto"/>
        <w:tabs>
          <w:tab w:val="right" w:pos="9344" w:leader="dot"/>
        </w:tabs>
        <w:rPr>
          <w:rFonts w:ascii="宋体" w:hAnsi="宋体"/>
          <w:b w:val="0"/>
          <w:color w:val="000000"/>
          <w:sz w:val="28"/>
        </w:rPr>
      </w:pPr>
      <w:r>
        <w:rPr>
          <w:rFonts w:ascii="宋体" w:hAnsi="宋体"/>
          <w:b w:val="0"/>
          <w:color w:val="000000"/>
          <w:sz w:val="28"/>
        </w:rPr>
      </w:r>
      <w:r/>
    </w:p>
    <w:p>
      <w:pPr>
        <w:pStyle w:val="898"/>
        <w:spacing w:before="0" w:line="360" w:lineRule="auto"/>
        <w:tabs>
          <w:tab w:val="right" w:pos="9344" w:leader="dot"/>
        </w:tabs>
        <w:rPr>
          <w:rFonts w:ascii="宋体" w:hAnsi="宋体"/>
          <w:b w:val="0"/>
          <w:bCs w:val="0"/>
          <w:caps w:val="0"/>
          <w:sz w:val="22"/>
          <w:szCs w:val="22"/>
        </w:rPr>
      </w:pPr>
      <w:r>
        <w:rPr>
          <w:rFonts w:ascii="宋体" w:hAnsi="宋体"/>
          <w:b w:val="0"/>
          <w:color w:val="000000"/>
          <w:sz w:val="28"/>
        </w:rPr>
        <w:fldChar w:fldCharType="begin"/>
      </w:r>
      <w:r>
        <w:rPr>
          <w:rFonts w:ascii="宋体" w:hAnsi="宋体"/>
          <w:b w:val="0"/>
          <w:color w:val="000000"/>
          <w:sz w:val="28"/>
        </w:rPr>
        <w:instrText xml:space="preserve"> </w:instrText>
      </w:r>
      <w:r>
        <w:rPr>
          <w:rFonts w:hint="eastAsia" w:ascii="宋体" w:hAnsi="宋体"/>
          <w:b w:val="0"/>
          <w:color w:val="000000"/>
          <w:sz w:val="28"/>
        </w:rPr>
        <w:instrText xml:space="preserve">TOC \o "1-1" \h \z \u</w:instrText>
      </w:r>
      <w:r>
        <w:rPr>
          <w:rFonts w:ascii="宋体" w:hAnsi="宋体"/>
          <w:b w:val="0"/>
          <w:color w:val="000000"/>
          <w:sz w:val="28"/>
        </w:rPr>
        <w:instrText xml:space="preserve"> </w:instrText>
      </w:r>
      <w:r>
        <w:rPr>
          <w:rFonts w:ascii="宋体" w:hAnsi="宋体"/>
          <w:b w:val="0"/>
          <w:color w:val="000000"/>
          <w:sz w:val="28"/>
        </w:rPr>
        <w:fldChar w:fldCharType="separate"/>
      </w:r>
      <w:r>
        <w:rPr>
          <w:rFonts w:ascii="宋体" w:hAnsi="宋体"/>
          <w:b w:val="0"/>
          <w:sz w:val="28"/>
        </w:rPr>
        <w:fldChar w:fldCharType="begin"/>
      </w:r>
      <w:r>
        <w:rPr>
          <w:rFonts w:ascii="宋体" w:hAnsi="宋体"/>
          <w:b w:val="0"/>
          <w:sz w:val="28"/>
        </w:rPr>
        <w:instrText xml:space="preserve"> HYPERLINK \l "_Toc58260780" </w:instrText>
      </w:r>
      <w:r>
        <w:rPr>
          <w:rFonts w:ascii="宋体" w:hAnsi="宋体"/>
          <w:b w:val="0"/>
          <w:sz w:val="28"/>
        </w:rPr>
        <w:fldChar w:fldCharType="separate"/>
      </w:r>
      <w:r>
        <w:rPr>
          <w:rFonts w:hint="eastAsia" w:ascii="宋体" w:hAnsi="宋体"/>
          <w:b w:val="0"/>
          <w:sz w:val="28"/>
        </w:rPr>
        <w:t xml:space="preserve">目录</w:t>
      </w:r>
      <w:r>
        <w:rPr>
          <w:rFonts w:ascii="宋体" w:hAnsi="宋体"/>
          <w:b w:val="0"/>
          <w:sz w:val="28"/>
        </w:rPr>
        <w:tab/>
      </w:r>
      <w:r>
        <w:rPr>
          <w:rFonts w:ascii="宋体" w:hAnsi="宋体"/>
          <w:b w:val="0"/>
          <w:sz w:val="28"/>
        </w:rPr>
        <w:fldChar w:fldCharType="begin"/>
      </w:r>
      <w:r>
        <w:rPr>
          <w:rFonts w:ascii="宋体" w:hAnsi="宋体"/>
          <w:b w:val="0"/>
          <w:sz w:val="28"/>
        </w:rPr>
        <w:instrText xml:space="preserve"> PAGEREF _Toc58260780 \h </w:instrText>
      </w:r>
      <w:r>
        <w:rPr>
          <w:rFonts w:ascii="宋体" w:hAnsi="宋体"/>
          <w:b w:val="0"/>
          <w:sz w:val="28"/>
        </w:rPr>
        <w:fldChar w:fldCharType="separate"/>
      </w:r>
      <w:r>
        <w:rPr>
          <w:rFonts w:ascii="宋体" w:hAnsi="宋体"/>
          <w:b w:val="0"/>
          <w:sz w:val="28"/>
        </w:rPr>
        <w:t xml:space="preserve">2</w:t>
      </w:r>
      <w:r>
        <w:rPr>
          <w:rFonts w:ascii="宋体" w:hAnsi="宋体"/>
          <w:b w:val="0"/>
          <w:sz w:val="28"/>
        </w:rPr>
        <w:fldChar w:fldCharType="end"/>
      </w:r>
      <w:r>
        <w:rPr>
          <w:rFonts w:ascii="宋体" w:hAnsi="宋体"/>
          <w:b w:val="0"/>
          <w:sz w:val="28"/>
        </w:rPr>
        <w:fldChar w:fldCharType="end"/>
      </w:r>
      <w:r>
        <w:rPr>
          <w:rFonts w:ascii="宋体" w:hAnsi="宋体"/>
          <w:b w:val="0"/>
          <w:bCs w:val="0"/>
          <w:caps w:val="0"/>
          <w:sz w:val="22"/>
          <w:szCs w:val="22"/>
        </w:rPr>
      </w:r>
      <w:r/>
    </w:p>
    <w:p>
      <w:pPr>
        <w:pStyle w:val="898"/>
        <w:spacing w:before="0" w:line="360" w:lineRule="auto"/>
        <w:tabs>
          <w:tab w:val="right" w:pos="9344" w:leader="dot"/>
        </w:tabs>
        <w:rPr>
          <w:rFonts w:ascii="宋体" w:hAnsi="宋体"/>
          <w:b w:val="0"/>
          <w:bCs w:val="0"/>
          <w:caps w:val="0"/>
          <w:sz w:val="22"/>
          <w:szCs w:val="22"/>
        </w:rPr>
      </w:pPr>
      <w:r>
        <w:rPr>
          <w:rFonts w:ascii="宋体" w:hAnsi="宋体"/>
          <w:b w:val="0"/>
          <w:sz w:val="28"/>
        </w:rPr>
        <w:fldChar w:fldCharType="begin"/>
      </w:r>
      <w:r>
        <w:rPr>
          <w:rFonts w:ascii="宋体" w:hAnsi="宋体"/>
          <w:b w:val="0"/>
          <w:sz w:val="28"/>
        </w:rPr>
        <w:instrText xml:space="preserve"> HYPERLINK \l "_Toc58260781" </w:instrText>
      </w:r>
      <w:r>
        <w:rPr>
          <w:rFonts w:ascii="宋体" w:hAnsi="宋体"/>
          <w:b w:val="0"/>
          <w:sz w:val="28"/>
        </w:rPr>
        <w:fldChar w:fldCharType="separate"/>
      </w:r>
      <w:r>
        <w:rPr>
          <w:rFonts w:hint="eastAsia" w:ascii="宋体" w:hAnsi="宋体"/>
          <w:b w:val="0"/>
          <w:sz w:val="28"/>
        </w:rPr>
        <w:t xml:space="preserve">第一部分投标邀请</w:t>
      </w:r>
      <w:r>
        <w:rPr>
          <w:rFonts w:ascii="宋体" w:hAnsi="宋体"/>
          <w:b w:val="0"/>
          <w:sz w:val="28"/>
        </w:rPr>
        <w:tab/>
      </w:r>
      <w:r>
        <w:rPr>
          <w:rFonts w:ascii="宋体" w:hAnsi="宋体"/>
          <w:b w:val="0"/>
          <w:sz w:val="28"/>
        </w:rPr>
        <w:fldChar w:fldCharType="begin"/>
      </w:r>
      <w:r>
        <w:rPr>
          <w:rFonts w:ascii="宋体" w:hAnsi="宋体"/>
          <w:b w:val="0"/>
          <w:sz w:val="28"/>
        </w:rPr>
        <w:instrText xml:space="preserve"> PAGEREF _Toc58260781 \h </w:instrText>
      </w:r>
      <w:r>
        <w:rPr>
          <w:rFonts w:ascii="宋体" w:hAnsi="宋体"/>
          <w:b w:val="0"/>
          <w:sz w:val="28"/>
        </w:rPr>
        <w:fldChar w:fldCharType="separate"/>
      </w:r>
      <w:r>
        <w:rPr>
          <w:rFonts w:ascii="宋体" w:hAnsi="宋体"/>
          <w:b w:val="0"/>
          <w:sz w:val="28"/>
        </w:rPr>
        <w:t xml:space="preserve">3</w:t>
      </w:r>
      <w:r>
        <w:rPr>
          <w:rFonts w:ascii="宋体" w:hAnsi="宋体"/>
          <w:b w:val="0"/>
          <w:sz w:val="28"/>
        </w:rPr>
        <w:fldChar w:fldCharType="end"/>
      </w:r>
      <w:r>
        <w:rPr>
          <w:rFonts w:ascii="宋体" w:hAnsi="宋体"/>
          <w:b w:val="0"/>
          <w:sz w:val="28"/>
        </w:rPr>
        <w:fldChar w:fldCharType="end"/>
      </w:r>
      <w:r>
        <w:rPr>
          <w:rFonts w:ascii="宋体" w:hAnsi="宋体"/>
          <w:b w:val="0"/>
          <w:bCs w:val="0"/>
          <w:caps w:val="0"/>
          <w:sz w:val="22"/>
          <w:szCs w:val="22"/>
        </w:rPr>
      </w:r>
      <w:r/>
    </w:p>
    <w:p>
      <w:pPr>
        <w:pStyle w:val="898"/>
        <w:spacing w:before="0" w:line="360" w:lineRule="auto"/>
        <w:tabs>
          <w:tab w:val="right" w:pos="9344" w:leader="dot"/>
        </w:tabs>
        <w:rPr>
          <w:rFonts w:ascii="宋体" w:hAnsi="宋体"/>
          <w:b w:val="0"/>
          <w:bCs w:val="0"/>
          <w:caps w:val="0"/>
          <w:sz w:val="22"/>
          <w:szCs w:val="22"/>
        </w:rPr>
      </w:pPr>
      <w:r>
        <w:rPr>
          <w:rFonts w:ascii="宋体" w:hAnsi="宋体"/>
          <w:b w:val="0"/>
          <w:sz w:val="28"/>
        </w:rPr>
        <w:fldChar w:fldCharType="begin"/>
      </w:r>
      <w:r>
        <w:rPr>
          <w:rFonts w:ascii="宋体" w:hAnsi="宋体"/>
          <w:b w:val="0"/>
          <w:sz w:val="28"/>
        </w:rPr>
        <w:instrText xml:space="preserve"> HYPERLINK \l "_Toc58260782" </w:instrText>
      </w:r>
      <w:r>
        <w:rPr>
          <w:rFonts w:ascii="宋体" w:hAnsi="宋体"/>
          <w:b w:val="0"/>
          <w:sz w:val="28"/>
        </w:rPr>
        <w:fldChar w:fldCharType="separate"/>
      </w:r>
      <w:r>
        <w:rPr>
          <w:rFonts w:hint="eastAsia" w:ascii="宋体" w:hAnsi="宋体"/>
          <w:b w:val="0"/>
          <w:sz w:val="28"/>
        </w:rPr>
        <w:t xml:space="preserve">第二部分投标人须知</w:t>
      </w:r>
      <w:r>
        <w:rPr>
          <w:rFonts w:ascii="宋体" w:hAnsi="宋体"/>
          <w:b w:val="0"/>
          <w:sz w:val="28"/>
        </w:rPr>
        <w:tab/>
      </w:r>
      <w:r>
        <w:rPr>
          <w:rFonts w:hint="eastAsia" w:ascii="宋体" w:hAnsi="宋体"/>
          <w:b w:val="0"/>
          <w:sz w:val="28"/>
          <w:lang w:val="en-US" w:eastAsia="zh-CN"/>
        </w:rPr>
        <w:t xml:space="preserve">6</w:t>
      </w:r>
      <w:r>
        <w:rPr>
          <w:rFonts w:ascii="宋体" w:hAnsi="宋体"/>
          <w:b w:val="0"/>
          <w:sz w:val="28"/>
        </w:rPr>
        <w:fldChar w:fldCharType="end"/>
      </w:r>
      <w:r>
        <w:rPr>
          <w:rFonts w:ascii="宋体" w:hAnsi="宋体"/>
          <w:b w:val="0"/>
          <w:bCs w:val="0"/>
          <w:caps w:val="0"/>
          <w:sz w:val="22"/>
          <w:szCs w:val="22"/>
        </w:rPr>
      </w:r>
      <w:r/>
    </w:p>
    <w:p>
      <w:pPr>
        <w:pStyle w:val="898"/>
        <w:spacing w:before="0" w:line="360" w:lineRule="auto"/>
        <w:tabs>
          <w:tab w:val="right" w:pos="9344" w:leader="dot"/>
        </w:tabs>
        <w:rPr>
          <w:rFonts w:hint="eastAsia" w:ascii="宋体" w:hAnsi="宋体" w:eastAsia="宋体"/>
          <w:b w:val="0"/>
          <w:bCs w:val="0"/>
          <w:caps w:val="0"/>
          <w:sz w:val="22"/>
          <w:szCs w:val="22"/>
          <w:lang w:val="en-US" w:eastAsia="zh-CN"/>
        </w:rPr>
      </w:pPr>
      <w:r>
        <w:rPr>
          <w:rFonts w:ascii="宋体" w:hAnsi="宋体"/>
          <w:b w:val="0"/>
          <w:sz w:val="28"/>
        </w:rPr>
        <w:fldChar w:fldCharType="begin"/>
      </w:r>
      <w:r>
        <w:rPr>
          <w:rFonts w:ascii="宋体" w:hAnsi="宋体"/>
          <w:b w:val="0"/>
          <w:sz w:val="28"/>
        </w:rPr>
        <w:instrText xml:space="preserve"> HYPERLINK \l "_Toc58260783" </w:instrText>
      </w:r>
      <w:r>
        <w:rPr>
          <w:rFonts w:ascii="宋体" w:hAnsi="宋体"/>
          <w:b w:val="0"/>
          <w:sz w:val="28"/>
        </w:rPr>
        <w:fldChar w:fldCharType="separate"/>
      </w:r>
      <w:r>
        <w:rPr>
          <w:rFonts w:hint="eastAsia" w:ascii="宋体" w:hAnsi="宋体"/>
          <w:b w:val="0"/>
          <w:sz w:val="28"/>
        </w:rPr>
        <w:t xml:space="preserve">第三部分评标办法</w:t>
      </w:r>
      <w:r>
        <w:rPr>
          <w:rFonts w:ascii="宋体" w:hAnsi="宋体"/>
          <w:b w:val="0"/>
          <w:sz w:val="28"/>
        </w:rPr>
        <w:tab/>
      </w:r>
      <w:r>
        <w:rPr>
          <w:rFonts w:hint="eastAsia" w:ascii="宋体" w:hAnsi="宋体"/>
          <w:b w:val="0"/>
          <w:sz w:val="28"/>
          <w:lang w:val="en-US" w:eastAsia="zh-CN"/>
        </w:rPr>
        <w:t xml:space="preserve">2</w:t>
      </w:r>
      <w:r>
        <w:rPr>
          <w:rFonts w:ascii="宋体" w:hAnsi="宋体"/>
          <w:b w:val="0"/>
          <w:sz w:val="28"/>
        </w:rPr>
        <w:fldChar w:fldCharType="end"/>
      </w:r>
      <w:r>
        <w:rPr>
          <w:rFonts w:hint="eastAsia" w:ascii="宋体" w:hAnsi="宋体"/>
          <w:b w:val="0"/>
          <w:sz w:val="28"/>
          <w:lang w:val="en-US" w:eastAsia="zh-CN"/>
        </w:rPr>
        <w:t xml:space="preserve">0</w:t>
      </w:r>
      <w:r>
        <w:rPr>
          <w:rFonts w:hint="eastAsia" w:ascii="宋体" w:hAnsi="宋体" w:eastAsia="宋体"/>
          <w:b w:val="0"/>
          <w:bCs w:val="0"/>
          <w:caps w:val="0"/>
          <w:sz w:val="22"/>
          <w:szCs w:val="22"/>
          <w:lang w:val="en-US" w:eastAsia="zh-CN"/>
        </w:rPr>
      </w:r>
      <w:r/>
    </w:p>
    <w:p>
      <w:pPr>
        <w:pStyle w:val="898"/>
        <w:spacing w:before="0" w:line="360" w:lineRule="auto"/>
        <w:tabs>
          <w:tab w:val="right" w:pos="9344" w:leader="dot"/>
        </w:tabs>
        <w:rPr>
          <w:rFonts w:hint="eastAsia" w:ascii="宋体" w:hAnsi="宋体" w:eastAsia="宋体"/>
          <w:b w:val="0"/>
          <w:bCs w:val="0"/>
          <w:caps w:val="0"/>
          <w:sz w:val="22"/>
          <w:szCs w:val="22"/>
          <w:lang w:val="en-US" w:eastAsia="zh-CN"/>
        </w:rPr>
      </w:pPr>
      <w:r>
        <w:rPr>
          <w:rFonts w:ascii="宋体" w:hAnsi="宋体"/>
          <w:b w:val="0"/>
          <w:sz w:val="28"/>
        </w:rPr>
        <w:fldChar w:fldCharType="begin"/>
      </w:r>
      <w:r>
        <w:rPr>
          <w:rFonts w:ascii="宋体" w:hAnsi="宋体"/>
          <w:b w:val="0"/>
          <w:sz w:val="28"/>
        </w:rPr>
        <w:instrText xml:space="preserve"> HYPERLINK \l "_Toc58260784" </w:instrText>
      </w:r>
      <w:r>
        <w:rPr>
          <w:rFonts w:ascii="宋体" w:hAnsi="宋体"/>
          <w:b w:val="0"/>
          <w:sz w:val="28"/>
        </w:rPr>
        <w:fldChar w:fldCharType="separate"/>
      </w:r>
      <w:r>
        <w:rPr>
          <w:rFonts w:hint="eastAsia" w:ascii="宋体" w:hAnsi="宋体"/>
          <w:b w:val="0"/>
          <w:sz w:val="28"/>
        </w:rPr>
        <w:t xml:space="preserve">第四部分项目需求</w:t>
      </w:r>
      <w:r>
        <w:rPr>
          <w:rFonts w:ascii="宋体" w:hAnsi="宋体"/>
          <w:b w:val="0"/>
          <w:sz w:val="28"/>
        </w:rPr>
        <w:tab/>
      </w:r>
      <w:r>
        <w:rPr>
          <w:rFonts w:hint="eastAsia" w:ascii="宋体" w:hAnsi="宋体"/>
          <w:b w:val="0"/>
          <w:sz w:val="28"/>
          <w:lang w:val="en-US" w:eastAsia="zh-CN"/>
        </w:rPr>
        <w:t xml:space="preserve">2</w:t>
      </w:r>
      <w:r>
        <w:rPr>
          <w:rFonts w:ascii="宋体" w:hAnsi="宋体"/>
          <w:b w:val="0"/>
          <w:sz w:val="28"/>
        </w:rPr>
        <w:fldChar w:fldCharType="end"/>
      </w:r>
      <w:r>
        <w:rPr>
          <w:rFonts w:hint="eastAsia" w:ascii="宋体" w:hAnsi="宋体"/>
          <w:b w:val="0"/>
          <w:sz w:val="28"/>
          <w:lang w:val="en-US" w:eastAsia="zh-CN"/>
        </w:rPr>
        <w:t xml:space="preserve">4</w:t>
      </w:r>
      <w:r>
        <w:rPr>
          <w:rFonts w:hint="eastAsia" w:ascii="宋体" w:hAnsi="宋体" w:eastAsia="宋体"/>
          <w:b w:val="0"/>
          <w:bCs w:val="0"/>
          <w:caps w:val="0"/>
          <w:sz w:val="22"/>
          <w:szCs w:val="22"/>
          <w:lang w:val="en-US" w:eastAsia="zh-CN"/>
        </w:rPr>
      </w:r>
      <w:r/>
    </w:p>
    <w:p>
      <w:pPr>
        <w:pStyle w:val="898"/>
        <w:spacing w:before="0" w:line="360" w:lineRule="auto"/>
        <w:tabs>
          <w:tab w:val="right" w:pos="9344" w:leader="dot"/>
        </w:tabs>
        <w:rPr>
          <w:rFonts w:hint="eastAsia" w:ascii="宋体" w:hAnsi="宋体" w:eastAsia="宋体"/>
          <w:b w:val="0"/>
          <w:bCs w:val="0"/>
          <w:caps w:val="0"/>
          <w:sz w:val="22"/>
          <w:szCs w:val="22"/>
          <w:lang w:val="en-US" w:eastAsia="zh-CN"/>
        </w:rPr>
      </w:pPr>
      <w:r>
        <w:rPr>
          <w:rFonts w:ascii="宋体" w:hAnsi="宋体"/>
          <w:b w:val="0"/>
          <w:sz w:val="28"/>
        </w:rPr>
        <w:fldChar w:fldCharType="begin"/>
      </w:r>
      <w:r>
        <w:rPr>
          <w:rFonts w:ascii="宋体" w:hAnsi="宋体"/>
          <w:b w:val="0"/>
          <w:sz w:val="28"/>
        </w:rPr>
        <w:instrText xml:space="preserve"> HYPERLINK \l "_Toc58260785" </w:instrText>
      </w:r>
      <w:r>
        <w:rPr>
          <w:rFonts w:ascii="宋体" w:hAnsi="宋体"/>
          <w:b w:val="0"/>
          <w:sz w:val="28"/>
        </w:rPr>
        <w:fldChar w:fldCharType="separate"/>
      </w:r>
      <w:r>
        <w:rPr>
          <w:rFonts w:hint="eastAsia" w:ascii="宋体" w:hAnsi="宋体"/>
          <w:b w:val="0"/>
          <w:sz w:val="28"/>
        </w:rPr>
        <w:t xml:space="preserve">第五部分合同</w:t>
      </w:r>
      <w:r>
        <w:rPr>
          <w:rFonts w:ascii="宋体" w:hAnsi="宋体"/>
          <w:b w:val="0"/>
          <w:sz w:val="28"/>
        </w:rPr>
        <w:tab/>
      </w:r>
      <w:r>
        <w:rPr>
          <w:rFonts w:hint="eastAsia" w:ascii="宋体" w:hAnsi="宋体"/>
          <w:b w:val="0"/>
          <w:sz w:val="28"/>
          <w:lang w:val="en-US" w:eastAsia="zh-CN"/>
        </w:rPr>
        <w:t xml:space="preserve">2</w:t>
      </w:r>
      <w:r>
        <w:rPr>
          <w:rFonts w:ascii="宋体" w:hAnsi="宋体"/>
          <w:b w:val="0"/>
          <w:sz w:val="28"/>
        </w:rPr>
        <w:fldChar w:fldCharType="end"/>
      </w:r>
      <w:r>
        <w:rPr>
          <w:rFonts w:hint="eastAsia" w:ascii="宋体" w:hAnsi="宋体"/>
          <w:b w:val="0"/>
          <w:sz w:val="28"/>
          <w:lang w:val="en-US" w:eastAsia="zh-CN"/>
        </w:rPr>
        <w:t xml:space="preserve">7</w:t>
      </w:r>
      <w:r>
        <w:rPr>
          <w:rFonts w:hint="eastAsia" w:ascii="宋体" w:hAnsi="宋体" w:eastAsia="宋体"/>
          <w:b w:val="0"/>
          <w:bCs w:val="0"/>
          <w:caps w:val="0"/>
          <w:sz w:val="22"/>
          <w:szCs w:val="22"/>
          <w:lang w:val="en-US" w:eastAsia="zh-CN"/>
        </w:rPr>
      </w:r>
      <w:r/>
    </w:p>
    <w:p>
      <w:pPr>
        <w:pStyle w:val="898"/>
        <w:spacing w:before="0" w:line="360" w:lineRule="auto"/>
        <w:tabs>
          <w:tab w:val="right" w:pos="9344" w:leader="dot"/>
        </w:tabs>
        <w:rPr>
          <w:rFonts w:hint="eastAsia" w:ascii="宋体" w:hAnsi="宋体" w:eastAsia="宋体"/>
          <w:b w:val="0"/>
          <w:bCs w:val="0"/>
          <w:caps w:val="0"/>
          <w:sz w:val="22"/>
          <w:szCs w:val="22"/>
          <w:lang w:val="en-US" w:eastAsia="zh-CN"/>
        </w:rPr>
      </w:pPr>
      <w:r>
        <w:rPr>
          <w:rFonts w:ascii="宋体" w:hAnsi="宋体"/>
          <w:b w:val="0"/>
          <w:sz w:val="28"/>
        </w:rPr>
        <w:fldChar w:fldCharType="begin"/>
      </w:r>
      <w:r>
        <w:rPr>
          <w:rFonts w:ascii="宋体" w:hAnsi="宋体"/>
          <w:b w:val="0"/>
          <w:sz w:val="28"/>
        </w:rPr>
        <w:instrText xml:space="preserve"> HYPERLINK \l "_Toc58260786" </w:instrText>
      </w:r>
      <w:r>
        <w:rPr>
          <w:rFonts w:ascii="宋体" w:hAnsi="宋体"/>
          <w:b w:val="0"/>
          <w:sz w:val="28"/>
        </w:rPr>
        <w:fldChar w:fldCharType="separate"/>
      </w:r>
      <w:r>
        <w:rPr>
          <w:rFonts w:hint="eastAsia" w:ascii="宋体" w:hAnsi="宋体"/>
          <w:b w:val="0"/>
          <w:sz w:val="28"/>
        </w:rPr>
        <w:t xml:space="preserve">第六部分投标文件格式</w:t>
      </w:r>
      <w:r>
        <w:rPr>
          <w:rFonts w:ascii="宋体" w:hAnsi="宋体"/>
          <w:b w:val="0"/>
          <w:sz w:val="28"/>
        </w:rPr>
        <w:tab/>
      </w:r>
      <w:r>
        <w:rPr>
          <w:rFonts w:hint="eastAsia" w:ascii="宋体" w:hAnsi="宋体"/>
          <w:b w:val="0"/>
          <w:sz w:val="28"/>
          <w:lang w:val="en-US" w:eastAsia="zh-CN"/>
        </w:rPr>
        <w:t xml:space="preserve">3</w:t>
      </w:r>
      <w:r>
        <w:rPr>
          <w:rFonts w:ascii="宋体" w:hAnsi="宋体"/>
          <w:b w:val="0"/>
          <w:sz w:val="28"/>
        </w:rPr>
        <w:fldChar w:fldCharType="end"/>
      </w:r>
      <w:r>
        <w:rPr>
          <w:rFonts w:hint="eastAsia" w:ascii="宋体" w:hAnsi="宋体"/>
          <w:b w:val="0"/>
          <w:sz w:val="28"/>
          <w:lang w:val="en-US" w:eastAsia="zh-CN"/>
        </w:rPr>
        <w:t xml:space="preserve">3</w:t>
      </w:r>
      <w:r>
        <w:rPr>
          <w:rFonts w:hint="eastAsia" w:ascii="宋体" w:hAnsi="宋体" w:eastAsia="宋体"/>
          <w:b w:val="0"/>
          <w:bCs w:val="0"/>
          <w:caps w:val="0"/>
          <w:sz w:val="22"/>
          <w:szCs w:val="22"/>
          <w:lang w:val="en-US" w:eastAsia="zh-CN"/>
        </w:rPr>
      </w:r>
      <w:r/>
    </w:p>
    <w:p>
      <w:pPr>
        <w:pStyle w:val="866"/>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867"/>
        <w:numPr>
          <w:ilvl w:val="0"/>
          <w:numId w:val="0"/>
        </w:numPr>
        <w:keepLines/>
        <w:spacing w:line="360" w:lineRule="auto"/>
        <w:tabs>
          <w:tab w:val="left" w:pos="360" w:leader="none"/>
        </w:tabs>
        <w:rPr>
          <w:rFonts w:hint="eastAsia" w:ascii="宋体" w:hAnsi="宋体" w:eastAsia="宋体"/>
          <w:color w:val="000000"/>
        </w:rPr>
      </w:pPr>
      <w:r>
        <w:rPr>
          <w:rFonts w:ascii="宋体" w:hAnsi="宋体"/>
          <w:color w:val="000000"/>
          <w:sz w:val="24"/>
        </w:rPr>
        <w:br w:type="page" w:clear="all"/>
      </w:r>
      <w:bookmarkStart w:id="1" w:name="_Toc58260781"/>
      <w:r>
        <w:rPr>
          <w:rFonts w:hint="eastAsia" w:ascii="Times New Roman" w:hAnsi="宋体" w:eastAsia="黑体"/>
          <w:color w:val="000000"/>
          <w:sz w:val="36"/>
          <w:szCs w:val="20"/>
        </w:rPr>
        <w:t xml:space="preserve">第一部分</w:t>
      </w:r>
      <w:r>
        <w:rPr>
          <w:rFonts w:hint="eastAsia" w:ascii="Times New Roman" w:hAnsi="宋体" w:eastAsia="黑体"/>
          <w:color w:val="000000"/>
          <w:sz w:val="36"/>
          <w:szCs w:val="20"/>
          <w:lang w:val="en-US" w:eastAsia="zh-CN"/>
        </w:rPr>
        <w:t xml:space="preserve">  </w:t>
      </w:r>
      <w:r>
        <w:rPr>
          <w:rFonts w:hint="eastAsia" w:ascii="Times New Roman" w:hAnsi="宋体" w:eastAsia="黑体"/>
          <w:color w:val="000000"/>
          <w:sz w:val="36"/>
          <w:szCs w:val="20"/>
        </w:rPr>
        <w:t xml:space="preserve">投标邀请</w:t>
      </w:r>
      <w:bookmarkEnd w:id="1"/>
      <w:r>
        <w:rPr>
          <w:rFonts w:hint="eastAsia" w:ascii="宋体" w:hAnsi="宋体" w:eastAsia="宋体"/>
          <w:color w:val="000000"/>
        </w:rPr>
      </w:r>
      <w:r/>
    </w:p>
    <w:p>
      <w:pPr>
        <w:pStyle w:val="866"/>
        <w:ind w:firstLine="480"/>
        <w:spacing w:line="360" w:lineRule="auto"/>
        <w:rPr>
          <w:rFonts w:hint="eastAsia" w:ascii="宋体" w:hAnsi="宋体" w:cs="Times New Roman"/>
          <w:color w:val="000000"/>
          <w:sz w:val="24"/>
          <w:u w:val="single"/>
          <w:lang w:eastAsia="zh-CN"/>
        </w:rPr>
      </w:pPr>
      <w:r>
        <w:rPr>
          <w:rFonts w:hint="eastAsia" w:ascii="宋体" w:hAnsi="宋体" w:cs="Times New Roman"/>
          <w:color w:val="000000"/>
          <w:sz w:val="24"/>
          <w:u w:val="none"/>
          <w:lang w:eastAsia="zh-CN"/>
        </w:rPr>
        <w:t xml:space="preserve">受</w:t>
      </w:r>
      <w:r>
        <w:rPr>
          <w:rFonts w:hint="eastAsia" w:ascii="宋体" w:hAnsi="宋体" w:cs="Times New Roman"/>
          <w:color w:val="000000"/>
          <w:sz w:val="24"/>
          <w:u w:val="single"/>
          <w:lang w:eastAsia="zh-CN"/>
        </w:rPr>
        <w:t xml:space="preserve">连云港市发展和改革委员会</w:t>
      </w:r>
      <w:r>
        <w:rPr>
          <w:rFonts w:hint="eastAsia" w:ascii="宋体" w:hAnsi="宋体" w:cs="Times New Roman"/>
          <w:color w:val="000000"/>
          <w:sz w:val="24"/>
          <w:u w:val="none"/>
          <w:lang w:eastAsia="zh-CN"/>
        </w:rPr>
        <w:t xml:space="preserve">的委托，</w:t>
      </w:r>
      <w:r>
        <w:rPr>
          <w:rFonts w:hint="eastAsia" w:ascii="宋体" w:hAnsi="宋体" w:cs="Times New Roman"/>
          <w:color w:val="000000"/>
          <w:sz w:val="24"/>
          <w:u w:val="single"/>
          <w:lang w:eastAsia="zh-CN"/>
        </w:rPr>
        <w:t xml:space="preserve">江苏澍濡工程项目管理有限公司</w:t>
      </w:r>
      <w:r>
        <w:rPr>
          <w:rFonts w:hint="eastAsia" w:ascii="宋体" w:hAnsi="宋体" w:cs="Times New Roman"/>
          <w:color w:val="000000"/>
          <w:sz w:val="24"/>
          <w:u w:val="none"/>
          <w:lang w:eastAsia="zh-CN"/>
        </w:rPr>
        <w:t xml:space="preserve">就</w:t>
      </w:r>
      <w:r>
        <w:rPr>
          <w:rFonts w:hint="eastAsia" w:ascii="宋体" w:hAnsi="宋体" w:cs="Times New Roman"/>
          <w:color w:val="000000"/>
          <w:sz w:val="24"/>
          <w:u w:val="single"/>
          <w:lang w:eastAsia="zh-CN"/>
        </w:rPr>
        <w:t xml:space="preserve">连云港市2024-2026年度市级猪肉储备服务</w:t>
      </w:r>
      <w:r>
        <w:rPr>
          <w:rFonts w:hint="eastAsia" w:ascii="宋体" w:hAnsi="宋体" w:cs="Times New Roman"/>
          <w:color w:val="000000"/>
          <w:sz w:val="24"/>
          <w:u w:val="none"/>
          <w:lang w:eastAsia="zh-CN"/>
        </w:rPr>
        <w:t xml:space="preserve">项目进行公开招标采购，欢迎符合条件的投标人投标。</w:t>
      </w:r>
      <w:r>
        <w:rPr>
          <w:rFonts w:hint="eastAsia" w:ascii="宋体" w:hAnsi="宋体" w:cs="Times New Roman"/>
          <w:color w:val="000000"/>
          <w:sz w:val="24"/>
          <w:u w:val="singl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66"/>
              <w:spacing w:line="360" w:lineRule="auto"/>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866"/>
              <w:ind w:firstLine="480"/>
              <w:spacing w:line="360" w:lineRule="auto"/>
              <w:rPr>
                <w:rFonts w:hint="eastAsia" w:ascii="宋体" w:hAnsi="宋体"/>
                <w:color w:val="000000"/>
              </w:rPr>
            </w:pPr>
            <w:r>
              <w:rPr>
                <w:rFonts w:hint="eastAsia" w:ascii="宋体" w:hAnsi="宋体" w:cs="Times New Roman"/>
                <w:color w:val="000000"/>
                <w:sz w:val="24"/>
                <w:u w:val="single"/>
                <w:lang w:eastAsia="zh-CN"/>
              </w:rPr>
              <w:t xml:space="preserve">连云港市2024-2026年度市级猪肉储备服务</w:t>
            </w:r>
            <w:r>
              <w:rPr>
                <w:rFonts w:hint="eastAsia" w:ascii="宋体" w:hAnsi="宋体"/>
                <w:color w:val="000000"/>
                <w:sz w:val="24"/>
              </w:rPr>
              <w:t xml:space="preserve">招标项目的潜在投标人应在</w:t>
            </w:r>
            <w:r>
              <w:rPr>
                <w:rFonts w:hint="eastAsia" w:ascii="宋体" w:hAnsi="宋体"/>
                <w:sz w:val="24"/>
                <w:szCs w:val="24"/>
                <w:u w:val="single"/>
              </w:rPr>
              <w:t xml:space="preserve">江苏政府采购网</w:t>
            </w:r>
            <w:r>
              <w:rPr>
                <w:rFonts w:hint="eastAsia" w:ascii="宋体" w:hAnsi="宋体" w:cs="Times New Roman"/>
                <w:color w:val="000000"/>
                <w:sz w:val="24"/>
                <w:lang w:val="en-US" w:eastAsia="zh-CN"/>
              </w:rPr>
              <w:t xml:space="preserve">获取</w:t>
            </w:r>
            <w:r>
              <w:rPr>
                <w:rFonts w:hint="eastAsia" w:ascii="宋体" w:hAnsi="宋体"/>
                <w:color w:val="000000"/>
                <w:sz w:val="24"/>
              </w:rPr>
              <w:t xml:space="preserve">招标文件，并</w:t>
            </w:r>
            <w:r>
              <w:rPr>
                <w:rFonts w:hint="eastAsia" w:ascii="宋体" w:hAnsi="宋体"/>
                <w:color w:val="000000"/>
                <w:sz w:val="24"/>
                <w:highlight w:val="none"/>
              </w:rPr>
              <w:t xml:space="preserve">于</w:t>
            </w:r>
            <w:r>
              <w:rPr>
                <w:rFonts w:hint="eastAsia" w:ascii="宋体" w:hAnsi="宋体"/>
                <w:bCs/>
                <w:color w:val="000000"/>
                <w:sz w:val="24"/>
                <w:highlight w:val="none"/>
                <w:u w:val="single"/>
              </w:rPr>
              <w:t xml:space="preserve">20</w:t>
            </w:r>
            <w:r>
              <w:rPr>
                <w:rFonts w:hint="eastAsia" w:ascii="宋体" w:hAnsi="宋体"/>
                <w:bCs/>
                <w:color w:val="000000"/>
                <w:sz w:val="24"/>
                <w:highlight w:val="none"/>
                <w:u w:val="single"/>
              </w:rPr>
              <w:t xml:space="preserve">2</w:t>
            </w:r>
            <w:r>
              <w:rPr>
                <w:rFonts w:ascii="宋体" w:hAnsi="宋体"/>
                <w:bCs/>
                <w:color w:val="000000"/>
                <w:sz w:val="24"/>
                <w:highlight w:val="none"/>
                <w:u w:val="single"/>
              </w:rPr>
              <w:t xml:space="preserve">3</w:t>
            </w:r>
            <w:r>
              <w:rPr>
                <w:rFonts w:hint="eastAsia" w:ascii="宋体" w:hAnsi="宋体" w:cs="Times New Roman"/>
                <w:bCs/>
                <w:color w:val="000000"/>
                <w:sz w:val="24"/>
                <w:highlight w:val="none"/>
                <w:u w:val="single"/>
                <w:lang w:val="en-US" w:eastAsia="zh-CN"/>
              </w:rPr>
              <w:t xml:space="preserve">年12月25日</w:t>
            </w:r>
            <w:r>
              <w:rPr>
                <w:rFonts w:hint="eastAsia" w:ascii="宋体" w:hAnsi="宋体" w:cs="Times New Roman"/>
                <w:bCs/>
                <w:color w:val="000000"/>
                <w:sz w:val="24"/>
                <w:highlight w:val="none"/>
                <w:u w:val="single"/>
                <w:lang w:val="en-US" w:eastAsia="zh-CN"/>
              </w:rPr>
              <w:t xml:space="preserve">上午</w:t>
            </w:r>
            <w:r>
              <w:rPr>
                <w:rFonts w:hint="eastAsia" w:ascii="宋体" w:hAnsi="宋体" w:cs="Times New Roman"/>
                <w:bCs/>
                <w:color w:val="000000"/>
                <w:sz w:val="24"/>
                <w:highlight w:val="none"/>
                <w:u w:val="single"/>
                <w:lang w:val="en-US" w:eastAsia="zh-CN"/>
              </w:rPr>
              <w:t xml:space="preserve">10点3</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分00秒</w:t>
            </w:r>
            <w:r>
              <w:rPr>
                <w:rFonts w:hint="eastAsia" w:ascii="宋体" w:hAnsi="宋体"/>
                <w:color w:val="000000"/>
                <w:sz w:val="24"/>
                <w:highlight w:val="none"/>
              </w:rPr>
              <w:t xml:space="preserve">（北</w:t>
            </w:r>
            <w:r>
              <w:rPr>
                <w:rFonts w:hint="eastAsia" w:ascii="宋体" w:hAnsi="宋体"/>
                <w:color w:val="000000"/>
                <w:sz w:val="24"/>
              </w:rPr>
              <w:t xml:space="preserve">京时</w:t>
            </w:r>
            <w:r>
              <w:rPr>
                <w:rFonts w:hint="eastAsia" w:ascii="宋体" w:hAnsi="宋体"/>
                <w:b w:val="0"/>
                <w:bCs w:val="0"/>
                <w:color w:val="000000"/>
                <w:sz w:val="24"/>
              </w:rPr>
              <w:t xml:space="preserve">间）</w:t>
            </w:r>
            <w:r>
              <w:rPr>
                <w:rFonts w:hint="eastAsia" w:ascii="宋体" w:hAnsi="宋体" w:cs="Times New Roman"/>
                <w:b w:val="0"/>
                <w:bCs w:val="0"/>
                <w:color w:val="000000"/>
                <w:sz w:val="24"/>
              </w:rPr>
              <w:t xml:space="preserve">前</w:t>
            </w:r>
            <w:r>
              <w:rPr>
                <w:rFonts w:hint="eastAsia" w:ascii="宋体" w:hAnsi="宋体" w:cs="Times New Roman"/>
                <w:b w:val="0"/>
                <w:bCs w:val="0"/>
                <w:color w:val="000000"/>
                <w:sz w:val="24"/>
                <w:lang w:eastAsia="zh-CN"/>
              </w:rPr>
              <w:t xml:space="preserve">上传电子</w:t>
            </w:r>
            <w:r>
              <w:rPr>
                <w:rFonts w:hint="eastAsia" w:ascii="宋体" w:hAnsi="宋体" w:cs="Times New Roman"/>
                <w:b w:val="0"/>
                <w:bCs w:val="0"/>
                <w:color w:val="000000"/>
                <w:sz w:val="24"/>
              </w:rPr>
              <w:t xml:space="preserve">投标文件</w:t>
            </w:r>
            <w:r>
              <w:rPr>
                <w:rFonts w:hint="eastAsia" w:ascii="宋体" w:hAnsi="宋体"/>
                <w:b w:val="0"/>
                <w:bCs w:val="0"/>
                <w:color w:val="000000"/>
                <w:sz w:val="24"/>
              </w:rPr>
              <w:t xml:space="preserve">。</w:t>
            </w:r>
            <w:r>
              <w:rPr>
                <w:rFonts w:hint="eastAsia" w:ascii="宋体" w:hAnsi="宋体"/>
                <w:color w:val="000000"/>
              </w:rPr>
            </w:r>
            <w:r/>
          </w:p>
        </w:tc>
      </w:tr>
    </w:tbl>
    <w:p>
      <w:pPr>
        <w:pStyle w:val="866"/>
        <w:spacing w:line="360" w:lineRule="auto"/>
        <w:rPr>
          <w:rFonts w:hint="eastAsia" w:ascii="宋体" w:hAnsi="宋体"/>
          <w:color w:val="000000"/>
        </w:rPr>
      </w:pPr>
      <w:r>
        <w:rPr>
          <w:rFonts w:hint="eastAsia" w:ascii="宋体" w:hAnsi="宋体"/>
          <w:color w:val="000000"/>
        </w:rPr>
      </w:r>
      <w:r/>
    </w:p>
    <w:p>
      <w:pPr>
        <w:pStyle w:val="866"/>
        <w:keepNext/>
        <w:spacing w:line="360" w:lineRule="auto"/>
        <w:tabs>
          <w:tab w:val="left" w:pos="1021" w:leader="none"/>
        </w:tabs>
        <w:rPr>
          <w:rFonts w:hint="eastAsia" w:eastAsia="黑体"/>
          <w:b/>
          <w:color w:val="000000"/>
          <w:sz w:val="28"/>
          <w:szCs w:val="20"/>
        </w:rPr>
        <w:outlineLvl w:val="1"/>
      </w:pPr>
      <w:r>
        <w:rPr>
          <w:rFonts w:hint="eastAsia" w:eastAsia="黑体"/>
          <w:b/>
          <w:color w:val="000000"/>
          <w:sz w:val="28"/>
          <w:szCs w:val="20"/>
        </w:rPr>
        <w:t xml:space="preserve">一、项目基本情况</w:t>
      </w:r>
      <w:r>
        <w:rPr>
          <w:rFonts w:hint="eastAsia" w:eastAsia="黑体"/>
          <w:b/>
          <w:color w:val="000000"/>
          <w:sz w:val="28"/>
          <w:szCs w:val="20"/>
        </w:rPr>
      </w:r>
      <w:r/>
    </w:p>
    <w:p>
      <w:pPr>
        <w:pStyle w:val="866"/>
        <w:ind w:firstLine="480"/>
        <w:spacing w:line="360" w:lineRule="auto"/>
        <w:rPr>
          <w:rFonts w:ascii="宋体" w:hAnsi="宋体" w:cs="Times New Roman"/>
          <w:color w:val="000000"/>
          <w:sz w:val="24"/>
          <w:lang w:val="en-US" w:eastAsia="zh-CN"/>
        </w:rPr>
      </w:pPr>
      <w:r>
        <w:rPr>
          <w:rFonts w:hint="eastAsia" w:ascii="宋体" w:hAnsi="宋体"/>
          <w:color w:val="000000"/>
          <w:sz w:val="24"/>
          <w:highlight w:val="none"/>
        </w:rPr>
        <w:t xml:space="preserve">标段编号：</w:t>
      </w:r>
      <w:r>
        <w:rPr>
          <w:rFonts w:hint="eastAsia" w:ascii="宋体" w:hAnsi="宋体" w:cs="Times New Roman"/>
          <w:color w:val="000000"/>
          <w:sz w:val="24"/>
          <w:lang w:eastAsia="zh-CN"/>
        </w:rPr>
        <w:t xml:space="preserve">JSZC-320700-SRJS-G2023-0001</w:t>
      </w:r>
      <w:r/>
    </w:p>
    <w:p>
      <w:pPr>
        <w:pStyle w:val="866"/>
        <w:ind w:firstLine="480"/>
        <w:spacing w:line="360" w:lineRule="auto"/>
        <w:rPr>
          <w:rFonts w:hint="eastAsia" w:ascii="宋体" w:hAnsi="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连云港市2024-2026年度市级猪肉储备服务</w:t>
      </w:r>
      <w:r>
        <w:rPr>
          <w:rFonts w:hint="eastAsia" w:ascii="宋体" w:hAnsi="宋体"/>
          <w:color w:val="000000"/>
          <w:sz w:val="24"/>
          <w:lang w:eastAsia="zh-CN"/>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预算金额：人民币</w:t>
      </w:r>
      <w:r>
        <w:rPr>
          <w:rFonts w:hint="eastAsia" w:ascii="宋体" w:hAnsi="宋体"/>
          <w:color w:val="000000"/>
          <w:sz w:val="24"/>
          <w:u w:val="single"/>
          <w:lang w:val="en-US" w:eastAsia="zh-CN"/>
        </w:rPr>
        <w:t xml:space="preserve">634.66</w:t>
      </w:r>
      <w:r>
        <w:rPr>
          <w:rFonts w:hint="eastAsia" w:ascii="宋体" w:hAnsi="宋体"/>
          <w:color w:val="000000"/>
          <w:sz w:val="24"/>
        </w:rPr>
        <w:t xml:space="preserve">万元。</w:t>
      </w:r>
      <w:r>
        <w:rPr>
          <w:rFonts w:hint="eastAsia" w:ascii="宋体" w:hAnsi="宋体"/>
          <w:color w:val="000000"/>
          <w:sz w:val="24"/>
        </w:rPr>
      </w:r>
      <w:r/>
    </w:p>
    <w:p>
      <w:pPr>
        <w:pStyle w:val="866"/>
        <w:ind w:firstLine="480"/>
        <w:spacing w:line="360" w:lineRule="auto"/>
        <w:rPr>
          <w:rFonts w:hint="eastAsia" w:ascii="宋体" w:hAnsi="宋体" w:eastAsia="宋体"/>
          <w:color w:val="000000"/>
          <w:sz w:val="24"/>
          <w:lang w:val="en-US" w:eastAsia="zh-CN"/>
        </w:rPr>
      </w:pP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u w:val="single"/>
        </w:rPr>
        <w:t xml:space="preserve">设定</w:t>
      </w:r>
      <w:r>
        <w:rPr>
          <w:rFonts w:hint="eastAsia" w:ascii="宋体" w:hAnsi="宋体" w:eastAsia="宋体" w:cs="宋体"/>
          <w:color w:val="000000"/>
          <w:sz w:val="24"/>
          <w:szCs w:val="24"/>
        </w:rPr>
        <w:t xml:space="preserve">最高限价，最高限价为</w:t>
      </w:r>
      <w:r>
        <w:rPr>
          <w:rFonts w:hint="eastAsia" w:ascii="宋体" w:hAnsi="宋体" w:eastAsia="宋体" w:cs="宋体"/>
          <w:color w:val="000000"/>
          <w:sz w:val="24"/>
          <w:szCs w:val="24"/>
          <w:u w:val="single"/>
        </w:rPr>
        <w:t xml:space="preserve"> 634.66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color w:val="000000"/>
          <w:sz w:val="24"/>
        </w:rPr>
        <w:t xml:space="preserve">投标报价超过</w:t>
      </w:r>
      <w:r>
        <w:rPr>
          <w:rFonts w:hint="eastAsia" w:ascii="宋体" w:hAnsi="宋体"/>
          <w:color w:val="000000"/>
          <w:sz w:val="24"/>
          <w:lang w:val="en-US" w:eastAsia="zh-CN"/>
        </w:rPr>
        <w:t xml:space="preserve">最高限价</w:t>
      </w:r>
      <w:r>
        <w:rPr>
          <w:rFonts w:hint="eastAsia" w:ascii="宋体" w:hAnsi="宋体"/>
          <w:color w:val="000000"/>
          <w:sz w:val="24"/>
        </w:rPr>
        <w:t xml:space="preserve">的投标无效</w:t>
      </w:r>
      <w:r>
        <w:rPr>
          <w:rFonts w:hint="eastAsia" w:ascii="宋体" w:hAnsi="宋体"/>
          <w:color w:val="000000"/>
          <w:sz w:val="24"/>
          <w:lang w:eastAsia="zh-CN"/>
        </w:rPr>
        <w:t xml:space="preserve">。</w:t>
      </w:r>
      <w:r>
        <w:rPr>
          <w:rFonts w:hint="eastAsia" w:ascii="宋体" w:hAnsi="宋体" w:eastAsia="宋体"/>
          <w:color w:val="000000"/>
          <w:sz w:val="24"/>
          <w:lang w:val="en-US" w:eastAsia="zh-CN"/>
        </w:rPr>
      </w:r>
      <w:r/>
    </w:p>
    <w:p>
      <w:pPr>
        <w:pStyle w:val="866"/>
        <w:ind w:firstLine="480"/>
        <w:spacing w:line="360" w:lineRule="auto"/>
        <w:rPr>
          <w:rFonts w:hint="eastAsia" w:ascii="MS Mincho" w:hAnsi="Calibri"/>
          <w:color w:val="000000"/>
        </w:rPr>
      </w:pPr>
      <w:r>
        <w:rPr>
          <w:rFonts w:hint="eastAsia" w:ascii="宋体" w:hAnsi="宋体"/>
          <w:color w:val="000000"/>
          <w:sz w:val="24"/>
        </w:rPr>
        <w:t xml:space="preserve">采购需求：</w:t>
      </w:r>
      <w:r>
        <w:rPr>
          <w:rFonts w:hint="eastAsia"/>
          <w:bCs/>
          <w:sz w:val="24"/>
        </w:rPr>
        <w:t xml:space="preserve">为应对重大自然灾害、公共卫生事件、动物疫情或其他突发事件引发市场异常波动，加强市场调控，储备市级冻猪肉800吨，</w:t>
      </w:r>
      <w:r>
        <w:rPr>
          <w:bCs/>
          <w:sz w:val="24"/>
        </w:rPr>
        <w:t xml:space="preserve">在储备期内必须保障合同约定的猪肉数量，具体</w:t>
      </w:r>
      <w:r>
        <w:rPr>
          <w:rFonts w:hint="eastAsia"/>
          <w:bCs/>
          <w:sz w:val="24"/>
        </w:rPr>
        <w:t xml:space="preserve">服务</w:t>
      </w:r>
      <w:r>
        <w:rPr>
          <w:bCs/>
          <w:sz w:val="24"/>
        </w:rPr>
        <w:t xml:space="preserve">要求详见项目需求。</w:t>
      </w:r>
      <w:r>
        <w:rPr>
          <w:rFonts w:hint="eastAsia" w:ascii="MS Mincho" w:hAnsi="Calibri"/>
          <w:color w:val="000000"/>
        </w:rPr>
      </w:r>
      <w:r/>
    </w:p>
    <w:p>
      <w:pPr>
        <w:pStyle w:val="866"/>
        <w:ind w:firstLine="482"/>
        <w:spacing w:line="360" w:lineRule="auto"/>
        <w:rPr>
          <w:rFonts w:hint="eastAsia" w:ascii="宋体" w:hAnsi="宋体"/>
          <w:color w:val="000000"/>
          <w:sz w:val="24"/>
        </w:rPr>
      </w:pPr>
      <w:r>
        <w:rPr>
          <w:rFonts w:hint="eastAsia" w:ascii="宋体" w:hAnsi="宋体"/>
          <w:b/>
          <w:bCs/>
          <w:color w:val="000000"/>
          <w:sz w:val="24"/>
        </w:rPr>
        <w:t xml:space="preserve">对项目需求、评审因素和评审标准部分的询问、质疑请与采购人联系，由采购人负责答复。</w:t>
      </w:r>
      <w:r>
        <w:rPr>
          <w:rFonts w:hint="eastAsia" w:ascii="宋体" w:hAnsi="宋体"/>
          <w:color w:val="000000"/>
          <w:sz w:val="24"/>
        </w:rPr>
      </w:r>
      <w:r/>
    </w:p>
    <w:p>
      <w:pPr>
        <w:pStyle w:val="866"/>
        <w:ind w:firstLine="482"/>
        <w:spacing w:line="360" w:lineRule="auto"/>
        <w:rPr>
          <w:rFonts w:hint="eastAsia" w:ascii="宋体" w:hAnsi="宋体"/>
          <w:color w:val="000000"/>
          <w:sz w:val="24"/>
        </w:rPr>
      </w:pPr>
      <w:r>
        <w:rPr>
          <w:rFonts w:hint="eastAsia" w:ascii="宋体" w:hAnsi="宋体"/>
          <w:b/>
          <w:color w:val="000000"/>
          <w:sz w:val="24"/>
        </w:rPr>
        <w:t xml:space="preserve">合同履行期限（服务期限）</w:t>
      </w:r>
      <w:r>
        <w:rPr>
          <w:rFonts w:hint="eastAsia" w:ascii="宋体" w:hAnsi="宋体"/>
          <w:color w:val="000000"/>
          <w:sz w:val="24"/>
        </w:rPr>
        <w:t xml:space="preserve">：</w:t>
      </w:r>
      <w:r>
        <w:rPr>
          <w:rFonts w:hint="eastAsia" w:ascii="宋体" w:hAnsi="宋体"/>
          <w:b/>
          <w:bCs/>
          <w:color w:val="000000"/>
          <w:sz w:val="24"/>
          <w:lang w:eastAsia="zh-CN"/>
        </w:rPr>
        <w:t xml:space="preserve">2年10个月</w:t>
      </w:r>
      <w:r>
        <w:rPr>
          <w:rFonts w:hint="eastAsia" w:ascii="宋体" w:hAnsi="宋体"/>
          <w:b/>
          <w:bCs/>
          <w:color w:val="000000"/>
          <w:sz w:val="24"/>
        </w:rPr>
        <w:t xml:space="preserve">（合同约定时间为准）。</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本项目</w:t>
      </w:r>
      <w:r>
        <w:rPr>
          <w:rFonts w:hint="eastAsia" w:ascii="宋体" w:hAnsi="宋体"/>
          <w:sz w:val="24"/>
          <w:lang w:val="en-US" w:eastAsia="zh-CN"/>
        </w:rPr>
        <w:t xml:space="preserve">不</w:t>
      </w:r>
      <w:r>
        <w:rPr>
          <w:rFonts w:hint="eastAsia" w:ascii="宋体" w:hAnsi="宋体"/>
          <w:color w:val="000000"/>
          <w:sz w:val="24"/>
        </w:rPr>
        <w:t xml:space="preserve">接受联合体投标。</w:t>
      </w:r>
      <w:r>
        <w:rPr>
          <w:rFonts w:hint="eastAsia" w:ascii="宋体" w:hAnsi="宋体"/>
          <w:color w:val="000000"/>
          <w:sz w:val="24"/>
        </w:rPr>
      </w:r>
      <w:r/>
    </w:p>
    <w:p>
      <w:pPr>
        <w:pStyle w:val="866"/>
        <w:numPr>
          <w:ilvl w:val="0"/>
          <w:numId w:val="4"/>
        </w:numPr>
        <w:keepNext/>
        <w:spacing w:line="360" w:lineRule="auto"/>
        <w:tabs>
          <w:tab w:val="left" w:pos="1021" w:leader="none"/>
        </w:tabs>
        <w:rPr>
          <w:rFonts w:hint="eastAsia" w:eastAsia="黑体"/>
          <w:b/>
          <w:color w:val="000000"/>
          <w:sz w:val="28"/>
          <w:szCs w:val="20"/>
        </w:rPr>
        <w:outlineLvl w:val="1"/>
      </w:pPr>
      <w:r>
        <w:rPr>
          <w:rFonts w:hint="eastAsia" w:eastAsia="黑体"/>
          <w:b/>
          <w:color w:val="000000"/>
          <w:sz w:val="28"/>
          <w:szCs w:val="20"/>
        </w:rPr>
        <w:t xml:space="preserve">申请人的资格要求</w:t>
      </w:r>
      <w:r>
        <w:rPr>
          <w:rFonts w:hint="eastAsia" w:eastAsia="黑体"/>
          <w:b/>
          <w:color w:val="000000"/>
          <w:sz w:val="28"/>
          <w:szCs w:val="20"/>
        </w:rPr>
      </w:r>
      <w:r/>
    </w:p>
    <w:p>
      <w:pPr>
        <w:pStyle w:val="866"/>
        <w:numPr>
          <w:ilvl w:val="0"/>
          <w:numId w:val="0"/>
        </w:numPr>
        <w:ind w:firstLine="480"/>
        <w:keepNext/>
        <w:spacing w:line="360" w:lineRule="auto"/>
        <w:tabs>
          <w:tab w:val="left" w:pos="1021" w:leader="none"/>
        </w:tabs>
        <w:rPr>
          <w:rFonts w:hint="eastAsia" w:eastAsia="黑体"/>
          <w:b/>
          <w:color w:val="000000"/>
          <w:sz w:val="28"/>
          <w:szCs w:val="20"/>
        </w:rPr>
        <w:outlineLvl w:val="1"/>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eastAsia="黑体"/>
          <w:b/>
          <w:color w:val="000000"/>
          <w:sz w:val="28"/>
          <w:szCs w:val="20"/>
        </w:rPr>
      </w:r>
      <w:r/>
    </w:p>
    <w:p>
      <w:pPr>
        <w:pStyle w:val="866"/>
        <w:ind w:firstLine="480"/>
        <w:jc w:val="left"/>
        <w:spacing w:line="360" w:lineRule="auto"/>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（2）2</w:t>
      </w:r>
      <w:r>
        <w:rPr>
          <w:rFonts w:ascii="宋体" w:hAnsi="宋体"/>
          <w:sz w:val="24"/>
        </w:rPr>
        <w:t xml:space="preserve">022</w:t>
      </w:r>
      <w:r>
        <w:rPr>
          <w:rFonts w:hint="eastAsia" w:ascii="宋体" w:hAnsi="宋体"/>
          <w:sz w:val="24"/>
        </w:rPr>
        <w:t xml:space="preserve">年度经审计的财务状况报告或银行出具的资信证明（成立不满一个年度的不需提供）；</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（3）依法缴纳税收和社会保障资金的相关证明材料；</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（4）具备履行合同所必需的设备和专业技术能力的声明及证明材料；</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866"/>
        <w:ind w:firstLine="480"/>
        <w:jc w:val="left"/>
        <w:spacing w:line="360" w:lineRule="auto"/>
        <w:rPr>
          <w:rFonts w:hint="eastAsia" w:ascii="宋体" w:hAnsi="宋体" w:eastAsia="宋体"/>
          <w:sz w:val="24"/>
          <w:lang w:eastAsia="zh-CN"/>
        </w:rPr>
      </w:pPr>
      <w:r>
        <w:rPr>
          <w:rFonts w:hint="eastAsia" w:ascii="宋体" w:hAnsi="宋体"/>
          <w:sz w:val="24"/>
        </w:rPr>
        <w:t xml:space="preserve">根据连财购〔2023〕4号文件精神，第（2）、（3）项可以提供《财务状况报告及税收、社会保障资金缴纳情况承诺函》，</w:t>
      </w:r>
      <w:r>
        <w:rPr>
          <w:rFonts w:hint="eastAsia" w:ascii="宋体" w:hAnsi="宋体"/>
          <w:b/>
          <w:bCs/>
          <w:sz w:val="24"/>
        </w:rPr>
        <w:t xml:space="preserve">详见招标文件第六部分 投标文件格式。</w:t>
      </w:r>
      <w:r>
        <w:rPr>
          <w:b/>
          <w:bCs/>
          <w:color w:val="000000"/>
          <w:sz w:val="24"/>
        </w:rPr>
        <w:t xml:space="preserve">投标文件提供</w:t>
      </w:r>
      <w:r>
        <w:rPr>
          <w:b/>
          <w:bCs/>
          <w:sz w:val="24"/>
        </w:rPr>
        <w:t xml:space="preserve">《财务状况报告及税收、社会保障资金缴纳情况承诺函》</w:t>
      </w:r>
      <w:r>
        <w:rPr>
          <w:b/>
          <w:bCs/>
          <w:color w:val="000000"/>
          <w:sz w:val="24"/>
        </w:rPr>
        <w:t xml:space="preserve">的无需重复提供对应的证明材料</w:t>
      </w:r>
      <w:r>
        <w:rPr>
          <w:rFonts w:hint="eastAsia"/>
          <w:b/>
          <w:bCs/>
          <w:color w:val="000000"/>
          <w:sz w:val="24"/>
          <w:lang w:eastAsia="zh-CN"/>
        </w:rPr>
        <w:t xml:space="preserve">。</w:t>
      </w:r>
      <w:r>
        <w:rPr>
          <w:rFonts w:hint="eastAsia" w:ascii="宋体" w:hAnsi="宋体" w:eastAsia="宋体"/>
          <w:sz w:val="24"/>
          <w:lang w:eastAsia="zh-CN"/>
        </w:rPr>
      </w:r>
      <w:r/>
    </w:p>
    <w:p>
      <w:pPr>
        <w:pStyle w:val="866"/>
        <w:ind w:firstLine="480"/>
        <w:jc w:val="left"/>
        <w:spacing w:line="360" w:lineRule="auto"/>
        <w:rPr>
          <w:rFonts w:ascii="宋体" w:hAnsi="宋体" w:eastAsia="宋体" w:cs="Times New Roman"/>
          <w:b/>
          <w:sz w:val="24"/>
          <w:szCs w:val="28"/>
          <w:u w:val="single"/>
        </w:rPr>
      </w:pPr>
      <w:r>
        <w:rPr>
          <w:rFonts w:hint="eastAsia" w:ascii="宋体" w:hAnsi="宋体" w:eastAsia="宋体" w:cs="Times New Roman"/>
          <w:b w:val="0"/>
          <w:bCs/>
          <w:sz w:val="24"/>
          <w:szCs w:val="28"/>
        </w:rPr>
        <w:t xml:space="preserve">2.落实政府采购政策需满足的资格要求：</w:t>
      </w:r>
      <w:r>
        <w:rPr>
          <w:rFonts w:hint="eastAsia" w:ascii="宋体" w:hAnsi="宋体"/>
          <w:sz w:val="24"/>
        </w:rPr>
        <w:t xml:space="preserve">无。</w:t>
      </w:r>
      <w:r>
        <w:rPr>
          <w:rFonts w:ascii="宋体" w:hAnsi="宋体" w:eastAsia="宋体" w:cs="Times New Roman"/>
          <w:b/>
          <w:sz w:val="24"/>
          <w:szCs w:val="28"/>
          <w:u w:val="single"/>
        </w:rPr>
      </w:r>
      <w:r/>
    </w:p>
    <w:p>
      <w:pPr>
        <w:pStyle w:val="866"/>
        <w:ind w:firstLine="480"/>
        <w:jc w:val="left"/>
        <w:spacing w:line="360" w:lineRule="auto"/>
        <w:rPr>
          <w:rFonts w:hint="eastAsia" w:ascii="宋体" w:hAnsi="宋体"/>
          <w:sz w:val="24"/>
        </w:rPr>
      </w:pPr>
      <w:r>
        <w:rPr>
          <w:rFonts w:hint="eastAsia" w:ascii="宋体" w:hAnsi="宋体"/>
          <w:sz w:val="24"/>
        </w:rPr>
        <w:t xml:space="preserve">3.本项目的特定资格要求：</w:t>
      </w:r>
      <w:r>
        <w:rPr>
          <w:rFonts w:hint="eastAsia" w:ascii="宋体" w:hAnsi="宋体"/>
          <w:sz w:val="24"/>
          <w:highlight w:val="none"/>
        </w:rPr>
        <w:t xml:space="preserve">无。</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866"/>
        <w:ind w:firstLine="480"/>
        <w:jc w:val="left"/>
        <w:spacing w:line="360" w:lineRule="auto"/>
        <w:rPr>
          <w:rFonts w:ascii="宋体" w:hAnsi="宋体"/>
          <w:sz w:val="24"/>
          <w:highlight w:val="none"/>
        </w:rPr>
      </w:pPr>
      <w:r>
        <w:rPr>
          <w:rFonts w:hint="eastAsia" w:ascii="宋体" w:hAnsi="宋体"/>
          <w:sz w:val="24"/>
          <w:highlight w:val="none"/>
        </w:rPr>
        <w:t xml:space="preserve">（1）资格审查现场查询时，被信用中国、中国政府采购网列入失信被执行人、</w:t>
      </w:r>
      <w:r>
        <w:rPr>
          <w:rFonts w:ascii="宋体" w:hAnsi="宋体" w:cs="宋体"/>
          <w:sz w:val="24"/>
          <w:highlight w:val="none"/>
        </w:rPr>
        <w:t xml:space="preserve">税收违法黑名单</w:t>
      </w:r>
      <w:r>
        <w:rPr>
          <w:rFonts w:hint="eastAsia" w:ascii="宋体" w:hAnsi="宋体"/>
          <w:sz w:val="24"/>
          <w:highlight w:val="none"/>
        </w:rPr>
        <w:t xml:space="preserve">、政府采购严重违法失信行为记录名单的投标人，拒绝其参与政府采购活动。</w:t>
      </w:r>
      <w:r>
        <w:rPr>
          <w:rFonts w:ascii="宋体" w:hAnsi="宋体"/>
          <w:sz w:val="24"/>
          <w:highlight w:val="none"/>
        </w:rPr>
      </w:r>
      <w:r/>
    </w:p>
    <w:p>
      <w:pPr>
        <w:pStyle w:val="866"/>
        <w:ind w:firstLine="480"/>
        <w:jc w:val="left"/>
        <w:spacing w:line="360" w:lineRule="auto"/>
        <w:rPr>
          <w:rFonts w:hint="eastAsia" w:ascii="宋体" w:hAnsi="宋体"/>
          <w:sz w:val="24"/>
          <w:highlight w:val="none"/>
        </w:rPr>
      </w:pPr>
      <w:r>
        <w:rPr>
          <w:rFonts w:hint="eastAsia" w:ascii="宋体" w:hAnsi="宋体"/>
          <w:sz w:val="24"/>
          <w:highlight w:val="none"/>
        </w:rPr>
        <w:t xml:space="preserve">（2）中标后不允许分包或转包。</w:t>
      </w:r>
      <w:r>
        <w:rPr>
          <w:rFonts w:hint="eastAsia" w:ascii="宋体" w:hAnsi="宋体"/>
          <w:sz w:val="24"/>
          <w:highlight w:val="none"/>
        </w:rPr>
      </w:r>
      <w:r/>
    </w:p>
    <w:p>
      <w:pPr>
        <w:pStyle w:val="866"/>
        <w:ind w:firstLine="480"/>
        <w:keepNext/>
        <w:spacing w:line="360" w:lineRule="auto"/>
        <w:tabs>
          <w:tab w:val="left" w:pos="1021" w:leader="none"/>
        </w:tabs>
        <w:rPr>
          <w:rFonts w:hint="eastAsia" w:ascii="宋体" w:hAnsi="宋体"/>
          <w:sz w:val="24"/>
          <w:highlight w:val="red"/>
        </w:rPr>
        <w:outlineLvl w:val="1"/>
      </w:pPr>
      <w:r>
        <w:rPr>
          <w:rFonts w:hint="eastAsia" w:ascii="宋体" w:hAnsi="宋体"/>
          <w:sz w:val="24"/>
          <w:highlight w:val="none"/>
        </w:rPr>
        <w:t xml:space="preserve">5.法律法规规定的其他条件。</w:t>
      </w:r>
      <w:r>
        <w:rPr>
          <w:rFonts w:hint="eastAsia" w:ascii="宋体" w:hAnsi="宋体"/>
          <w:sz w:val="24"/>
          <w:highlight w:val="red"/>
        </w:rPr>
      </w:r>
      <w:r/>
    </w:p>
    <w:p>
      <w:pPr>
        <w:pStyle w:val="866"/>
        <w:keepNext/>
        <w:spacing w:line="360" w:lineRule="auto"/>
        <w:tabs>
          <w:tab w:val="left" w:pos="1021" w:leader="none"/>
        </w:tabs>
        <w:rPr>
          <w:rFonts w:hint="eastAsia" w:eastAsia="黑体"/>
          <w:b/>
          <w:color w:val="000000"/>
          <w:sz w:val="28"/>
          <w:szCs w:val="20"/>
        </w:rPr>
        <w:outlineLvl w:val="1"/>
      </w:pPr>
      <w:r>
        <w:rPr>
          <w:rFonts w:hint="eastAsia" w:eastAsia="黑体"/>
          <w:b/>
          <w:color w:val="000000"/>
          <w:sz w:val="28"/>
          <w:szCs w:val="20"/>
        </w:rPr>
        <w:t xml:space="preserve">三、获取招标文件</w:t>
      </w:r>
      <w:r>
        <w:rPr>
          <w:rFonts w:hint="eastAsia" w:eastAsia="黑体"/>
          <w:b/>
          <w:color w:val="000000"/>
          <w:sz w:val="28"/>
          <w:szCs w:val="20"/>
        </w:rPr>
      </w:r>
      <w:r/>
    </w:p>
    <w:p>
      <w:pPr>
        <w:pStyle w:val="866"/>
        <w:ind w:firstLine="480"/>
        <w:jc w:val="left"/>
        <w:spacing w:line="360" w:lineRule="auto"/>
        <w:rPr>
          <w:rFonts w:ascii="宋体" w:hAnsi="宋体"/>
          <w:sz w:val="24"/>
          <w:highlight w:val="none"/>
        </w:rPr>
      </w:pPr>
      <w:r>
        <w:rPr>
          <w:rFonts w:hint="eastAsia" w:ascii="宋体" w:hAnsi="宋体"/>
          <w:sz w:val="24"/>
          <w:highlight w:val="none"/>
        </w:rPr>
        <w:t xml:space="preserve">时间：</w:t>
      </w:r>
      <w:r>
        <w:rPr>
          <w:rFonts w:hint="eastAsia" w:ascii="宋体" w:hAnsi="宋体"/>
          <w:color w:val="000000"/>
          <w:sz w:val="24"/>
          <w:highlight w:val="none"/>
        </w:rPr>
        <w:t xml:space="preserve">202</w:t>
      </w:r>
      <w:r>
        <w:rPr>
          <w:rFonts w:ascii="宋体" w:hAnsi="宋体"/>
          <w:color w:val="000000"/>
          <w:sz w:val="24"/>
          <w:highlight w:val="none"/>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04</w:t>
      </w:r>
      <w:r>
        <w:rPr>
          <w:rFonts w:hint="eastAsia" w:ascii="宋体" w:hAnsi="宋体"/>
          <w:color w:val="000000"/>
          <w:sz w:val="24"/>
          <w:highlight w:val="none"/>
        </w:rPr>
        <w:t xml:space="preserve">日00:00:00至202</w:t>
      </w:r>
      <w:r>
        <w:rPr>
          <w:rFonts w:ascii="宋体" w:hAnsi="宋体"/>
          <w:color w:val="000000"/>
          <w:sz w:val="24"/>
          <w:highlight w:val="none"/>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日23:59:59</w:t>
      </w:r>
      <w:r>
        <w:rPr>
          <w:rFonts w:hint="eastAsia" w:ascii="宋体" w:hAnsi="宋体"/>
          <w:color w:val="000000"/>
          <w:sz w:val="24"/>
          <w:highlight w:val="none"/>
        </w:rPr>
        <w:t xml:space="preserve">止（北京时间）</w:t>
      </w:r>
      <w:r>
        <w:rPr>
          <w:rFonts w:ascii="宋体" w:hAnsi="宋体"/>
          <w:sz w:val="24"/>
          <w:highlight w:val="none"/>
        </w:rPr>
      </w:r>
      <w:r/>
    </w:p>
    <w:p>
      <w:pPr>
        <w:pStyle w:val="8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sz w:val="24"/>
          <w:highlight w:val="none"/>
        </w:rPr>
        <w:t xml:space="preserve">地点：</w:t>
      </w:r>
      <w:r>
        <w:rPr>
          <w:rFonts w:hint="eastAsia" w:ascii="宋体" w:hAnsi="宋体" w:eastAsia="宋体" w:cs="宋体"/>
          <w:b/>
          <w:bCs/>
          <w:sz w:val="24"/>
          <w:szCs w:val="24"/>
          <w:lang w:val="en-US" w:eastAsia="zh-CN" w:bidi="ar-SA"/>
        </w:rPr>
        <w:t xml:space="preserve">在“江苏政府采购网”自行免费下载招标文件。</w:t>
      </w:r>
      <w:r>
        <w:rPr>
          <w:rFonts w:hint="eastAsia" w:ascii="宋体" w:hAnsi="宋体" w:eastAsia="宋体" w:cs="宋体"/>
          <w:sz w:val="24"/>
          <w:szCs w:val="24"/>
          <w:lang w:val="en-US" w:eastAsia="zh-CN" w:bidi="ar-SA"/>
        </w:rPr>
      </w:r>
      <w:r/>
    </w:p>
    <w:p>
      <w:pPr>
        <w:pStyle w:val="866"/>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四、提交投标文件截止时间、开标时间和地点</w:t>
      </w:r>
      <w:r>
        <w:rPr>
          <w:rFonts w:hint="eastAsia" w:eastAsia="黑体"/>
          <w:b/>
          <w:color w:val="000000"/>
          <w:sz w:val="28"/>
          <w:szCs w:val="20"/>
          <w:highlight w:val="none"/>
        </w:rPr>
      </w:r>
      <w:r/>
    </w:p>
    <w:p>
      <w:pPr>
        <w:pStyle w:val="866"/>
        <w:ind w:firstLine="480"/>
        <w:jc w:val="left"/>
        <w:spacing w:line="360" w:lineRule="auto"/>
        <w:rPr>
          <w:rFonts w:hint="eastAsia" w:ascii="宋体" w:hAnsi="宋体" w:cs="Times New Roman"/>
          <w:sz w:val="24"/>
          <w:highlight w:val="none"/>
          <w:lang w:eastAsia="zh-CN"/>
        </w:rPr>
      </w:pPr>
      <w:r>
        <w:rPr>
          <w:rFonts w:hint="eastAsia" w:ascii="宋体" w:hAnsi="宋体" w:cs="Times New Roman"/>
          <w:sz w:val="24"/>
          <w:highlight w:val="none"/>
          <w:lang w:eastAsia="zh-CN"/>
        </w:rPr>
        <w:t xml:space="preserve">1.投标文件接收（上传）截止时间：2023年</w:t>
      </w:r>
      <w:r>
        <w:rPr>
          <w:rFonts w:hint="eastAsia" w:ascii="宋体" w:hAnsi="宋体" w:cs="Times New Roman"/>
          <w:sz w:val="24"/>
          <w:highlight w:val="none"/>
          <w:lang w:val="en-US" w:eastAsia="zh-CN"/>
        </w:rPr>
        <w:t xml:space="preserve">12</w:t>
      </w:r>
      <w:r>
        <w:rPr>
          <w:rFonts w:hint="eastAsia" w:ascii="宋体" w:hAnsi="宋体" w:cs="Times New Roman"/>
          <w:sz w:val="24"/>
          <w:highlight w:val="none"/>
          <w:lang w:eastAsia="zh-CN"/>
        </w:rPr>
        <w:t xml:space="preserve">月</w:t>
      </w:r>
      <w:r>
        <w:rPr>
          <w:rFonts w:hint="eastAsia" w:ascii="宋体" w:hAnsi="宋体" w:cs="Times New Roman"/>
          <w:sz w:val="24"/>
          <w:highlight w:val="none"/>
          <w:lang w:val="en-US" w:eastAsia="zh-CN"/>
        </w:rPr>
        <w:t xml:space="preserve">25</w:t>
      </w:r>
      <w:r>
        <w:rPr>
          <w:rFonts w:hint="eastAsia" w:ascii="宋体" w:hAnsi="宋体" w:cs="Times New Roman"/>
          <w:sz w:val="24"/>
          <w:highlight w:val="none"/>
          <w:lang w:eastAsia="zh-CN"/>
        </w:rPr>
        <w:t xml:space="preserve">日上午10:30:00（北京时间）</w:t>
      </w:r>
      <w:r>
        <w:rPr>
          <w:rFonts w:hint="eastAsia" w:ascii="宋体" w:hAnsi="宋体" w:cs="Times New Roman"/>
          <w:sz w:val="24"/>
          <w:highlight w:val="none"/>
          <w:lang w:eastAsia="zh-CN"/>
        </w:rPr>
      </w:r>
      <w:r/>
    </w:p>
    <w:p>
      <w:pPr>
        <w:pStyle w:val="866"/>
        <w:ind w:firstLine="480"/>
        <w:jc w:val="left"/>
        <w:spacing w:line="360" w:lineRule="auto"/>
        <w:rPr>
          <w:rFonts w:hint="eastAsia" w:ascii="宋体" w:hAnsi="宋体" w:cs="Times New Roman"/>
          <w:sz w:val="24"/>
          <w:highlight w:val="none"/>
          <w:lang w:eastAsia="zh-CN"/>
        </w:rPr>
      </w:pPr>
      <w:r>
        <w:rPr>
          <w:rFonts w:hint="eastAsia" w:ascii="宋体" w:hAnsi="宋体" w:cs="Times New Roman"/>
          <w:sz w:val="24"/>
          <w:highlight w:val="none"/>
          <w:lang w:eastAsia="zh-CN"/>
        </w:rPr>
        <w:t xml:space="preserve">2.开标地点：“苏采云”政府采购交易系统网上开标大厅</w:t>
      </w:r>
      <w:r>
        <w:rPr>
          <w:rFonts w:hint="eastAsia" w:ascii="宋体" w:hAnsi="宋体" w:cs="Times New Roman"/>
          <w:sz w:val="24"/>
          <w:highlight w:val="none"/>
          <w:lang w:eastAsia="zh-CN"/>
        </w:rPr>
      </w:r>
      <w:r/>
    </w:p>
    <w:p>
      <w:pPr>
        <w:pStyle w:val="866"/>
        <w:keepNext/>
        <w:spacing w:line="360" w:lineRule="auto"/>
        <w:tabs>
          <w:tab w:val="left" w:pos="1021" w:leader="none"/>
        </w:tabs>
        <w:rPr>
          <w:rFonts w:hint="eastAsia" w:eastAsia="黑体"/>
          <w:b/>
          <w:color w:val="000000"/>
          <w:sz w:val="28"/>
          <w:szCs w:val="20"/>
        </w:rPr>
        <w:outlineLvl w:val="1"/>
      </w:pPr>
      <w:r>
        <w:rPr>
          <w:rFonts w:hint="eastAsia" w:eastAsia="黑体"/>
          <w:b/>
          <w:color w:val="000000"/>
          <w:sz w:val="28"/>
          <w:szCs w:val="20"/>
        </w:rPr>
        <w:t xml:space="preserve">五、公告期限</w:t>
      </w:r>
      <w:r>
        <w:rPr>
          <w:rFonts w:hint="eastAsia" w:eastAsia="黑体"/>
          <w:b/>
          <w:color w:val="000000"/>
          <w:sz w:val="28"/>
          <w:szCs w:val="20"/>
        </w:rPr>
      </w:r>
      <w:r/>
    </w:p>
    <w:p>
      <w:pPr>
        <w:pStyle w:val="866"/>
        <w:ind w:firstLine="480"/>
        <w:jc w:val="left"/>
        <w:spacing w:line="360" w:lineRule="auto"/>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866"/>
        <w:keepNext/>
        <w:spacing w:line="360" w:lineRule="auto"/>
        <w:tabs>
          <w:tab w:val="left" w:pos="1021" w:leader="none"/>
        </w:tabs>
        <w:rPr>
          <w:rFonts w:hint="eastAsia" w:eastAsia="黑体"/>
          <w:b/>
          <w:color w:val="000000"/>
          <w:sz w:val="28"/>
          <w:szCs w:val="20"/>
        </w:rPr>
        <w:outlineLvl w:val="1"/>
      </w:pPr>
      <w:r>
        <w:rPr>
          <w:rFonts w:hint="eastAsia" w:eastAsia="黑体"/>
          <w:b/>
          <w:color w:val="000000"/>
          <w:sz w:val="28"/>
          <w:szCs w:val="20"/>
        </w:rPr>
        <w:t xml:space="preserve">六、其他补充事宜</w:t>
      </w:r>
      <w:r>
        <w:rPr>
          <w:rFonts w:hint="eastAsia" w:eastAsia="黑体"/>
          <w:b/>
          <w:color w:val="000000"/>
          <w:sz w:val="28"/>
          <w:szCs w:val="20"/>
        </w:rPr>
      </w:r>
      <w:r/>
    </w:p>
    <w:p>
      <w:pPr>
        <w:pStyle w:val="866"/>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2.本招标文件中标注★的款项为实质性要求和条件，投标人必须逐条做出满足要求和条件的响应，否则将按无效响应处理。</w:t>
      </w:r>
      <w:r>
        <w:rPr>
          <w:rFonts w:hint="eastAsia" w:ascii="宋体" w:hAnsi="宋体"/>
          <w:sz w:val="24"/>
        </w:rPr>
      </w:r>
      <w:r/>
    </w:p>
    <w:p>
      <w:pPr>
        <w:pStyle w:val="866"/>
        <w:ind w:firstLine="480"/>
        <w:jc w:val="left"/>
        <w:spacing w:line="360" w:lineRule="auto"/>
        <w:rPr>
          <w:rFonts w:hint="eastAsia" w:ascii="宋体" w:hAnsi="宋体" w:eastAsia="宋体"/>
          <w:sz w:val="24"/>
          <w:lang w:eastAsia="zh-CN"/>
        </w:rPr>
      </w:pPr>
      <w:r>
        <w:rPr>
          <w:rFonts w:hint="eastAsia" w:ascii="宋体" w:hAnsi="宋体"/>
          <w:sz w:val="24"/>
        </w:rPr>
        <w:t xml:space="preserve">3.无论出于何种原因，采购人在采购活动开始前可对招标文件进行修改、补充或变更，其内容作为招标文件的重要组成部分，请各投标人关注连云港市政府采购交易平台网站。若因投标人自身原因未及时关注本项目有关修改、补充或变更信息，导致投标文件编制或提交失误，由此造成的一切损失由投标人自行承担。</w:t>
      </w:r>
      <w:r>
        <w:rPr>
          <w:rFonts w:hint="eastAsia" w:ascii="宋体" w:hAnsi="宋体" w:eastAsia="宋体"/>
          <w:sz w:val="24"/>
          <w:lang w:eastAsia="zh-CN"/>
        </w:rPr>
      </w:r>
      <w:r/>
    </w:p>
    <w:p>
      <w:pPr>
        <w:pStyle w:val="866"/>
        <w:keepNext/>
        <w:spacing w:line="360" w:lineRule="auto"/>
        <w:tabs>
          <w:tab w:val="left" w:pos="1021" w:leader="none"/>
        </w:tabs>
        <w:rPr>
          <w:rFonts w:eastAsia="黑体"/>
          <w:b/>
          <w:color w:val="000000"/>
          <w:sz w:val="28"/>
          <w:szCs w:val="20"/>
        </w:rPr>
        <w:outlineLvl w:val="1"/>
      </w:pPr>
      <w:r>
        <w:rPr>
          <w:rFonts w:hint="eastAsia" w:eastAsia="黑体"/>
          <w:b/>
          <w:color w:val="000000"/>
          <w:sz w:val="28"/>
          <w:szCs w:val="20"/>
        </w:rPr>
        <w:t xml:space="preserve">七、对本次招标提出询问，请按以下方式联系</w:t>
      </w:r>
      <w:r>
        <w:rPr>
          <w:rFonts w:eastAsia="黑体"/>
          <w:b/>
          <w:color w:val="000000"/>
          <w:sz w:val="28"/>
          <w:szCs w:val="20"/>
        </w:rPr>
      </w:r>
      <w:r/>
    </w:p>
    <w:p>
      <w:pPr>
        <w:pStyle w:val="866"/>
        <w:ind w:firstLine="480"/>
        <w:jc w:val="left"/>
        <w:spacing w:line="360" w:lineRule="auto"/>
        <w:rPr>
          <w:rFonts w:ascii="宋体" w:hAnsi="宋体"/>
          <w:sz w:val="24"/>
        </w:rPr>
      </w:pPr>
      <w:r>
        <w:rPr>
          <w:rFonts w:hint="eastAsia" w:ascii="宋体" w:hAnsi="宋体"/>
          <w:sz w:val="24"/>
        </w:rPr>
        <w:t xml:space="preserve">1.采购人信息</w:t>
      </w:r>
      <w:r>
        <w:rPr>
          <w:rFonts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名称：连云港市发展和改革委员会</w:t>
      </w:r>
      <w:r>
        <w:rPr>
          <w:rFonts w:hint="eastAsia"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地址：</w:t>
      </w:r>
      <w:r>
        <w:rPr>
          <w:rFonts w:ascii="Times New Roman" w:hAnsi="Times New Roman"/>
          <w:sz w:val="24"/>
        </w:rPr>
        <w:t xml:space="preserve">连云港市海州区朝阳东路69号733室</w:t>
      </w:r>
      <w:r>
        <w:rPr>
          <w:rFonts w:hint="eastAsia" w:ascii="宋体" w:hAnsi="宋体"/>
          <w:sz w:val="24"/>
        </w:rPr>
      </w:r>
      <w:r/>
    </w:p>
    <w:p>
      <w:pPr>
        <w:pStyle w:val="866"/>
        <w:ind w:firstLine="480"/>
        <w:jc w:val="left"/>
        <w:spacing w:line="360" w:lineRule="auto"/>
        <w:rPr>
          <w:rFonts w:hint="eastAsia" w:ascii="宋体" w:hAnsi="宋体"/>
          <w:sz w:val="24"/>
          <w:highlight w:val="yellow"/>
        </w:rPr>
      </w:pPr>
      <w:r>
        <w:rPr>
          <w:rFonts w:hint="eastAsia" w:ascii="宋体" w:hAnsi="宋体"/>
          <w:sz w:val="24"/>
        </w:rPr>
        <w:t xml:space="preserve">联系方</w:t>
      </w:r>
      <w:r>
        <w:rPr>
          <w:rFonts w:hint="eastAsia" w:ascii="宋体" w:hAnsi="宋体"/>
          <w:sz w:val="24"/>
          <w:highlight w:val="none"/>
        </w:rPr>
        <w:t xml:space="preserve">式：</w:t>
      </w:r>
      <w:r>
        <w:rPr>
          <w:rFonts w:hint="eastAsia" w:ascii="宋体" w:hAnsi="宋体"/>
          <w:color w:val="000000"/>
          <w:sz w:val="24"/>
          <w:highlight w:val="none"/>
        </w:rPr>
        <w:t xml:space="preserve">0518-85453379</w:t>
      </w:r>
      <w:r>
        <w:rPr>
          <w:rFonts w:hint="eastAsia" w:ascii="宋体" w:hAnsi="宋体"/>
          <w:sz w:val="24"/>
          <w:highlight w:val="yellow"/>
        </w:rPr>
      </w:r>
      <w:r/>
    </w:p>
    <w:p>
      <w:pPr>
        <w:pStyle w:val="866"/>
        <w:ind w:firstLine="480"/>
        <w:jc w:val="left"/>
        <w:spacing w:line="360" w:lineRule="auto"/>
        <w:rPr>
          <w:rFonts w:ascii="宋体" w:hAnsi="宋体"/>
          <w:sz w:val="24"/>
        </w:rPr>
      </w:pPr>
      <w:r>
        <w:rPr>
          <w:rFonts w:hint="eastAsia" w:ascii="宋体" w:hAnsi="宋体"/>
          <w:sz w:val="24"/>
        </w:rPr>
        <w:t xml:space="preserve">2.采购代理机构信息</w:t>
      </w:r>
      <w:r>
        <w:rPr>
          <w:rFonts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名称：江苏澍濡工程项目管理有限公司</w:t>
      </w:r>
      <w:r>
        <w:rPr>
          <w:rFonts w:hint="eastAsia"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地址：连云港市海州区朝阳东路32-6号东盛阳光大厦A座2204号</w:t>
      </w:r>
      <w:r>
        <w:rPr>
          <w:rFonts w:hint="eastAsia" w:ascii="宋体" w:hAnsi="宋体"/>
          <w:sz w:val="24"/>
        </w:rPr>
      </w:r>
      <w:r/>
    </w:p>
    <w:p>
      <w:pPr>
        <w:pStyle w:val="866"/>
        <w:ind w:firstLine="480"/>
        <w:jc w:val="left"/>
        <w:spacing w:line="360" w:lineRule="auto"/>
        <w:rPr>
          <w:rFonts w:ascii="宋体" w:hAnsi="宋体"/>
          <w:sz w:val="24"/>
        </w:rPr>
      </w:pPr>
      <w:r>
        <w:rPr>
          <w:rFonts w:hint="eastAsia" w:ascii="宋体" w:hAnsi="宋体"/>
          <w:sz w:val="24"/>
        </w:rPr>
        <w:t xml:space="preserve">联系方式：</w:t>
      </w:r>
      <w:r>
        <w:rPr>
          <w:rFonts w:hint="eastAsia" w:ascii="宋体" w:hAnsi="宋体"/>
          <w:sz w:val="24"/>
          <w:lang w:val="en-US" w:eastAsia="zh-CN"/>
        </w:rPr>
        <w:t xml:space="preserve">赵工</w:t>
      </w:r>
      <w:r>
        <w:rPr>
          <w:rFonts w:hint="eastAsia" w:ascii="宋体" w:hAnsi="宋体"/>
          <w:sz w:val="24"/>
        </w:rPr>
        <w:t xml:space="preserve">   </w:t>
      </w:r>
      <w:r>
        <w:rPr>
          <w:rFonts w:hint="eastAsia" w:ascii="宋体" w:hAnsi="宋体"/>
          <w:sz w:val="24"/>
          <w:lang w:val="en-US" w:eastAsia="zh-CN"/>
        </w:rPr>
        <w:t xml:space="preserve">17751856051</w:t>
      </w: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  </w:t>
      </w:r>
      <w:r>
        <w:rPr>
          <w:rFonts w:ascii="宋体" w:hAnsi="宋体"/>
          <w:sz w:val="24"/>
        </w:rPr>
      </w:r>
      <w:r/>
    </w:p>
    <w:p>
      <w:pPr>
        <w:pStyle w:val="866"/>
        <w:ind w:firstLine="480"/>
        <w:jc w:val="left"/>
        <w:spacing w:line="360" w:lineRule="auto"/>
        <w:rPr>
          <w:rFonts w:hint="eastAsia" w:ascii="宋体" w:hAnsi="宋体"/>
          <w:sz w:val="24"/>
          <w:highlight w:val="none"/>
        </w:rPr>
      </w:pPr>
      <w:r>
        <w:rPr>
          <w:rFonts w:hint="eastAsia" w:ascii="宋体" w:hAnsi="宋体"/>
          <w:sz w:val="24"/>
        </w:rPr>
        <w:t xml:space="preserve">3.项</w:t>
      </w:r>
      <w:r>
        <w:rPr>
          <w:rFonts w:hint="eastAsia" w:ascii="宋体" w:hAnsi="宋体"/>
          <w:sz w:val="24"/>
          <w:highlight w:val="none"/>
        </w:rPr>
        <w:t xml:space="preserve">目联系方式</w:t>
      </w:r>
      <w:r>
        <w:rPr>
          <w:rFonts w:hint="eastAsia" w:ascii="宋体" w:hAnsi="宋体"/>
          <w:sz w:val="24"/>
          <w:highlight w:val="none"/>
        </w:rPr>
      </w:r>
      <w:r/>
    </w:p>
    <w:p>
      <w:pPr>
        <w:pStyle w:val="866"/>
        <w:ind w:firstLine="480"/>
        <w:spacing w:line="360" w:lineRule="auto"/>
        <w:rPr>
          <w:rFonts w:ascii="宋体" w:hAnsi="宋体" w:eastAsia="宋体"/>
          <w:sz w:val="24"/>
          <w:highlight w:val="none"/>
          <w:lang w:val="en-US" w:eastAsia="zh-CN"/>
        </w:rPr>
      </w:pPr>
      <w:r>
        <w:rPr>
          <w:rFonts w:hint="eastAsia" w:ascii="宋体" w:hAnsi="宋体"/>
          <w:sz w:val="24"/>
          <w:highlight w:val="none"/>
        </w:rPr>
        <w:t xml:space="preserve">项目联系人：</w:t>
      </w:r>
      <w:r>
        <w:rPr>
          <w:rFonts w:hint="eastAsia" w:ascii="宋体" w:hAnsi="宋体"/>
          <w:sz w:val="24"/>
        </w:rPr>
        <w:t xml:space="preserve">刘处长</w:t>
      </w:r>
      <w:r>
        <w:rPr>
          <w:rFonts w:ascii="宋体" w:hAnsi="宋体" w:eastAsia="宋体"/>
          <w:sz w:val="24"/>
          <w:highlight w:val="none"/>
          <w:lang w:val="en-US" w:eastAsia="zh-CN"/>
        </w:rPr>
      </w:r>
      <w:r/>
    </w:p>
    <w:p>
      <w:pPr>
        <w:pStyle w:val="866"/>
        <w:ind w:firstLine="480"/>
        <w:spacing w:line="360" w:lineRule="auto"/>
        <w:rPr>
          <w:rFonts w:ascii="宋体" w:hAnsi="宋体"/>
          <w:sz w:val="24"/>
          <w:highlight w:val="none"/>
        </w:rPr>
      </w:pPr>
      <w:r>
        <w:rPr>
          <w:rFonts w:hint="eastAsia" w:ascii="宋体" w:hAnsi="宋体"/>
          <w:sz w:val="24"/>
          <w:highlight w:val="none"/>
        </w:rPr>
        <w:t xml:space="preserve">电话：</w:t>
      </w:r>
      <w:r>
        <w:rPr>
          <w:rFonts w:hint="eastAsia" w:ascii="宋体" w:hAnsi="宋体" w:eastAsia="宋体" w:cs="Times New Roman"/>
          <w:color w:val="000000"/>
          <w:sz w:val="24"/>
        </w:rPr>
        <w:t xml:space="preserve">0518-85453379</w:t>
      </w:r>
      <w:r>
        <w:rPr>
          <w:rFonts w:ascii="宋体" w:hAnsi="宋体"/>
          <w:sz w:val="24"/>
          <w:highlight w:val="none"/>
        </w:rPr>
      </w:r>
      <w:r/>
    </w:p>
    <w:p>
      <w:pPr>
        <w:pStyle w:val="866"/>
        <w:keepNext/>
        <w:spacing w:line="360" w:lineRule="auto"/>
        <w:tabs>
          <w:tab w:val="left" w:pos="1021" w:leader="none"/>
        </w:tabs>
        <w:rPr>
          <w:rFonts w:hint="eastAsia" w:eastAsia="黑体"/>
          <w:b/>
          <w:color w:val="000000"/>
          <w:sz w:val="28"/>
          <w:szCs w:val="20"/>
          <w:lang w:val="en-US" w:eastAsia="zh-CN"/>
        </w:rPr>
        <w:outlineLvl w:val="1"/>
      </w:pPr>
      <w:r>
        <w:rPr>
          <w:rFonts w:hint="eastAsia" w:eastAsia="黑体"/>
          <w:b/>
          <w:color w:val="000000"/>
          <w:sz w:val="28"/>
          <w:szCs w:val="20"/>
        </w:rPr>
        <w:t xml:space="preserve">八、</w:t>
      </w:r>
      <w:r>
        <w:rPr>
          <w:rFonts w:hint="eastAsia" w:eastAsia="黑体"/>
          <w:b/>
          <w:color w:val="000000"/>
          <w:sz w:val="28"/>
          <w:szCs w:val="20"/>
          <w:lang w:val="en-US" w:eastAsia="zh-CN"/>
        </w:rPr>
        <w:t xml:space="preserve">其他</w:t>
      </w:r>
      <w:r>
        <w:rPr>
          <w:rFonts w:hint="eastAsia" w:eastAsia="黑体"/>
          <w:b/>
          <w:color w:val="000000"/>
          <w:sz w:val="28"/>
          <w:szCs w:val="20"/>
          <w:lang w:val="en-US" w:eastAsia="zh-CN"/>
        </w:rPr>
      </w:r>
      <w:r/>
    </w:p>
    <w:p>
      <w:pPr>
        <w:pStyle w:val="886"/>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1.根据省财政厅《关于更换全省政府采购交易系统CA数字证书和电子签章的通知》（苏财购〔2023〕101号），“苏采云”政府采购交易系统（以下简称苏采云系统）的CA数字证书、电子签章已更换</w:t>
      </w:r>
      <w:r>
        <w:rPr>
          <w:rFonts w:hint="eastAsia" w:ascii="宋体" w:hAnsi="宋体" w:eastAsia="宋体" w:cs="宋体"/>
          <w:color w:val="000000"/>
          <w:sz w:val="24"/>
          <w:szCs w:val="24"/>
          <w:lang w:eastAsia="zh-CN"/>
        </w:rPr>
        <w:t xml:space="preserve">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lang w:eastAsia="zh-CN"/>
        </w:rPr>
      </w:r>
      <w:r/>
    </w:p>
    <w:p>
      <w:pPr>
        <w:pStyle w:val="886"/>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lang w:eastAsia="zh-CN"/>
        </w:rPr>
      </w:r>
      <w:r/>
    </w:p>
    <w:p>
      <w:pPr>
        <w:pStyle w:val="886"/>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color w:val="000000"/>
          <w:sz w:val="24"/>
          <w:szCs w:val="24"/>
          <w:lang w:eastAsia="zh-CN"/>
        </w:rPr>
      </w:r>
      <w:r/>
    </w:p>
    <w:p>
      <w:pPr>
        <w:pStyle w:val="886"/>
        <w:ind w:left="0" w:right="0" w:firstLine="480"/>
        <w:jc w:val="both"/>
        <w:keepLines w:val="0"/>
        <w:keepNext w:val="0"/>
        <w:pageBreakBefore w:val="0"/>
        <w:spacing w:line="360" w:lineRule="auto"/>
        <w:widowControl w:val="off"/>
        <w:rPr>
          <w:rFonts w:hint="eastAsia" w:ascii="宋体" w:hAnsi="宋体"/>
          <w:color w:val="000000"/>
          <w:sz w:val="24"/>
        </w:rPr>
      </w:pPr>
      <w:r>
        <w:rPr>
          <w:rFonts w:hint="eastAsia" w:ascii="宋体" w:hAnsi="宋体" w:eastAsia="宋体" w:cs="宋体"/>
          <w:color w:val="000000"/>
          <w:sz w:val="24"/>
          <w:szCs w:val="24"/>
          <w:lang w:eastAsia="zh-CN"/>
        </w:rPr>
        <w:t xml:space="preserve">2.有关本次招标的事项若存在变动或修改，敬请及时关注江苏省政府采购中心在“江苏政府采购网”发布的更正公告。</w:t>
      </w:r>
      <w:r>
        <w:rPr>
          <w:rFonts w:hint="eastAsia" w:ascii="宋体" w:hAnsi="宋体"/>
          <w:color w:val="000000"/>
          <w:sz w:val="24"/>
        </w:rPr>
      </w:r>
      <w:r/>
    </w:p>
    <w:p>
      <w:pPr>
        <w:pStyle w:val="866"/>
        <w:jc w:val="right"/>
        <w:spacing w:line="360" w:lineRule="auto"/>
        <w:rPr>
          <w:rFonts w:hint="eastAsia" w:ascii="宋体" w:hAnsi="宋体" w:cs="宋体"/>
          <w:color w:val="000000"/>
          <w:sz w:val="24"/>
        </w:rPr>
      </w:pPr>
      <w:r>
        <w:rPr>
          <w:rFonts w:hint="eastAsia" w:ascii="宋体" w:hAnsi="宋体"/>
          <w:color w:val="000000"/>
          <w:sz w:val="24"/>
        </w:rPr>
        <w:t xml:space="preserve">江苏澍濡工程项目管理有限公司</w:t>
      </w:r>
      <w:r>
        <w:rPr>
          <w:rFonts w:hint="eastAsia" w:ascii="宋体" w:hAnsi="宋体" w:cs="宋体"/>
          <w:color w:val="000000"/>
          <w:sz w:val="24"/>
        </w:rPr>
      </w:r>
      <w:r/>
    </w:p>
    <w:p>
      <w:pPr>
        <w:pStyle w:val="866"/>
        <w:ind w:firstLine="6480"/>
        <w:jc w:val="left"/>
        <w:spacing w:line="360" w:lineRule="auto"/>
        <w:rPr>
          <w:rFonts w:hint="eastAsia" w:ascii="宋体" w:hAnsi="宋体" w:cs="Times New Roman"/>
          <w:color w:val="00b0f0"/>
          <w:sz w:val="24"/>
          <w:highlight w:val="none"/>
        </w:rPr>
      </w:pPr>
      <w:r>
        <w:rPr>
          <w:rFonts w:hint="eastAsia" w:ascii="宋体" w:hAnsi="宋体" w:cs="Times New Roman"/>
          <w:color w:val="000000"/>
          <w:sz w:val="24"/>
          <w:highlight w:val="none"/>
        </w:rPr>
        <w:t xml:space="preserve">202</w:t>
      </w:r>
      <w:r>
        <w:rPr>
          <w:rFonts w:hint="eastAsia" w:ascii="宋体" w:hAnsi="宋体" w:cs="Times New Roman"/>
          <w:color w:val="000000"/>
          <w:sz w:val="24"/>
          <w:highlight w:val="none"/>
          <w:lang w:val="en-US" w:eastAsia="zh-CN"/>
        </w:rPr>
        <w:t xml:space="preserve">3</w:t>
      </w:r>
      <w:r>
        <w:rPr>
          <w:rFonts w:hint="eastAsia" w:ascii="宋体" w:hAnsi="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12</w:t>
      </w:r>
      <w:r>
        <w:rPr>
          <w:rFonts w:hint="eastAsia" w:ascii="宋体" w:hAnsi="宋体" w:cs="Times New Roman"/>
          <w:color w:val="000000"/>
          <w:sz w:val="24"/>
          <w:highlight w:val="none"/>
        </w:rPr>
        <w:t xml:space="preserve">月01</w:t>
      </w:r>
      <w:r>
        <w:rPr>
          <w:rFonts w:hint="eastAsia" w:ascii="宋体" w:hAnsi="宋体" w:cs="Times New Roman"/>
          <w:color w:val="000000"/>
          <w:sz w:val="24"/>
          <w:highlight w:val="none"/>
        </w:rPr>
        <w:t xml:space="preserve">日</w:t>
      </w:r>
      <w:r>
        <w:rPr>
          <w:rFonts w:hint="eastAsia" w:ascii="宋体" w:hAnsi="宋体" w:cs="Times New Roman"/>
          <w:color w:val="00b0f0"/>
          <w:sz w:val="24"/>
          <w:highlight w:val="none"/>
        </w:rPr>
      </w:r>
      <w:r/>
    </w:p>
    <w:p>
      <w:pPr>
        <w:pStyle w:val="867"/>
        <w:numPr>
          <w:ilvl w:val="0"/>
          <w:numId w:val="0"/>
        </w:numPr>
        <w:jc w:val="center"/>
        <w:keepLines/>
        <w:spacing w:line="360" w:lineRule="auto"/>
        <w:tabs>
          <w:tab w:val="left" w:pos="360" w:leader="none"/>
        </w:tabs>
        <w:rPr>
          <w:rFonts w:ascii="宋体" w:hAnsi="宋体" w:eastAsia="宋体"/>
          <w:b/>
          <w:bCs/>
          <w:color w:val="000000"/>
        </w:rPr>
      </w:pPr>
      <w:r/>
      <w:bookmarkStart w:id="2" w:name="_Toc58260782"/>
      <w:r>
        <w:rPr>
          <w:rFonts w:hint="eastAsia" w:ascii="Times New Roman" w:hAnsi="宋体" w:eastAsia="黑体"/>
          <w:color w:val="000000"/>
          <w:sz w:val="36"/>
          <w:szCs w:val="20"/>
        </w:rPr>
        <w:t xml:space="preserve">第二部分投标人须知</w:t>
      </w:r>
      <w:bookmarkEnd w:id="2"/>
      <w:r>
        <w:rPr>
          <w:rFonts w:ascii="宋体" w:hAnsi="宋体" w:eastAsia="宋体"/>
          <w:b/>
          <w:bCs/>
          <w:color w:val="000000"/>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一、说明</w:t>
      </w:r>
      <w:r>
        <w:rPr>
          <w:color w:val="000000"/>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一、适用范围</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本招标文件仅适用于本次公开招标中所叙述项目的采购，</w:t>
      </w:r>
      <w:r>
        <w:rPr>
          <w:rFonts w:hint="eastAsia" w:ascii="宋体" w:hAnsi="宋体"/>
          <w:sz w:val="24"/>
        </w:rPr>
        <w:t xml:space="preserve">招标需求详见第四部分</w:t>
      </w:r>
      <w:r>
        <w:rPr>
          <w:rFonts w:hint="eastAsia" w:ascii="宋体" w:hAnsi="宋体"/>
          <w:sz w:val="24"/>
          <w:lang w:val="en-US" w:eastAsia="zh-CN"/>
        </w:rPr>
        <w:t xml:space="preserve"> </w:t>
      </w:r>
      <w:r>
        <w:rPr>
          <w:rFonts w:hint="eastAsia" w:ascii="宋体" w:hAnsi="宋体"/>
          <w:sz w:val="24"/>
        </w:rPr>
        <w:t xml:space="preserve">项目需求</w:t>
      </w:r>
      <w:r>
        <w:rPr>
          <w:rFonts w:hint="eastAsia" w:ascii="宋体" w:hAnsi="宋体"/>
          <w:color w:val="000000"/>
          <w:sz w:val="24"/>
        </w:rPr>
        <w:t xml:space="preserve">。本项目招标、投标、开标、评标和中标结果发布全程电子化。</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投标人的投标文件内容以及投标人与采购</w:t>
      </w:r>
      <w:r>
        <w:rPr>
          <w:rFonts w:hint="eastAsia" w:ascii="宋体" w:hAnsi="宋体"/>
          <w:color w:val="000000"/>
          <w:sz w:val="24"/>
          <w:highlight w:val="none"/>
        </w:rPr>
        <w:t xml:space="preserve">人及</w:t>
      </w:r>
      <w:r>
        <w:rPr>
          <w:rFonts w:hint="eastAsia" w:ascii="宋体" w:hAnsi="宋体"/>
          <w:color w:val="000000"/>
          <w:sz w:val="24"/>
          <w:highlight w:val="none"/>
          <w:lang w:val="en-US" w:eastAsia="zh-CN"/>
        </w:rPr>
        <w:t xml:space="preserve">江苏澍濡工程项目管理有限公司</w:t>
      </w:r>
      <w:r>
        <w:rPr>
          <w:rFonts w:hint="eastAsia" w:ascii="宋体" w:hAnsi="宋体"/>
          <w:color w:val="000000"/>
          <w:sz w:val="24"/>
          <w:highlight w:val="none"/>
        </w:rPr>
        <w:t xml:space="preserve">（以下简称</w:t>
      </w:r>
      <w:r>
        <w:rPr>
          <w:rFonts w:hint="eastAsia" w:ascii="宋体" w:hAnsi="宋体"/>
          <w:color w:val="000000"/>
          <w:sz w:val="24"/>
          <w:highlight w:val="none"/>
          <w:lang w:val="en-US" w:eastAsia="zh-CN"/>
        </w:rPr>
        <w:t xml:space="preserve">代理</w:t>
      </w:r>
      <w:r>
        <w:rPr>
          <w:rFonts w:hint="eastAsia" w:ascii="宋体" w:hAnsi="宋体"/>
          <w:color w:val="000000"/>
          <w:sz w:val="24"/>
          <w:highlight w:val="none"/>
        </w:rPr>
        <w:t xml:space="preserve">机构）就有关投标的所有来往函</w:t>
      </w:r>
      <w:r>
        <w:rPr>
          <w:rFonts w:hint="eastAsia" w:ascii="宋体" w:hAnsi="宋体"/>
          <w:color w:val="000000"/>
          <w:sz w:val="24"/>
        </w:rPr>
        <w:t xml:space="preserve">电统一使用中文（有特别规定的除外）。同一事项既有中文也有外文的，以中文意义为准。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olor w:val="000000"/>
          <w:sz w:val="24"/>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二、定义</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“招标人”（采购人）系指组织本次招标的招标机构；“投标人”系指向招标人提交投标文件的制造（研发）商或供应商；“投标人代表”系指投标人的法定代表人（单位负责人）或者获其授权的代理人。</w:t>
      </w:r>
      <w:r>
        <w:rPr>
          <w:rFonts w:ascii="宋体" w:hAnsi="宋体"/>
          <w:color w:val="000000"/>
          <w:sz w:val="24"/>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三、投标费用</w:t>
      </w:r>
      <w:r>
        <w:rPr>
          <w:rFonts w:ascii="宋体" w:hAnsi="宋体"/>
          <w:color w:val="000000"/>
          <w:sz w:val="24"/>
        </w:rPr>
      </w:r>
      <w:r/>
    </w:p>
    <w:p>
      <w:pPr>
        <w:pStyle w:val="866"/>
        <w:ind w:firstLine="480"/>
        <w:spacing w:line="360" w:lineRule="auto"/>
        <w:rPr>
          <w:rFonts w:hint="eastAsia" w:eastAsia="宋体"/>
          <w:lang w:val="en-US" w:eastAsia="zh-CN"/>
        </w:rPr>
      </w:pPr>
      <w:r>
        <w:rPr>
          <w:rFonts w:hint="eastAsia" w:ascii="宋体" w:hAnsi="宋体"/>
          <w:color w:val="000000"/>
          <w:sz w:val="24"/>
        </w:rPr>
        <w:t xml:space="preserve">无论投标过程中的做法和结果如何，投标人自行承担所有与参加投标有关的全部费用。</w:t>
      </w:r>
      <w:r>
        <w:rPr>
          <w:rFonts w:hint="eastAsia" w:eastAsia="宋体"/>
          <w:lang w:val="en-US" w:eastAsia="zh-CN"/>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二、招标文件说明</w:t>
      </w:r>
      <w:r>
        <w:rPr>
          <w:color w:val="000000"/>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四、招标文件的构成</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招标文件用以阐明所需服务、招标投标程序等，具体由下述部分组成：</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第一部分</w:t>
      </w:r>
      <w:r>
        <w:rPr>
          <w:rFonts w:hint="eastAsia" w:ascii="宋体" w:hAnsi="宋体"/>
          <w:color w:val="000000"/>
          <w:sz w:val="24"/>
          <w:lang w:val="en-US" w:eastAsia="zh-CN"/>
        </w:rPr>
        <w:t xml:space="preserve"> </w:t>
      </w:r>
      <w:r>
        <w:rPr>
          <w:rFonts w:hint="eastAsia" w:ascii="宋体" w:hAnsi="宋体"/>
          <w:color w:val="000000"/>
          <w:sz w:val="24"/>
        </w:rPr>
        <w:t xml:space="preserve">投标邀请</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第二部分</w:t>
      </w:r>
      <w:r>
        <w:rPr>
          <w:rFonts w:hint="eastAsia" w:ascii="宋体" w:hAnsi="宋体"/>
          <w:color w:val="000000"/>
          <w:sz w:val="24"/>
          <w:lang w:val="en-US" w:eastAsia="zh-CN"/>
        </w:rPr>
        <w:t xml:space="preserve"> </w:t>
      </w:r>
      <w:r>
        <w:rPr>
          <w:rFonts w:hint="eastAsia" w:ascii="宋体" w:hAnsi="宋体"/>
          <w:color w:val="000000"/>
          <w:sz w:val="24"/>
        </w:rPr>
        <w:t xml:space="preserve">投标人须知</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第三部分</w:t>
      </w:r>
      <w:r>
        <w:rPr>
          <w:rFonts w:hint="eastAsia" w:ascii="宋体" w:hAnsi="宋体"/>
          <w:color w:val="000000"/>
          <w:sz w:val="24"/>
          <w:lang w:val="en-US" w:eastAsia="zh-CN"/>
        </w:rPr>
        <w:t xml:space="preserve"> </w:t>
      </w:r>
      <w:r>
        <w:rPr>
          <w:rFonts w:hint="eastAsia" w:ascii="宋体" w:hAnsi="宋体"/>
          <w:color w:val="000000"/>
          <w:sz w:val="24"/>
        </w:rPr>
        <w:t xml:space="preserve">评标办法</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第四部分</w:t>
      </w:r>
      <w:r>
        <w:rPr>
          <w:rFonts w:hint="eastAsia" w:ascii="宋体" w:hAnsi="宋体"/>
          <w:color w:val="000000"/>
          <w:sz w:val="24"/>
          <w:lang w:val="en-US" w:eastAsia="zh-CN"/>
        </w:rPr>
        <w:t xml:space="preserve"> </w:t>
      </w:r>
      <w:r>
        <w:rPr>
          <w:rFonts w:hint="eastAsia" w:ascii="宋体" w:hAnsi="宋体"/>
          <w:color w:val="000000"/>
          <w:sz w:val="24"/>
        </w:rPr>
        <w:t xml:space="preserve">项目需求</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第五部分</w:t>
      </w:r>
      <w:r>
        <w:rPr>
          <w:rFonts w:hint="eastAsia" w:ascii="宋体" w:hAnsi="宋体"/>
          <w:color w:val="000000"/>
          <w:sz w:val="24"/>
          <w:lang w:val="en-US" w:eastAsia="zh-CN"/>
        </w:rPr>
        <w:t xml:space="preserve"> </w:t>
      </w:r>
      <w:r>
        <w:rPr>
          <w:rFonts w:hint="eastAsia" w:ascii="宋体" w:hAnsi="宋体"/>
          <w:color w:val="000000"/>
          <w:sz w:val="24"/>
        </w:rPr>
        <w:t xml:space="preserve">合同</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第六部分</w:t>
      </w:r>
      <w:r>
        <w:rPr>
          <w:rFonts w:hint="eastAsia" w:ascii="宋体" w:hAnsi="宋体"/>
          <w:color w:val="000000"/>
          <w:sz w:val="24"/>
          <w:lang w:val="en-US" w:eastAsia="zh-CN"/>
        </w:rPr>
        <w:t xml:space="preserve"> </w:t>
      </w:r>
      <w:r>
        <w:rPr>
          <w:rFonts w:hint="eastAsia" w:ascii="宋体" w:hAnsi="宋体"/>
          <w:color w:val="000000"/>
          <w:sz w:val="24"/>
        </w:rPr>
        <w:t xml:space="preserve">投标文件格式</w:t>
      </w:r>
      <w:r>
        <w:rPr>
          <w:rFonts w:ascii="宋体" w:hAnsi="宋体"/>
          <w:color w:val="000000"/>
          <w:sz w:val="24"/>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五、招标文件的修改</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招标文件的修改书（若有）将构成招标文件的一部分，对投标人有约束力。</w:t>
      </w:r>
      <w:r>
        <w:rPr>
          <w:rFonts w:ascii="宋体" w:hAnsi="宋体"/>
          <w:color w:val="000000"/>
          <w:sz w:val="24"/>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三、投标文件的编制</w:t>
      </w:r>
      <w:r>
        <w:rPr>
          <w:color w:val="000000"/>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六、编制要求</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rPr>
        <w:t xml:space="preserve">否则作无效响应处理</w:t>
      </w:r>
      <w:r>
        <w:rPr>
          <w:rFonts w:hint="eastAsia" w:ascii="宋体" w:hAnsi="宋体"/>
          <w:color w:val="000000"/>
          <w:sz w:val="24"/>
        </w:rPr>
        <w:t xml:space="preserve">。</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七、投标报价</w:t>
      </w:r>
      <w:r>
        <w:rPr>
          <w:rFonts w:ascii="宋体" w:hAnsi="宋体"/>
          <w:b/>
          <w:color w:val="000000"/>
          <w:sz w:val="24"/>
        </w:rPr>
      </w:r>
      <w:r/>
    </w:p>
    <w:p>
      <w:pPr>
        <w:pStyle w:val="866"/>
        <w:ind w:firstLine="480"/>
        <w:spacing w:line="360" w:lineRule="auto"/>
        <w:rPr>
          <w:rFonts w:hint="eastAsia" w:ascii="宋体" w:hAnsi="宋体"/>
          <w:sz w:val="24"/>
        </w:rPr>
      </w:pPr>
      <w:r>
        <w:rPr>
          <w:rFonts w:hint="eastAsia" w:ascii="宋体" w:hAnsi="宋体"/>
          <w:sz w:val="24"/>
        </w:rPr>
        <w:t xml:space="preserve">本项目投标报价最高不得超过预算价（最高限价），否则</w:t>
      </w:r>
      <w:r>
        <w:rPr>
          <w:rFonts w:hint="eastAsia" w:ascii="宋体" w:hAnsi="宋体"/>
          <w:color w:val="000000"/>
          <w:sz w:val="24"/>
        </w:rPr>
        <w:t xml:space="preserve">作无效响应处理</w:t>
      </w:r>
      <w:r>
        <w:rPr>
          <w:rFonts w:hint="eastAsia" w:ascii="宋体" w:hAnsi="宋体"/>
          <w:sz w:val="24"/>
        </w:rPr>
        <w:t xml:space="preserve">。</w:t>
      </w:r>
      <w:r>
        <w:rPr>
          <w:rFonts w:hint="eastAsia" w:ascii="宋体" w:hAnsi="宋体"/>
          <w:sz w:val="24"/>
        </w:rPr>
      </w:r>
      <w:r/>
    </w:p>
    <w:p>
      <w:pPr>
        <w:pStyle w:val="866"/>
        <w:ind w:firstLine="480"/>
        <w:spacing w:line="360" w:lineRule="auto"/>
      </w:pPr>
      <w:r>
        <w:rPr>
          <w:rFonts w:hint="eastAsia" w:ascii="宋体" w:hAnsi="宋体"/>
          <w:color w:val="000000"/>
          <w:sz w:val="24"/>
        </w:rPr>
        <w:t xml:space="preserve">投标人应根据投标报价要求在报价明细表中列明各项投标单价、总价等，未全部列示的作无效响应处理。</w:t>
      </w:r>
      <w:r/>
    </w:p>
    <w:p>
      <w:pPr>
        <w:pStyle w:val="866"/>
        <w:ind w:firstLine="482"/>
        <w:spacing w:line="360" w:lineRule="auto"/>
        <w:rPr>
          <w:rFonts w:ascii="宋体" w:hAnsi="宋体"/>
          <w:color w:val="000000"/>
          <w:sz w:val="24"/>
        </w:rPr>
      </w:pPr>
      <w:r>
        <w:rPr>
          <w:rFonts w:hint="eastAsia" w:ascii="宋体" w:hAnsi="宋体"/>
          <w:b/>
          <w:color w:val="000000"/>
          <w:sz w:val="24"/>
        </w:rPr>
        <w:t xml:space="preserve">八、投标人资格的证明文件</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投标人委托代理时应当提交</w:t>
      </w:r>
      <w:r>
        <w:rPr>
          <w:rFonts w:hint="eastAsia" w:ascii="宋体" w:hAnsi="宋体"/>
          <w:color w:val="000000"/>
          <w:sz w:val="24"/>
          <w:lang w:val="en-US" w:eastAsia="zh-CN"/>
        </w:rPr>
        <w:t xml:space="preserve">法定代表人</w:t>
      </w:r>
      <w:r>
        <w:rPr>
          <w:rFonts w:hint="eastAsia" w:ascii="宋体" w:hAnsi="宋体"/>
          <w:color w:val="000000"/>
          <w:sz w:val="24"/>
        </w:rPr>
        <w:t xml:space="preserve">授权委托书，请按第六部分投标文件格式给定格式及要求填写并附法定代表人（单位负责人）与委托代理人身份证明。</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九、投标保证金</w:t>
      </w:r>
      <w:r>
        <w:rPr>
          <w:rFonts w:ascii="宋体" w:hAnsi="宋体"/>
          <w:b/>
          <w:color w:val="000000"/>
          <w:sz w:val="24"/>
        </w:rPr>
      </w:r>
      <w:r/>
    </w:p>
    <w:p>
      <w:pPr>
        <w:pStyle w:val="866"/>
        <w:ind w:firstLine="480"/>
        <w:jc w:val="left"/>
        <w:spacing w:line="360" w:lineRule="auto"/>
        <w:widowControl/>
        <w:rPr>
          <w:rFonts w:hint="eastAsia" w:ascii="宋体" w:hAnsi="宋体"/>
          <w:bCs/>
          <w:color w:val="000000"/>
          <w:sz w:val="24"/>
        </w:rPr>
      </w:pPr>
      <w:r>
        <w:rPr>
          <w:rFonts w:hint="eastAsia" w:ascii="宋体" w:hAnsi="宋体"/>
          <w:bCs/>
          <w:color w:val="000000"/>
          <w:sz w:val="24"/>
        </w:rPr>
        <w:t xml:space="preserve">本项目不收取投标保证金。</w:t>
      </w:r>
      <w:r>
        <w:rPr>
          <w:rFonts w:hint="eastAsia" w:ascii="宋体" w:hAnsi="宋体"/>
          <w:bCs/>
          <w:color w:val="000000"/>
          <w:sz w:val="24"/>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十、投标有效期</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投标文件接收截止时间结束后60天内。</w:t>
      </w:r>
      <w:r>
        <w:rPr>
          <w:rFonts w:hint="eastAsia" w:ascii="宋体" w:hAnsi="宋体"/>
          <w:color w:val="000000"/>
          <w:sz w:val="24"/>
        </w:rPr>
      </w:r>
      <w:r/>
    </w:p>
    <w:p>
      <w:pPr>
        <w:pStyle w:val="866"/>
        <w:ind w:firstLine="482"/>
        <w:spacing w:line="360" w:lineRule="auto"/>
        <w:rPr>
          <w:rFonts w:ascii="宋体" w:hAnsi="宋体"/>
          <w:b/>
          <w:sz w:val="24"/>
        </w:rPr>
      </w:pPr>
      <w:r>
        <w:rPr>
          <w:rFonts w:hint="eastAsia" w:ascii="宋体" w:hAnsi="宋体"/>
          <w:b/>
          <w:sz w:val="24"/>
        </w:rPr>
        <w:t xml:space="preserve">十一、投标文件制作工具</w:t>
      </w:r>
      <w:r>
        <w:rPr>
          <w:rFonts w:ascii="宋体" w:hAnsi="宋体"/>
          <w:b/>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系统操作流程详见江苏政府采购网－办事指南－资料下载-江苏省政府采购管理交易系统（苏采云）供应商操作指南，请及时关注版本更新。</w:t>
      </w:r>
      <w:r>
        <w:rPr>
          <w:rFonts w:hint="eastAsia" w:ascii="宋体" w:hAnsi="宋体"/>
          <w:color w:val="000000"/>
          <w:sz w:val="24"/>
        </w:rPr>
      </w:r>
      <w:r/>
    </w:p>
    <w:p>
      <w:pPr>
        <w:pStyle w:val="866"/>
        <w:ind w:firstLine="482"/>
        <w:spacing w:line="360" w:lineRule="auto"/>
        <w:rPr>
          <w:rFonts w:ascii="宋体" w:hAnsi="宋体"/>
          <w:b/>
          <w:sz w:val="24"/>
        </w:rPr>
      </w:pPr>
      <w:r>
        <w:rPr>
          <w:rFonts w:hint="eastAsia" w:ascii="宋体" w:hAnsi="宋体"/>
          <w:b/>
          <w:sz w:val="24"/>
        </w:rPr>
        <w:t xml:space="preserve">十二、电子投标文件编制要求</w:t>
      </w:r>
      <w:r>
        <w:rPr>
          <w:rFonts w:ascii="宋体" w:hAnsi="宋体"/>
          <w:b/>
          <w:sz w:val="24"/>
        </w:rPr>
      </w:r>
      <w:r/>
    </w:p>
    <w:p>
      <w:pPr>
        <w:pStyle w:val="866"/>
        <w:ind w:firstLine="480"/>
        <w:spacing w:line="360" w:lineRule="auto"/>
        <w:rPr>
          <w:rFonts w:hAnsi="宋体"/>
          <w:color w:val="000000"/>
          <w:sz w:val="24"/>
        </w:rPr>
      </w:pPr>
      <w:r>
        <w:rPr>
          <w:rFonts w:hint="eastAsia" w:hAnsi="宋体"/>
          <w:color w:val="000000"/>
          <w:sz w:val="24"/>
        </w:rPr>
        <w:t xml:space="preserve">投标人编制的投标文件应包括</w:t>
      </w:r>
      <w:r>
        <w:rPr>
          <w:rFonts w:hint="eastAsia" w:ascii="宋体" w:hAnsi="宋体"/>
          <w:color w:val="000000"/>
          <w:sz w:val="24"/>
        </w:rPr>
        <w:t xml:space="preserve">商务文件、技术文件、评审因素所需材料和其他材料</w:t>
      </w:r>
      <w:r>
        <w:rPr>
          <w:rFonts w:hint="eastAsia" w:hAnsi="宋体"/>
          <w:color w:val="000000"/>
          <w:sz w:val="24"/>
        </w:rPr>
        <w:t xml:space="preserve">等内容，相关文件的提交如未特别注明可提供扫描件。</w:t>
      </w:r>
      <w:r>
        <w:rPr>
          <w:rFonts w:hint="eastAsia" w:ascii="宋体" w:hAnsi="宋体"/>
          <w:b/>
          <w:color w:val="000000"/>
          <w:sz w:val="24"/>
        </w:rPr>
        <w:t xml:space="preserve">特别提醒投标人，混乱的编排导致投标文件被误读或评标委员会查找不到有效文件是投标人的风险。</w:t>
      </w:r>
      <w:r>
        <w:rPr>
          <w:rFonts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1、投标文件格式：</w:t>
      </w:r>
      <w:r>
        <w:rPr>
          <w:rFonts w:ascii="宋体" w:hAnsi="宋体"/>
          <w:b/>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填写投标人名称、投标人地址、法定代表人、委托代理人、日期等内容。</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2、商务文件：（政府采购政策有关材料可选提交；委托代理时须提交《授权委托书》，否则投标无效；其他文件必须提交，否则投标无效）</w:t>
      </w:r>
      <w:r>
        <w:rPr>
          <w:rFonts w:ascii="宋体" w:hAnsi="宋体"/>
          <w:b/>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（3）报价明细表：请按招标文件第六部分给定格式及要求填写。</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（4）政府采购政策：《中小企业声明函》《残疾人福利性单位声明函》及省级以上监狱管理局、戒毒管理局（含新疆生产建设兵团）出具的属于监狱企业的证明文件，填报要求详见九、政策功能。</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证明材料；具备履行合同所必需的设备和专业技术能力的证明材料、参加政府采购活动前3年内在经营活动中没有重大违法记录的书面声明，请按招标文件第六部分给定格式及要求填写；具备法律、行政法规规定的其他条件的证明材料，如有请提供；其他资格审查材料要求，详见招标文件第一部分二、申请人的资格要求。</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根据连财购〔2023〕4号文件精神，财务状况报告、税收证明、社保证明可以提供《财务状况报告及税收、社会保障资金缴纳情况承诺函》，请按第六部分投</w:t>
      </w:r>
      <w:r>
        <w:rPr>
          <w:rFonts w:hint="eastAsia" w:ascii="宋体" w:hAnsi="宋体"/>
          <w:color w:val="000000"/>
          <w:sz w:val="24"/>
          <w:lang w:val="en-US" w:eastAsia="zh-CN"/>
        </w:rPr>
        <w:t xml:space="preserve"> </w:t>
      </w:r>
      <w:r>
        <w:rPr>
          <w:rFonts w:hint="eastAsia" w:ascii="宋体" w:hAnsi="宋体"/>
          <w:color w:val="000000"/>
          <w:sz w:val="24"/>
        </w:rPr>
        <w:t xml:space="preserve">标文件格式给定格式及要求填写。投标文件提供《承诺函》的无需重复提供对应的证明材料。</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6）授权委托书与法定代表人（单位负责人）身份证明：若投标文件中全部签字之处均为法定代表人（单位负责人）本人签署，则可不提供《授权委托书》，但须提供《法定代表人（单位负责人）身份证明》，请按第六部分投标文件格式给定格式及要求填写。</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（7）商务条款偏离表：请按第六部分投标文件格式给定格式及要求，并根据投标人投标承诺的商务条件与“合同条款”“项目需求”等的差异填写。</w:t>
      </w:r>
      <w:r>
        <w:rPr>
          <w:rFonts w:hint="eastAsia"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3、技术文件：（以下文件必须提交，否则投标无效）</w:t>
      </w:r>
      <w:r>
        <w:rPr>
          <w:rFonts w:ascii="宋体" w:hAnsi="宋体"/>
          <w:b/>
          <w:color w:val="000000"/>
          <w:sz w:val="24"/>
        </w:rPr>
      </w:r>
      <w:r/>
    </w:p>
    <w:p>
      <w:pPr>
        <w:pStyle w:val="866"/>
        <w:ind w:firstLine="480"/>
        <w:spacing w:line="360" w:lineRule="auto"/>
        <w:rPr>
          <w:rFonts w:ascii="宋体" w:hAnsi="宋体"/>
          <w:color w:val="000000"/>
          <w:sz w:val="24"/>
          <w:highlight w:val="none"/>
        </w:rPr>
      </w:pPr>
      <w:r>
        <w:rPr>
          <w:rFonts w:hint="eastAsia" w:ascii="宋体" w:hAnsi="宋体"/>
          <w:color w:val="000000"/>
          <w:sz w:val="24"/>
        </w:rPr>
        <w:t xml:space="preserve">（1）技术标：</w:t>
      </w:r>
      <w:r>
        <w:rPr>
          <w:rFonts w:hint="eastAsia" w:ascii="宋体" w:hAnsi="宋体"/>
          <w:color w:val="000000"/>
          <w:sz w:val="24"/>
          <w:highlight w:val="none"/>
        </w:rPr>
        <w:t xml:space="preserve">提供为完成本项目的总体实施方案，</w:t>
      </w:r>
      <w:r>
        <w:rPr>
          <w:rFonts w:hint="eastAsia" w:ascii="宋体" w:hAnsi="宋体"/>
          <w:color w:val="000000"/>
          <w:sz w:val="24"/>
          <w:highlight w:val="none"/>
        </w:rPr>
        <w:t xml:space="preserve">可以但不限于技术方案、招标文件规定的其他材料等，格式自定。</w:t>
      </w:r>
      <w:r>
        <w:rPr>
          <w:rFonts w:ascii="宋体" w:hAnsi="宋体"/>
          <w:color w:val="000000"/>
          <w:sz w:val="24"/>
          <w:highlight w:val="none"/>
        </w:rPr>
      </w:r>
      <w:r/>
    </w:p>
    <w:p>
      <w:pPr>
        <w:pStyle w:val="866"/>
        <w:ind w:firstLine="480"/>
        <w:spacing w:line="360" w:lineRule="auto"/>
        <w:rPr>
          <w:rFonts w:ascii="宋体" w:hAnsi="宋体"/>
          <w:color w:val="000000"/>
          <w:sz w:val="24"/>
        </w:rPr>
      </w:pPr>
      <w:r>
        <w:rPr>
          <w:rFonts w:hint="eastAsia" w:ascii="宋体" w:hAnsi="宋体"/>
          <w:color w:val="000000"/>
          <w:sz w:val="24"/>
        </w:rPr>
        <w:t xml:space="preserve">（2）项目需求响应：对招标文件项目需求中的技术与商务条款要求逐项作出应答，并提供依据或说明，格式自定。</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4、评审因素所需材料：</w:t>
      </w:r>
      <w:r>
        <w:rPr>
          <w:rFonts w:ascii="宋体" w:hAnsi="宋体"/>
          <w:b/>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5、其他材料：</w:t>
      </w:r>
      <w:r>
        <w:rPr>
          <w:rFonts w:ascii="宋体" w:hAnsi="宋体"/>
          <w:b/>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如有，请按招标文件要求提供。</w:t>
      </w:r>
      <w:r>
        <w:rPr>
          <w:rFonts w:hint="eastAsia"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特别说明：投标文件制作工具所附文本格式与招标文件给定格式不一致的，以招标文件提供的为准。</w:t>
      </w:r>
      <w:r>
        <w:rPr>
          <w:rFonts w:ascii="宋体" w:hAnsi="宋体"/>
          <w:b/>
          <w:color w:val="000000"/>
          <w:sz w:val="24"/>
        </w:rPr>
      </w:r>
      <w:r/>
    </w:p>
    <w:p>
      <w:pPr>
        <w:pStyle w:val="866"/>
        <w:ind w:firstLine="482"/>
        <w:spacing w:line="360" w:lineRule="auto"/>
        <w:tabs>
          <w:tab w:val="center" w:pos="4677" w:leader="none"/>
        </w:tabs>
        <w:rPr>
          <w:rFonts w:ascii="宋体" w:hAnsi="宋体"/>
          <w:sz w:val="24"/>
        </w:rPr>
      </w:pPr>
      <w:r>
        <w:rPr>
          <w:rFonts w:hint="eastAsia" w:ascii="宋体" w:hAnsi="宋体"/>
          <w:b/>
          <w:sz w:val="24"/>
        </w:rPr>
        <w:t xml:space="preserve">十三、生成投标文件</w:t>
      </w:r>
      <w:r>
        <w:rPr>
          <w:rFonts w:ascii="宋体" w:hAnsi="宋体"/>
          <w:b/>
          <w:sz w:val="24"/>
        </w:rPr>
        <w:tab/>
      </w:r>
      <w:r>
        <w:rPr>
          <w:rFonts w:ascii="宋体" w:hAnsi="宋体"/>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投标文件应由</w:t>
      </w:r>
      <w:r>
        <w:rPr>
          <w:rFonts w:hint="eastAsia" w:ascii="宋体" w:hAnsi="宋体"/>
          <w:b/>
          <w:color w:val="000000"/>
          <w:sz w:val="24"/>
        </w:rPr>
        <w:t xml:space="preserve">法定代表人（单位负责人）或其委托代理人在凡规定签章处逐一签字或盖章并加盖投标人公章（相关内容可以打印、签字、盖章后扫描电子件或使用电子签章）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电子投标文件不得涂改、行间插字或删除，如出现上述情况应重新编制。</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投标文件制作工具生成内容相同、加密与未加密两个版本电子投标文件，加密版本用于提交上传，未加密版本用于特殊情况处理。</w:t>
      </w:r>
      <w:r>
        <w:rPr>
          <w:rFonts w:ascii="宋体" w:hAnsi="宋体"/>
          <w:color w:val="000000"/>
          <w:sz w:val="24"/>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四、投标文件的提交</w:t>
      </w:r>
      <w:r>
        <w:rPr>
          <w:color w:val="000000"/>
        </w:rPr>
      </w:r>
      <w:r/>
    </w:p>
    <w:p>
      <w:pPr>
        <w:pStyle w:val="866"/>
        <w:ind w:firstLine="480"/>
        <w:jc w:val="left"/>
        <w:spacing w:line="400" w:lineRule="exact"/>
        <w:rPr>
          <w:rFonts w:hint="eastAsia" w:ascii="宋体" w:hAnsi="宋体"/>
          <w:b/>
          <w:sz w:val="24"/>
        </w:rPr>
      </w:pPr>
      <w:r>
        <w:rPr>
          <w:rFonts w:hint="eastAsia" w:ascii="宋体" w:hAnsi="宋体"/>
          <w:b/>
          <w:sz w:val="24"/>
        </w:rPr>
        <w:t xml:space="preserve">十四、投标文件的上传、修改和撤回</w:t>
      </w:r>
      <w:r>
        <w:rPr>
          <w:rFonts w:hint="eastAsia" w:ascii="宋体" w:hAnsi="宋体"/>
          <w:b/>
          <w:sz w:val="24"/>
        </w:rPr>
      </w:r>
      <w:r/>
    </w:p>
    <w:p>
      <w:pPr>
        <w:pStyle w:val="866"/>
        <w:ind w:firstLine="480"/>
        <w:jc w:val="left"/>
        <w:spacing w:line="400" w:lineRule="exact"/>
        <w:rPr>
          <w:rFonts w:hint="eastAsia" w:ascii="宋体" w:hAnsi="宋体"/>
          <w:color w:val="000000"/>
          <w:sz w:val="24"/>
        </w:rPr>
      </w:pPr>
      <w:r>
        <w:rPr>
          <w:rFonts w:hint="eastAsia" w:ascii="宋体" w:hAnsi="宋体"/>
          <w:color w:val="000000"/>
          <w:sz w:val="24"/>
        </w:rPr>
        <w:t xml:space="preserve">投标人应当使用投标文件制作工具，生成加密电子投标文件一份，在规定的截止时间前上传。</w:t>
      </w:r>
      <w:r>
        <w:rPr>
          <w:rFonts w:hint="eastAsia" w:ascii="宋体" w:hAnsi="宋体"/>
          <w:color w:val="000000"/>
          <w:sz w:val="24"/>
        </w:rPr>
      </w:r>
      <w:r/>
    </w:p>
    <w:p>
      <w:pPr>
        <w:pStyle w:val="866"/>
        <w:ind w:firstLine="480"/>
        <w:jc w:val="left"/>
        <w:spacing w:line="400" w:lineRule="exact"/>
        <w:rPr>
          <w:rFonts w:hint="eastAsia" w:ascii="宋体" w:hAnsi="宋体"/>
          <w:color w:val="000000"/>
          <w:sz w:val="24"/>
        </w:rPr>
      </w:pPr>
      <w:r>
        <w:rPr>
          <w:rFonts w:hint="eastAsia" w:ascii="宋体" w:hAnsi="宋体"/>
          <w:color w:val="000000"/>
          <w:sz w:val="24"/>
        </w:rPr>
        <w:t xml:space="preserve">投标人在上传投标文件后可以对其修改或撤回，但这种修改或撤回，必须在规定的投标截止时间前。</w:t>
      </w:r>
      <w:r>
        <w:rPr>
          <w:rFonts w:hint="eastAsia" w:ascii="宋体" w:hAnsi="宋体"/>
          <w:color w:val="000000"/>
          <w:sz w:val="24"/>
        </w:rPr>
      </w:r>
      <w:r/>
    </w:p>
    <w:p>
      <w:pPr>
        <w:pStyle w:val="866"/>
        <w:ind w:firstLine="480"/>
        <w:jc w:val="left"/>
        <w:spacing w:line="400" w:lineRule="exact"/>
        <w:rPr>
          <w:rFonts w:hint="eastAsia" w:ascii="宋体" w:hAnsi="宋体"/>
          <w:color w:val="000000"/>
          <w:sz w:val="24"/>
        </w:rPr>
      </w:pPr>
      <w:r>
        <w:rPr>
          <w:rFonts w:hint="eastAsia" w:ascii="宋体" w:hAnsi="宋体"/>
          <w:color w:val="000000"/>
          <w:sz w:val="24"/>
        </w:rPr>
        <w:t xml:space="preserve">对电子投标文件进行修改，投标人可以在投标截止时间前登录电子交易平台撤回文件，并上传新的投标文件，投标文件以最终完成上传的为准。</w:t>
      </w:r>
      <w:r>
        <w:rPr>
          <w:rFonts w:hint="eastAsia" w:ascii="宋体" w:hAnsi="宋体"/>
          <w:color w:val="000000"/>
          <w:sz w:val="24"/>
        </w:rPr>
      </w:r>
      <w:r/>
    </w:p>
    <w:p>
      <w:pPr>
        <w:pStyle w:val="866"/>
        <w:ind w:firstLine="480"/>
        <w:jc w:val="left"/>
        <w:spacing w:line="400" w:lineRule="exact"/>
        <w:rPr>
          <w:rFonts w:hint="eastAsia" w:ascii="宋体" w:hAnsi="宋体"/>
          <w:color w:val="000000"/>
          <w:sz w:val="24"/>
        </w:rPr>
      </w:pPr>
      <w:r>
        <w:rPr>
          <w:rFonts w:hint="eastAsia" w:ascii="宋体" w:hAnsi="宋体"/>
          <w:color w:val="000000"/>
          <w:sz w:val="24"/>
        </w:rPr>
        <w:t xml:space="preserve">投标人不得在投标截止时间后修改投标文件，也不得在投标截止时间起至投标有效期满前撤回投标文件。</w:t>
      </w:r>
      <w:r>
        <w:rPr>
          <w:rFonts w:hint="eastAsia" w:ascii="宋体" w:hAnsi="宋体"/>
          <w:color w:val="000000"/>
          <w:sz w:val="24"/>
        </w:rPr>
      </w:r>
      <w:r/>
    </w:p>
    <w:p>
      <w:pPr>
        <w:pStyle w:val="866"/>
        <w:ind w:firstLine="480"/>
        <w:jc w:val="left"/>
        <w:spacing w:line="400" w:lineRule="exact"/>
        <w:rPr>
          <w:rFonts w:ascii="宋体" w:hAnsi="宋体"/>
          <w:b/>
          <w:color w:val="000000"/>
          <w:sz w:val="24"/>
        </w:rPr>
      </w:pPr>
      <w:r>
        <w:rPr>
          <w:rFonts w:hint="eastAsia" w:ascii="宋体" w:hAnsi="宋体"/>
          <w:b/>
          <w:color w:val="000000"/>
          <w:sz w:val="24"/>
        </w:rPr>
        <w:t xml:space="preserve">十五、递交投标文件的截止时间</w:t>
      </w:r>
      <w:r>
        <w:rPr>
          <w:rFonts w:ascii="宋体" w:hAnsi="宋体"/>
          <w:b/>
          <w:color w:val="000000"/>
          <w:sz w:val="24"/>
        </w:rPr>
      </w:r>
      <w:r/>
    </w:p>
    <w:p>
      <w:pPr>
        <w:pStyle w:val="866"/>
        <w:ind w:firstLine="420"/>
        <w:jc w:val="left"/>
        <w:spacing w:line="400" w:lineRule="exact"/>
        <w:rPr>
          <w:rFonts w:ascii="宋体" w:hAnsi="宋体"/>
          <w:color w:val="000000"/>
          <w:sz w:val="24"/>
        </w:rPr>
      </w:pPr>
      <w:r>
        <w:rPr>
          <w:rFonts w:hint="eastAsia" w:ascii="宋体" w:hAnsi="宋体"/>
          <w:color w:val="000000"/>
          <w:sz w:val="24"/>
        </w:rPr>
        <w:t xml:space="preserve">所有投标文件都必须在规定的接收截止时间之前上传，迟于截止时间的</w:t>
      </w:r>
      <w:r>
        <w:rPr>
          <w:rFonts w:hint="eastAsia" w:hAnsi="宋体"/>
          <w:b/>
          <w:color w:val="000000"/>
          <w:sz w:val="24"/>
        </w:rPr>
        <w:t xml:space="preserve">不予接收</w:t>
      </w:r>
      <w:r>
        <w:rPr>
          <w:rFonts w:hint="eastAsia" w:ascii="宋体" w:hAnsi="宋体"/>
          <w:b/>
          <w:color w:val="000000"/>
          <w:sz w:val="24"/>
        </w:rPr>
        <w:t xml:space="preserve">。</w:t>
      </w:r>
      <w:r>
        <w:rPr>
          <w:rFonts w:ascii="宋体" w:hAnsi="宋体"/>
          <w:color w:val="000000"/>
          <w:sz w:val="24"/>
        </w:rPr>
      </w:r>
      <w:r/>
    </w:p>
    <w:p>
      <w:pPr>
        <w:pStyle w:val="866"/>
        <w:ind w:firstLine="480"/>
        <w:jc w:val="left"/>
        <w:spacing w:line="400" w:lineRule="exact"/>
        <w:rPr>
          <w:rFonts w:hint="eastAsia" w:ascii="宋体" w:hAnsi="宋体"/>
          <w:b/>
          <w:color w:val="000000"/>
          <w:sz w:val="24"/>
        </w:rPr>
      </w:pPr>
      <w:r>
        <w:rPr>
          <w:rFonts w:hint="eastAsia" w:ascii="宋体" w:hAnsi="宋体"/>
          <w:b/>
          <w:color w:val="000000"/>
          <w:sz w:val="24"/>
        </w:rPr>
        <w:t xml:space="preserve">十六、电报、电话、传真以及纸质投标文件形式的投标概不接受。</w:t>
      </w:r>
      <w:r>
        <w:rPr>
          <w:rFonts w:hint="eastAsia" w:ascii="宋体" w:hAnsi="宋体"/>
          <w:b/>
          <w:color w:val="000000"/>
          <w:sz w:val="24"/>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五、开标和评标</w:t>
      </w:r>
      <w:r>
        <w:rPr>
          <w:color w:val="000000"/>
        </w:rPr>
      </w:r>
      <w:r/>
    </w:p>
    <w:p>
      <w:pPr>
        <w:pStyle w:val="866"/>
        <w:ind w:firstLine="482"/>
        <w:spacing w:line="360" w:lineRule="auto"/>
        <w:rPr>
          <w:rFonts w:ascii="宋体" w:hAnsi="宋体"/>
          <w:color w:val="000000"/>
          <w:sz w:val="24"/>
        </w:rPr>
      </w:pPr>
      <w:r>
        <w:rPr>
          <w:rFonts w:hint="eastAsia" w:ascii="宋体" w:hAnsi="宋体"/>
          <w:b/>
          <w:color w:val="000000"/>
          <w:sz w:val="24"/>
        </w:rPr>
        <w:t xml:space="preserve">十七、开标及特殊情况处理</w:t>
      </w:r>
      <w:r>
        <w:rPr>
          <w:rFonts w:ascii="宋体" w:hAnsi="宋体"/>
          <w:color w:val="000000"/>
          <w:sz w:val="24"/>
        </w:rPr>
      </w:r>
      <w:r/>
    </w:p>
    <w:p>
      <w:pPr>
        <w:pStyle w:val="866"/>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4"/>
          <w:szCs w:val="24"/>
          <w:lang w:eastAsia="zh-CN"/>
        </w:rPr>
      </w:r>
      <w:r/>
    </w:p>
    <w:p>
      <w:pPr>
        <w:pStyle w:val="866"/>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开标仪式由采购代理机构组织。苏采云系统将自动对项目进行开标，并宣布各投标人名称和投标价格。</w:t>
      </w:r>
      <w:r>
        <w:rPr>
          <w:rFonts w:hint="eastAsia" w:ascii="宋体" w:hAnsi="宋体" w:eastAsia="宋体" w:cs="宋体"/>
          <w:sz w:val="24"/>
          <w:szCs w:val="24"/>
          <w:lang w:eastAsia="zh-CN"/>
        </w:rPr>
      </w:r>
      <w:r/>
    </w:p>
    <w:p>
      <w:pPr>
        <w:pStyle w:val="866"/>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投标人在开标过程中涉及到的投标文件解密、开标结果确认等工作，应按照《操作手册》规定执行。</w:t>
      </w:r>
      <w:r>
        <w:rPr>
          <w:rFonts w:hint="eastAsia" w:ascii="宋体" w:hAnsi="宋体" w:eastAsia="宋体" w:cs="宋体"/>
          <w:sz w:val="24"/>
          <w:szCs w:val="24"/>
          <w:lang w:eastAsia="zh-CN"/>
        </w:rPr>
      </w:r>
      <w:r/>
    </w:p>
    <w:p>
      <w:pPr>
        <w:pStyle w:val="866"/>
        <w:ind w:firstLine="480"/>
        <w:spacing w:line="360" w:lineRule="auto"/>
        <w:rPr>
          <w:rFonts w:hint="eastAsia" w:ascii="宋体" w:hAnsi="宋体"/>
          <w:color w:val="000000"/>
          <w:sz w:val="24"/>
        </w:rPr>
      </w:pPr>
      <w:r>
        <w:rPr>
          <w:rFonts w:hint="eastAsia" w:ascii="宋体" w:hAnsi="宋体" w:eastAsia="宋体" w:cs="宋体"/>
          <w:sz w:val="24"/>
          <w:szCs w:val="24"/>
          <w:lang w:eastAsia="zh-CN"/>
        </w:rPr>
        <w:t xml:space="preserve">投标人如果对开标过程和开标记录有疑义，应当根据《操作手册》规定提出，如 苏采云系统中《开标记录表》宣布后5分钟内未提出的，视同认可开标结果</w:t>
      </w:r>
      <w:r>
        <w:rPr>
          <w:rFonts w:hint="eastAsia" w:ascii="宋体" w:hAnsi="宋体"/>
          <w:color w:val="000000"/>
          <w:sz w:val="24"/>
        </w:rPr>
        <w:t xml:space="preserve">。</w:t>
      </w:r>
      <w:r>
        <w:rPr>
          <w:rFonts w:hint="eastAsia" w:ascii="宋体" w:hAnsi="宋体"/>
          <w:color w:val="000000"/>
          <w:sz w:val="24"/>
        </w:rPr>
      </w:r>
      <w:r/>
    </w:p>
    <w:p>
      <w:pPr>
        <w:pStyle w:val="866"/>
        <w:ind w:firstLine="482"/>
        <w:spacing w:line="360" w:lineRule="auto"/>
        <w:rPr>
          <w:rFonts w:hint="eastAsia" w:ascii="宋体" w:hAnsi="宋体"/>
          <w:color w:val="000000"/>
          <w:sz w:val="24"/>
        </w:rPr>
      </w:pPr>
      <w:r>
        <w:rPr>
          <w:rFonts w:hint="eastAsia" w:ascii="宋体" w:hAnsi="宋体"/>
          <w:b/>
          <w:color w:val="000000"/>
          <w:sz w:val="24"/>
        </w:rPr>
        <w:t xml:space="preserve">十八、评标委员会</w:t>
      </w:r>
      <w:r>
        <w:rPr>
          <w:rFonts w:hint="eastAsia" w:ascii="宋体" w:hAnsi="宋体"/>
          <w:color w:val="000000"/>
          <w:sz w:val="24"/>
        </w:rPr>
      </w:r>
      <w:r/>
    </w:p>
    <w:p>
      <w:pPr>
        <w:pStyle w:val="872"/>
        <w:ind w:left="0" w:firstLine="480"/>
        <w:keepLines w:val="0"/>
        <w:keepNext w:val="0"/>
        <w:pageBreakBefore w:val="0"/>
        <w:spacing w:before="0"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开标后，采购代理机构将立即组织评标委员会（以下简称评委会）进行评标。</w:t>
      </w:r>
      <w:r>
        <w:rPr>
          <w:rFonts w:hint="eastAsia" w:ascii="宋体" w:hAnsi="宋体" w:eastAsia="宋体" w:cs="宋体"/>
          <w:b w:val="0"/>
          <w:bCs w:val="0"/>
          <w:sz w:val="24"/>
          <w:szCs w:val="24"/>
          <w:lang w:eastAsia="zh-CN"/>
        </w:rPr>
      </w:r>
      <w:r/>
    </w:p>
    <w:p>
      <w:pPr>
        <w:pStyle w:val="872"/>
        <w:ind w:left="0" w:firstLine="480"/>
        <w:keepLines w:val="0"/>
        <w:keepNext w:val="0"/>
        <w:pageBreakBefore w:val="0"/>
        <w:spacing w:before="0"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评委会由采购人代表和有关技术、经济等方面的专家组成，且人员构成符合政府采购有关规定。</w:t>
      </w:r>
      <w:r>
        <w:rPr>
          <w:rFonts w:hint="eastAsia" w:ascii="宋体" w:hAnsi="宋体" w:eastAsia="宋体" w:cs="宋体"/>
          <w:b w:val="0"/>
          <w:bCs w:val="0"/>
          <w:sz w:val="24"/>
          <w:szCs w:val="24"/>
          <w:lang w:eastAsia="zh-CN"/>
        </w:rPr>
      </w:r>
      <w:r/>
    </w:p>
    <w:p>
      <w:pPr>
        <w:pStyle w:val="866"/>
        <w:ind w:firstLine="480"/>
        <w:spacing w:line="360" w:lineRule="auto"/>
        <w:rPr>
          <w:rFonts w:hint="eastAsia" w:ascii="宋体" w:hAnsi="宋体"/>
          <w:color w:val="000000"/>
          <w:sz w:val="24"/>
        </w:rPr>
      </w:pPr>
      <w:r>
        <w:rPr>
          <w:rFonts w:hint="eastAsia" w:ascii="宋体" w:hAnsi="宋体" w:eastAsia="宋体" w:cs="宋体"/>
          <w:b w:val="0"/>
          <w:bCs w:val="0"/>
          <w:sz w:val="24"/>
          <w:szCs w:val="24"/>
          <w:lang w:eastAsia="zh-CN"/>
        </w:rPr>
        <w:t xml:space="preserve">评委会独立工作，负责评审所有投标文件并推荐中标候选人。</w:t>
      </w:r>
      <w:r>
        <w:rPr>
          <w:rFonts w:hint="eastAsia" w:ascii="宋体" w:hAnsi="宋体"/>
          <w:color w:val="000000"/>
          <w:sz w:val="24"/>
        </w:rPr>
      </w:r>
      <w:r/>
    </w:p>
    <w:p>
      <w:pPr>
        <w:pStyle w:val="866"/>
        <w:ind w:firstLine="482"/>
        <w:spacing w:line="360" w:lineRule="auto"/>
        <w:rPr>
          <w:rFonts w:hint="eastAsia" w:ascii="宋体" w:hAnsi="宋体"/>
          <w:color w:val="000000"/>
          <w:sz w:val="24"/>
        </w:rPr>
      </w:pPr>
      <w:r>
        <w:rPr>
          <w:rFonts w:hint="eastAsia" w:ascii="宋体" w:hAnsi="宋体"/>
          <w:b/>
          <w:color w:val="000000"/>
          <w:sz w:val="24"/>
        </w:rPr>
        <w:t xml:space="preserve">十九、对投标文件的审查和确定</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1、开标结束后，采购人依法对投标人的资格进行审查。</w:t>
      </w:r>
      <w:r>
        <w:rPr>
          <w:rFonts w:hint="eastAsia" w:ascii="宋体" w:hAnsi="宋体"/>
          <w:color w:val="000000"/>
          <w:sz w:val="24"/>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b w:val="0"/>
          <w:bCs w:val="0"/>
          <w:color w:val="000000"/>
          <w:sz w:val="24"/>
        </w:rPr>
        <w:t xml:space="preserve">2、</w:t>
      </w:r>
      <w:r>
        <w:rPr>
          <w:rFonts w:hint="eastAsia" w:ascii="宋体" w:hAnsi="宋体" w:eastAsia="宋体" w:cs="宋体"/>
          <w:b w:val="0"/>
          <w:bCs w:val="0"/>
          <w:color w:val="000000"/>
          <w:sz w:val="24"/>
          <w:szCs w:val="24"/>
          <w:lang w:eastAsia="zh-CN"/>
        </w:rPr>
        <w:t xml:space="preserve">评标委员会负责具体评标事务，并独立履行下列职责：</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（1）审查、评价投标文件是否符合招标文件的商务、技术等实质性要求；</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（2）要求投标人对投标文件有关事项作出澄清或者说明；</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（3）对投标文件进行比较和评价(对商务、技术及其他内容的比较和评价结束前，评标委员会不得比较和评价投标报价) ；</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（4）确定中标候选人名单，以及根据采购人授权直接确定中标人；</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（5）向采购人、采购代理机构或者有关部门报告评标中发现的违法行为；</w:t>
      </w:r>
      <w:r>
        <w:rPr>
          <w:rFonts w:hint="eastAsia" w:ascii="宋体" w:hAnsi="宋体" w:eastAsia="宋体" w:cs="宋体"/>
          <w:b w:val="0"/>
          <w:bCs w:val="0"/>
          <w:color w:val="000000"/>
          <w:sz w:val="24"/>
          <w:szCs w:val="24"/>
          <w:lang w:eastAsia="zh-CN"/>
        </w:rPr>
      </w:r>
      <w:r/>
    </w:p>
    <w:p>
      <w:pPr>
        <w:pStyle w:val="886"/>
        <w:ind w:left="0" w:firstLine="480"/>
        <w:jc w:val="both"/>
        <w:keepLines w:val="0"/>
        <w:keepNext w:val="0"/>
        <w:pageBreakBefore w:val="0"/>
        <w:spacing w:line="360" w:lineRule="auto"/>
        <w:widowControl w:val="off"/>
        <w:rPr>
          <w:rFonts w:hint="eastAsia" w:ascii="宋体" w:hAnsi="宋体"/>
          <w:color w:val="000000"/>
          <w:sz w:val="24"/>
        </w:rPr>
      </w:pPr>
      <w:r>
        <w:rPr>
          <w:rFonts w:hint="eastAsia" w:ascii="宋体" w:hAnsi="宋体" w:eastAsia="宋体" w:cs="宋体"/>
          <w:b w:val="0"/>
          <w:bCs w:val="0"/>
          <w:color w:val="000000"/>
          <w:sz w:val="24"/>
          <w:szCs w:val="24"/>
          <w:lang w:eastAsia="zh-CN"/>
        </w:rPr>
        <w:t xml:space="preserve">（6）编写评标报告。</w:t>
      </w:r>
      <w:r>
        <w:rPr>
          <w:rFonts w:hint="eastAsia" w:ascii="宋体" w:hAnsi="宋体"/>
          <w:color w:val="000000"/>
          <w:sz w:val="24"/>
        </w:rPr>
      </w:r>
      <w:r/>
    </w:p>
    <w:p>
      <w:pPr>
        <w:pStyle w:val="866"/>
        <w:ind w:firstLine="600"/>
        <w:spacing w:line="360" w:lineRule="auto"/>
        <w:rPr>
          <w:rFonts w:ascii="宋体" w:hAnsi="宋体"/>
          <w:color w:val="000000"/>
          <w:sz w:val="24"/>
          <w:szCs w:val="24"/>
        </w:rPr>
      </w:pPr>
      <w:r>
        <w:rPr>
          <w:rFonts w:hint="eastAsia" w:ascii="宋体" w:hAnsi="宋体"/>
          <w:color w:val="000000"/>
          <w:sz w:val="24"/>
        </w:rPr>
        <w:t xml:space="preserve">3、</w:t>
      </w:r>
      <w:r>
        <w:rPr>
          <w:rFonts w:hint="eastAsia" w:ascii="宋体" w:hAnsi="宋体"/>
          <w:color w:val="000000"/>
          <w:sz w:val="24"/>
          <w:szCs w:val="20"/>
        </w:rPr>
        <w:t xml:space="preserve">评标委员会对符合资格的投标人的投标文件进行符合性检查，以确定其是否满足招标文件的实质性要求。</w:t>
      </w:r>
      <w:r>
        <w:rPr>
          <w:rFonts w:ascii="宋体" w:hAnsi="宋体"/>
          <w:color w:val="000000"/>
          <w:sz w:val="24"/>
          <w:szCs w:val="24"/>
        </w:rPr>
      </w:r>
      <w:r/>
    </w:p>
    <w:p>
      <w:pPr>
        <w:pStyle w:val="866"/>
        <w:ind w:firstLine="482"/>
        <w:spacing w:line="360" w:lineRule="auto"/>
        <w:rPr>
          <w:rFonts w:ascii="宋体" w:hAnsi="宋体"/>
          <w:color w:val="000000"/>
          <w:sz w:val="24"/>
          <w:szCs w:val="24"/>
        </w:rPr>
      </w:pPr>
      <w:r>
        <w:rPr>
          <w:rFonts w:hint="eastAsia" w:ascii="宋体" w:hAnsi="宋体"/>
          <w:b/>
          <w:color w:val="000000"/>
          <w:sz w:val="24"/>
          <w:szCs w:val="24"/>
        </w:rPr>
        <w:t xml:space="preserve">符合性检查：</w:t>
      </w:r>
      <w:r>
        <w:rPr>
          <w:rFonts w:hint="eastAsia" w:ascii="宋体" w:hAnsi="宋体"/>
          <w:color w:val="000000"/>
          <w:sz w:val="24"/>
          <w:szCs w:val="24"/>
        </w:rPr>
        <w:t xml:space="preserve">依据招标文件的规定，从投标文件的有效性、完整性和对招标文件的响应程度进行审查，以确定是否对招标文件的实质性要求作出响应。</w:t>
      </w:r>
      <w:r>
        <w:rPr>
          <w:rFonts w:ascii="宋体" w:hAnsi="宋体"/>
          <w:color w:val="000000"/>
          <w:sz w:val="24"/>
          <w:szCs w:val="24"/>
        </w:rPr>
      </w:r>
      <w:r/>
    </w:p>
    <w:p>
      <w:pPr>
        <w:pStyle w:val="866"/>
        <w:ind w:firstLine="482"/>
        <w:spacing w:line="360" w:lineRule="auto"/>
        <w:rPr>
          <w:rFonts w:ascii="宋体" w:hAnsi="宋体"/>
          <w:b/>
          <w:color w:val="000000"/>
          <w:sz w:val="24"/>
          <w:szCs w:val="24"/>
        </w:rPr>
      </w:pPr>
      <w:r>
        <w:rPr>
          <w:rFonts w:hint="eastAsia" w:ascii="宋体" w:hAnsi="宋体"/>
          <w:b/>
          <w:color w:val="000000"/>
          <w:sz w:val="24"/>
          <w:szCs w:val="24"/>
        </w:rPr>
        <w:t xml:space="preserve">未实质性响应招标文件的投标文件按无效响应处理。</w:t>
      </w:r>
      <w:r>
        <w:rPr>
          <w:rFonts w:ascii="宋体" w:hAnsi="宋体"/>
          <w:b/>
          <w:color w:val="000000"/>
          <w:sz w:val="24"/>
          <w:szCs w:val="24"/>
        </w:rPr>
      </w:r>
      <w:r/>
    </w:p>
    <w:p>
      <w:pPr>
        <w:pStyle w:val="866"/>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szCs w:val="24"/>
        </w:rPr>
        <w:t xml:space="preserve">且其余非实质性技术及商务条款</w:t>
      </w:r>
      <w:r>
        <w:rPr>
          <w:rFonts w:hint="eastAsia" w:ascii="宋体" w:hAnsi="宋体"/>
          <w:color w:val="000000"/>
          <w:sz w:val="24"/>
          <w:szCs w:val="24"/>
        </w:rPr>
        <w:t xml:space="preserve">没有重大偏离或保留。</w:t>
      </w:r>
      <w:r>
        <w:rPr>
          <w:rFonts w:ascii="宋体" w:hAnsi="宋体"/>
          <w:color w:val="000000"/>
          <w:sz w:val="24"/>
          <w:szCs w:val="24"/>
        </w:rPr>
      </w:r>
      <w:r/>
    </w:p>
    <w:p>
      <w:pPr>
        <w:pStyle w:val="890"/>
        <w:ind w:firstLine="482"/>
        <w:spacing w:line="360" w:lineRule="auto"/>
        <w:rPr>
          <w:rFonts w:hint="eastAsia" w:hAnsi="宋体"/>
          <w:color w:val="000000"/>
          <w:sz w:val="24"/>
          <w:szCs w:val="24"/>
        </w:rPr>
      </w:pPr>
      <w:r>
        <w:rPr>
          <w:rFonts w:ascii="宋体" w:hAnsi="宋体"/>
          <w:b/>
          <w:color w:val="000000"/>
          <w:sz w:val="24"/>
          <w:szCs w:val="24"/>
        </w:rPr>
        <w:t xml:space="preserve">所谓重大偏离或保留</w:t>
      </w:r>
      <w:r>
        <w:rPr>
          <w:rFonts w:ascii="宋体" w:hAnsi="宋体"/>
          <w:color w:val="000000"/>
          <w:sz w:val="24"/>
          <w:szCs w:val="24"/>
        </w:rPr>
        <w:t xml:space="preserve">，是指与</w:t>
      </w:r>
      <w:r>
        <w:rPr>
          <w:rFonts w:hint="eastAsia" w:ascii="宋体" w:hAnsi="宋体"/>
          <w:color w:val="000000"/>
          <w:sz w:val="24"/>
          <w:szCs w:val="24"/>
        </w:rPr>
        <w:t xml:space="preserve">招标</w:t>
      </w:r>
      <w:r>
        <w:rPr>
          <w:rFonts w:ascii="宋体" w:hAnsi="宋体"/>
          <w:color w:val="000000"/>
          <w:sz w:val="24"/>
          <w:szCs w:val="24"/>
        </w:rPr>
        <w:t xml:space="preserve">文件规定的主要技术指标或重要的商务条款或除上述以外的多项指标要求存在负偏离，或者在实质上与</w:t>
      </w:r>
      <w:r>
        <w:rPr>
          <w:rFonts w:hint="eastAsia" w:ascii="宋体" w:hAnsi="宋体"/>
          <w:color w:val="000000"/>
          <w:sz w:val="24"/>
          <w:szCs w:val="24"/>
        </w:rPr>
        <w:t xml:space="preserve">招标</w:t>
      </w:r>
      <w:r>
        <w:rPr>
          <w:rFonts w:ascii="宋体" w:hAnsi="宋体"/>
          <w:color w:val="000000"/>
          <w:sz w:val="24"/>
          <w:szCs w:val="24"/>
        </w:rPr>
        <w:t xml:space="preserve">文件不一致，</w:t>
      </w:r>
      <w:r>
        <w:rPr>
          <w:rFonts w:hint="eastAsia" w:ascii="宋体" w:hAnsi="宋体"/>
          <w:color w:val="000000"/>
          <w:sz w:val="24"/>
          <w:szCs w:val="24"/>
        </w:rPr>
        <w:t xml:space="preserve">而且限制了合同中采购人和见证方的权利或</w:t>
      </w:r>
      <w:r>
        <w:rPr>
          <w:rFonts w:hint="eastAsia" w:ascii="宋体" w:hAnsi="宋体" w:cs="宋体"/>
          <w:sz w:val="24"/>
          <w:szCs w:val="24"/>
        </w:rPr>
        <w:t xml:space="preserve">投标人</w:t>
      </w:r>
      <w:r>
        <w:rPr>
          <w:rFonts w:hint="eastAsia" w:ascii="宋体" w:hAnsi="宋体"/>
          <w:color w:val="000000"/>
          <w:sz w:val="24"/>
          <w:szCs w:val="24"/>
        </w:rPr>
        <w:t xml:space="preserve">的义务</w:t>
      </w:r>
      <w:r>
        <w:rPr>
          <w:rFonts w:ascii="宋体" w:hAnsi="宋体"/>
          <w:color w:val="000000"/>
          <w:sz w:val="24"/>
          <w:szCs w:val="24"/>
        </w:rPr>
        <w:t xml:space="preserve">，保留或给予纠正这些偏离的机会将会对其他实质性响应要求的</w:t>
      </w:r>
      <w:r>
        <w:rPr>
          <w:rFonts w:hint="eastAsia" w:ascii="宋体" w:hAnsi="宋体" w:cs="宋体"/>
          <w:sz w:val="24"/>
          <w:szCs w:val="24"/>
        </w:rPr>
        <w:t xml:space="preserve">投标人</w:t>
      </w:r>
      <w:r>
        <w:rPr>
          <w:rFonts w:ascii="宋体" w:hAnsi="宋体"/>
          <w:color w:val="000000"/>
          <w:sz w:val="24"/>
          <w:szCs w:val="24"/>
        </w:rPr>
        <w:t xml:space="preserve">的竞争地位产生不公正的影响。重大偏离的认定需经过</w:t>
      </w:r>
      <w:r>
        <w:rPr>
          <w:rFonts w:hint="eastAsia" w:ascii="宋体" w:hAnsi="宋体"/>
          <w:color w:val="000000"/>
          <w:sz w:val="24"/>
          <w:szCs w:val="24"/>
        </w:rPr>
        <w:t xml:space="preserve">评标委员会</w:t>
      </w:r>
      <w:r>
        <w:rPr>
          <w:rFonts w:ascii="宋体" w:hAnsi="宋体"/>
          <w:color w:val="000000"/>
          <w:sz w:val="24"/>
          <w:szCs w:val="24"/>
        </w:rPr>
        <w:t xml:space="preserve">2/3及以上成员的认定。</w:t>
      </w:r>
      <w:r>
        <w:rPr>
          <w:rFonts w:hint="eastAsia" w:hAnsi="宋体"/>
          <w:color w:val="000000"/>
          <w:sz w:val="24"/>
          <w:szCs w:val="24"/>
        </w:rPr>
      </w:r>
      <w:r/>
    </w:p>
    <w:p>
      <w:pPr>
        <w:pStyle w:val="866"/>
        <w:ind w:firstLine="513"/>
        <w:jc w:val="left"/>
        <w:spacing w:line="360" w:lineRule="auto"/>
        <w:rPr>
          <w:rFonts w:hint="eastAsia" w:hAnsi="宋体"/>
          <w:b w:val="0"/>
          <w:bCs w:val="0"/>
          <w:color w:val="000000"/>
          <w:sz w:val="24"/>
          <w:szCs w:val="24"/>
        </w:rPr>
      </w:pPr>
      <w:r>
        <w:rPr>
          <w:rFonts w:hint="eastAsia" w:hAnsi="宋体"/>
          <w:b w:val="0"/>
          <w:bCs w:val="0"/>
          <w:color w:val="000000"/>
          <w:sz w:val="24"/>
          <w:szCs w:val="24"/>
        </w:rPr>
        <w:t xml:space="preserve">4、</w:t>
      </w:r>
      <w:r>
        <w:rPr>
          <w:rFonts w:hint="eastAsia" w:ascii="宋体" w:hAnsi="宋体"/>
          <w:b w:val="0"/>
          <w:bCs w:val="0"/>
          <w:color w:val="000000"/>
          <w:sz w:val="24"/>
          <w:szCs w:val="20"/>
        </w:rPr>
        <w:t xml:space="preserve">评标委员会决定投标文件的响应性仅基于投标文件本身的内容，而不寻求外部证据。</w:t>
      </w:r>
      <w:r>
        <w:rPr>
          <w:rFonts w:hint="eastAsia" w:hAnsi="宋体"/>
          <w:b w:val="0"/>
          <w:bCs w:val="0"/>
          <w:color w:val="000000"/>
          <w:sz w:val="24"/>
          <w:szCs w:val="24"/>
        </w:rPr>
      </w:r>
      <w:r/>
    </w:p>
    <w:p>
      <w:pPr>
        <w:pStyle w:val="890"/>
        <w:ind w:firstLine="480"/>
        <w:jc w:val="left"/>
        <w:spacing w:line="360" w:lineRule="auto"/>
        <w:rPr>
          <w:rFonts w:hint="eastAsia" w:hAnsi="宋体"/>
          <w:b w:val="0"/>
          <w:bCs w:val="0"/>
          <w:color w:val="000000"/>
          <w:sz w:val="24"/>
        </w:rPr>
      </w:pPr>
      <w:r>
        <w:rPr>
          <w:rFonts w:hint="eastAsia" w:hAnsi="宋体"/>
          <w:b w:val="0"/>
          <w:bCs w:val="0"/>
          <w:color w:val="000000"/>
          <w:sz w:val="24"/>
          <w:szCs w:val="24"/>
        </w:rPr>
        <w:t xml:space="preserve">5、</w:t>
      </w:r>
      <w:r>
        <w:rPr>
          <w:rFonts w:hint="eastAsia" w:ascii="宋体" w:hAnsi="宋体"/>
          <w:b w:val="0"/>
          <w:bCs w:val="0"/>
          <w:color w:val="000000"/>
          <w:sz w:val="24"/>
          <w:szCs w:val="20"/>
        </w:rPr>
        <w:t xml:space="preserve">评标委员会将拒绝被确定为非实质性响应的投标人，投标人不能通过修正或撤销不符之处而使其投标成为实质性响应的投标。</w:t>
      </w:r>
      <w:r>
        <w:rPr>
          <w:rFonts w:hint="eastAsia" w:hAnsi="宋体"/>
          <w:b w:val="0"/>
          <w:bCs w:val="0"/>
          <w:color w:val="000000"/>
          <w:sz w:val="24"/>
        </w:rPr>
      </w:r>
      <w:r/>
    </w:p>
    <w:p>
      <w:pPr>
        <w:pStyle w:val="886"/>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hAnsi="宋体"/>
          <w:b w:val="0"/>
          <w:bCs w:val="0"/>
          <w:color w:val="000000"/>
          <w:sz w:val="24"/>
        </w:rPr>
        <w:t xml:space="preserve">6、</w:t>
      </w:r>
      <w:r>
        <w:rPr>
          <w:rFonts w:hint="eastAsia" w:ascii="宋体" w:hAnsi="宋体" w:eastAsia="宋体" w:cs="宋体"/>
          <w:b w:val="0"/>
          <w:bCs w:val="0"/>
          <w:color w:val="000000"/>
          <w:sz w:val="24"/>
          <w:szCs w:val="24"/>
          <w:lang w:eastAsia="zh-CN"/>
        </w:rPr>
        <w:t xml:space="preserve">投标文件报价出现前后不一致的，按照下列规定修正：</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890"/>
        <w:ind w:firstLine="480"/>
        <w:jc w:val="left"/>
        <w:spacing w:line="360" w:lineRule="auto"/>
        <w:rPr>
          <w:rFonts w:hint="eastAsia" w:hAnsi="宋体"/>
          <w:color w:val="000000"/>
          <w:sz w:val="24"/>
        </w:rPr>
      </w:pPr>
      <w:r>
        <w:rPr>
          <w:rFonts w:hint="eastAsia" w:ascii="宋体" w:hAnsi="宋体" w:eastAsia="宋体" w:cs="宋体"/>
          <w:sz w:val="24"/>
          <w:szCs w:val="24"/>
          <w:lang w:eastAsia="zh-CN"/>
        </w:rPr>
        <w:t xml:space="preserve">投</w:t>
      </w:r>
      <w:r>
        <w:rPr>
          <w:rFonts w:hint="eastAsia" w:ascii="宋体" w:hAnsi="宋体" w:cs="Times New Roman"/>
          <w:color w:val="000000"/>
          <w:sz w:val="24"/>
          <w:szCs w:val="24"/>
          <w:lang w:eastAsia="zh-CN"/>
        </w:rPr>
        <w:t xml:space="preserve">标文件中“开标一览表”内容与投标文件中相应内容不一致的，以“开标一览表” 为准；大写金额和小写金额不一致的，以大写金额为准；单价金额小数点或者百分比有明显错位的，以开标一览表的总价为准，并修改单价；总价金额与按单价汇总金额不一致的， 以单价金额计算结果为准。同时出现两种以上不一致的，按照前款规定的顺序修正。修正后的报价按政府采购有关规定经投标人确认后产生约束力，投标人不确认的，其投标无效。</w:t>
      </w:r>
      <w:r>
        <w:rPr>
          <w:rFonts w:hint="eastAsia" w:hAnsi="宋体"/>
          <w:color w:val="000000"/>
          <w:sz w:val="24"/>
        </w:rPr>
      </w:r>
      <w:r/>
    </w:p>
    <w:p>
      <w:pPr>
        <w:pStyle w:val="890"/>
        <w:ind w:firstLine="482"/>
        <w:jc w:val="left"/>
        <w:spacing w:line="360" w:lineRule="auto"/>
        <w:rPr>
          <w:rFonts w:hint="eastAsia" w:hAnsi="宋体"/>
          <w:b/>
          <w:color w:val="000000"/>
          <w:sz w:val="24"/>
        </w:rPr>
      </w:pPr>
      <w:r>
        <w:rPr>
          <w:rFonts w:hint="eastAsia" w:hAnsi="宋体"/>
          <w:b/>
          <w:color w:val="000000"/>
          <w:sz w:val="24"/>
        </w:rPr>
        <w:t xml:space="preserve">二十、澄清有关问题</w:t>
      </w:r>
      <w:r>
        <w:rPr>
          <w:rFonts w:hint="eastAsia" w:hAnsi="宋体"/>
          <w:b/>
          <w:color w:val="000000"/>
          <w:sz w:val="24"/>
        </w:rPr>
      </w:r>
      <w:r/>
    </w:p>
    <w:p>
      <w:pPr>
        <w:pStyle w:val="866"/>
        <w:ind w:left="0" w:firstLine="476"/>
        <w:jc w:val="both"/>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评标期间，评委会对投标文件中含义不明确、同类问题表述不一致或者有明显文字和计算错误的内容 ，有权要求投标人作出必要的澄清、说明或者补正。</w:t>
      </w:r>
      <w:r>
        <w:rPr>
          <w:rFonts w:hint="eastAsia" w:ascii="宋体" w:hAnsi="宋体" w:eastAsia="宋体" w:cs="宋体"/>
          <w:spacing w:val="-1"/>
          <w:sz w:val="24"/>
          <w:szCs w:val="24"/>
          <w:lang w:eastAsia="zh-CN"/>
        </w:rPr>
      </w:r>
      <w:r/>
    </w:p>
    <w:p>
      <w:pPr>
        <w:pStyle w:val="866"/>
        <w:ind w:left="0" w:firstLine="476"/>
        <w:jc w:val="both"/>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投标人的澄清、说明或者补正不得超出投标文件的范围或者改变投标文件的实质性内容。</w:t>
      </w:r>
      <w:r>
        <w:rPr>
          <w:rFonts w:hint="eastAsia" w:ascii="宋体" w:hAnsi="宋体" w:eastAsia="宋体" w:cs="宋体"/>
          <w:spacing w:val="-1"/>
          <w:sz w:val="24"/>
          <w:szCs w:val="24"/>
          <w:lang w:eastAsia="zh-CN"/>
        </w:rPr>
      </w:r>
      <w:r/>
    </w:p>
    <w:p>
      <w:pPr>
        <w:pStyle w:val="866"/>
        <w:ind w:left="0" w:firstLine="476"/>
        <w:jc w:val="both"/>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评标委员会并非对每个投标人都做澄清要求。</w:t>
      </w:r>
      <w:r>
        <w:rPr>
          <w:rFonts w:hint="eastAsia" w:ascii="宋体" w:hAnsi="宋体" w:eastAsia="宋体" w:cs="宋体"/>
          <w:spacing w:val="-1"/>
          <w:sz w:val="24"/>
          <w:szCs w:val="24"/>
          <w:lang w:eastAsia="zh-CN"/>
        </w:rPr>
      </w:r>
      <w:r/>
    </w:p>
    <w:p>
      <w:pPr>
        <w:pStyle w:val="866"/>
        <w:ind w:left="0" w:firstLine="476"/>
        <w:jc w:val="both"/>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pacing w:val="-1"/>
          <w:sz w:val="24"/>
          <w:szCs w:val="24"/>
          <w:lang w:eastAsia="zh-CN"/>
        </w:rPr>
      </w:r>
      <w:r/>
    </w:p>
    <w:p>
      <w:pPr>
        <w:pStyle w:val="890"/>
        <w:ind w:firstLine="476"/>
        <w:jc w:val="left"/>
        <w:spacing w:line="360" w:lineRule="auto"/>
        <w:rPr>
          <w:rFonts w:hint="eastAsia" w:hAnsi="宋体"/>
          <w:color w:val="000000"/>
          <w:sz w:val="24"/>
        </w:rPr>
      </w:pPr>
      <w:r>
        <w:rPr>
          <w:rFonts w:hint="eastAsia" w:ascii="宋体" w:hAnsi="宋体" w:eastAsia="宋体" w:cs="宋体"/>
          <w:spacing w:val="-1"/>
          <w:sz w:val="24"/>
          <w:szCs w:val="24"/>
          <w:lang w:eastAsia="zh-CN"/>
        </w:rPr>
        <w:t xml:space="preserve">接到评委会澄清、说明和补正要求的投标人如未按规定做出澄清、说明和补正，其风险由投标人自行承担。</w:t>
      </w:r>
      <w:r>
        <w:rPr>
          <w:rFonts w:hint="eastAsia" w:hAnsi="宋体"/>
          <w:color w:val="000000"/>
          <w:sz w:val="24"/>
        </w:rPr>
      </w:r>
      <w:r/>
    </w:p>
    <w:p>
      <w:pPr>
        <w:pStyle w:val="890"/>
        <w:ind w:firstLine="482"/>
        <w:jc w:val="left"/>
        <w:spacing w:line="360" w:lineRule="auto"/>
        <w:rPr>
          <w:rFonts w:hAnsi="宋体"/>
          <w:color w:val="000000"/>
          <w:sz w:val="24"/>
          <w:szCs w:val="24"/>
        </w:rPr>
      </w:pPr>
      <w:r>
        <w:rPr>
          <w:rFonts w:hint="eastAsia" w:hAnsi="宋体"/>
          <w:b/>
          <w:color w:val="000000"/>
          <w:sz w:val="24"/>
        </w:rPr>
        <w:t xml:space="preserve">二十一、评标原则、方法</w:t>
      </w:r>
      <w:r>
        <w:rPr>
          <w:rFonts w:hAnsi="宋体"/>
          <w:color w:val="000000"/>
          <w:sz w:val="24"/>
          <w:szCs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评标时，评标委员会各成员应独立对每个投标人的投标文件进行评价，并汇总每个投标人得分，评标方法详见第三部分</w:t>
      </w:r>
      <w:r>
        <w:rPr>
          <w:rFonts w:hint="eastAsia" w:ascii="宋体" w:hAnsi="宋体"/>
          <w:color w:val="000000"/>
          <w:sz w:val="24"/>
          <w:lang w:val="en-US" w:eastAsia="zh-CN"/>
        </w:rPr>
        <w:t xml:space="preserve"> </w:t>
      </w:r>
      <w:r>
        <w:rPr>
          <w:rFonts w:hint="eastAsia" w:ascii="宋体" w:hAnsi="宋体"/>
          <w:color w:val="000000"/>
          <w:sz w:val="24"/>
        </w:rPr>
        <w:t xml:space="preserve">评标办法。</w:t>
      </w:r>
      <w:r>
        <w:rPr>
          <w:rFonts w:hint="eastAsia" w:ascii="宋体" w:hAnsi="宋体"/>
          <w:color w:val="000000"/>
          <w:sz w:val="24"/>
        </w:rPr>
      </w:r>
      <w:r/>
    </w:p>
    <w:p>
      <w:pPr>
        <w:pStyle w:val="866"/>
        <w:ind w:firstLine="480"/>
        <w:spacing w:line="360" w:lineRule="auto"/>
        <w:rPr>
          <w:rFonts w:hint="eastAsia" w:ascii="宋体" w:hAnsi="宋体" w:cs="Times New Roman"/>
          <w:color w:val="000000"/>
          <w:sz w:val="24"/>
        </w:rPr>
      </w:pPr>
      <w:r>
        <w:rPr>
          <w:rFonts w:hint="eastAsia" w:ascii="宋体" w:hAnsi="宋体" w:cs="Times New Roman"/>
          <w:color w:val="000000"/>
          <w:sz w:val="24"/>
          <w:lang w:eastAsia="zh-CN"/>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rPr>
          <w:rFonts w:hint="eastAsia" w:ascii="宋体" w:hAnsi="宋体" w:cs="Times New Roman"/>
          <w:color w:val="000000"/>
          <w:sz w:val="24"/>
        </w:rPr>
      </w:r>
      <w:r/>
    </w:p>
    <w:p>
      <w:pPr>
        <w:pStyle w:val="866"/>
        <w:ind w:firstLine="482"/>
        <w:spacing w:line="360" w:lineRule="auto"/>
        <w:widowControl/>
        <w:rPr>
          <w:rFonts w:ascii="宋体" w:hAnsi="宋体"/>
          <w:b/>
          <w:color w:val="000000"/>
          <w:sz w:val="24"/>
        </w:rPr>
      </w:pPr>
      <w:r>
        <w:rPr>
          <w:rFonts w:hint="eastAsia" w:ascii="宋体" w:hAnsi="宋体"/>
          <w:b/>
          <w:color w:val="000000"/>
          <w:sz w:val="24"/>
        </w:rPr>
        <w:t xml:space="preserve">二十二、投标人存在下列情况之一的，投标无效</w:t>
      </w:r>
      <w:r>
        <w:rPr>
          <w:rFonts w:ascii="宋体" w:hAnsi="宋体"/>
          <w:b/>
          <w:color w:val="000000"/>
          <w:sz w:val="24"/>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投标人在苏采云系统规定的时间内未成功解密电子投标文件的。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投标人未按照招标文件要求上传电子投标文件的。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同一投标人提交两个（含两个）以上不同的投标报价的。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投标人不具备招标文件中规定资格要求的。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投标人的报价超过了采购预算或最高限价的。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未通过符合性审查的。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不符合招标文件中规定的实质性要求和条件的（本招标文件中斜体且有下划线部分为实质性要求和条件）。</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投标文件含有采购人不能接受的附加条件的。</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sz w:val="24"/>
          <w:szCs w:val="24"/>
          <w:lang w:eastAsia="zh-CN"/>
        </w:rPr>
      </w:r>
      <w:r/>
    </w:p>
    <w:p>
      <w:pPr>
        <w:pStyle w:val="866"/>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投标文件未按照招标文件要求加盖CA电子公章的。</w:t>
      </w:r>
      <w:r>
        <w:rPr>
          <w:rFonts w:hint="eastAsia" w:ascii="宋体" w:hAnsi="宋体" w:eastAsia="宋体" w:cs="宋体"/>
          <w:sz w:val="24"/>
          <w:szCs w:val="24"/>
          <w:lang w:eastAsia="zh-CN"/>
        </w:rPr>
      </w:r>
      <w:r/>
    </w:p>
    <w:p>
      <w:pPr>
        <w:pStyle w:val="866"/>
        <w:numPr>
          <w:ilvl w:val="0"/>
          <w:numId w:val="5"/>
        </w:numPr>
        <w:ind w:left="0" w:firstLine="480"/>
        <w:spacing w:line="360" w:lineRule="auto"/>
        <w:widowControl/>
        <w:rPr>
          <w:rFonts w:hint="eastAsia" w:ascii="宋体" w:hAnsi="宋体"/>
          <w:color w:val="000000"/>
          <w:sz w:val="24"/>
        </w:rPr>
      </w:pPr>
      <w:r>
        <w:rPr>
          <w:rFonts w:hint="eastAsia" w:ascii="宋体" w:hAnsi="宋体" w:eastAsia="宋体" w:cs="宋体"/>
          <w:sz w:val="24"/>
          <w:szCs w:val="24"/>
          <w:lang w:eastAsia="zh-CN"/>
        </w:rPr>
        <w:t xml:space="preserve">其他法律、法规及本招标文件规定的属无效投标的情形。</w:t>
      </w:r>
      <w:r>
        <w:rPr>
          <w:rFonts w:hint="eastAsia" w:ascii="宋体" w:hAnsi="宋体"/>
          <w:color w:val="000000"/>
          <w:sz w:val="24"/>
        </w:rPr>
      </w:r>
      <w:r/>
    </w:p>
    <w:p>
      <w:pPr>
        <w:pStyle w:val="866"/>
        <w:ind w:firstLine="482"/>
        <w:spacing w:line="360" w:lineRule="auto"/>
        <w:widowControl/>
        <w:rPr>
          <w:rFonts w:hint="eastAsia" w:ascii="宋体" w:hAnsi="宋体"/>
          <w:color w:val="000000"/>
          <w:sz w:val="24"/>
        </w:rPr>
      </w:pPr>
      <w:r>
        <w:rPr>
          <w:rFonts w:hint="eastAsia" w:ascii="宋体" w:hAnsi="宋体"/>
          <w:b/>
          <w:color w:val="000000"/>
          <w:sz w:val="24"/>
        </w:rPr>
        <w:t xml:space="preserve">二十三、在招标采购过程中，出现下列情形之一的，应予废标</w:t>
      </w:r>
      <w:r>
        <w:rPr>
          <w:rFonts w:hint="eastAsia" w:ascii="宋体" w:hAnsi="宋体"/>
          <w:color w:val="000000"/>
          <w:sz w:val="24"/>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符合专业条件的供应商或者对招标文件作实质响应的供应商不足三家的。</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出现影响采购公正的违法、违规行为的。</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因重大变故，采购任务取消的。</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评标委员会认定招标文件存在歧义、重大缺陷导致评审工作无法进行。</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因苏采云系统系统故障原因造成开标不成功的。</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投标截止时间结束后参加投标的供应商不足三家的处理：</w:t>
      </w:r>
      <w:r>
        <w:rPr>
          <w:rFonts w:hint="eastAsia" w:ascii="宋体" w:hAnsi="宋体" w:eastAsia="宋体" w:cs="宋体"/>
          <w:b w:val="0"/>
          <w:bCs w:val="0"/>
          <w:color w:val="000000"/>
          <w:sz w:val="24"/>
          <w:szCs w:val="24"/>
          <w:lang w:eastAsia="zh-CN"/>
        </w:rPr>
      </w:r>
      <w:r/>
    </w:p>
    <w:p>
      <w:pPr>
        <w:pStyle w:val="886"/>
        <w:numPr>
          <w:ilvl w:val="0"/>
          <w:numId w:val="6"/>
        </w:num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4"/>
          <w:szCs w:val="24"/>
          <w:lang w:eastAsia="zh-CN"/>
        </w:rPr>
      </w:r>
      <w:r/>
    </w:p>
    <w:p>
      <w:pPr>
        <w:pStyle w:val="868"/>
        <w:numPr>
          <w:ilvl w:val="0"/>
          <w:numId w:val="0"/>
        </w:numPr>
        <w:spacing w:before="156" w:after="156" w:line="360" w:lineRule="auto"/>
        <w:tabs>
          <w:tab w:val="clear" w:pos="1021" w:leader="none"/>
        </w:tabs>
        <w:rPr>
          <w:rFonts w:hint="eastAsia"/>
          <w:color w:val="000000"/>
        </w:rPr>
      </w:pPr>
      <w:r>
        <w:rPr>
          <w:rFonts w:hint="eastAsia"/>
          <w:color w:val="000000"/>
        </w:rPr>
        <w:t xml:space="preserve">六、中标结果</w:t>
      </w:r>
      <w:r>
        <w:rPr>
          <w:rFonts w:hint="eastAsia"/>
          <w:color w:val="000000"/>
        </w:rPr>
      </w:r>
      <w:r/>
    </w:p>
    <w:p>
      <w:pPr>
        <w:pStyle w:val="866"/>
        <w:ind w:firstLine="482"/>
        <w:spacing w:line="360" w:lineRule="auto"/>
        <w:rPr>
          <w:rFonts w:hint="eastAsia" w:ascii="宋体" w:hAnsi="宋体"/>
          <w:b/>
          <w:color w:val="000000"/>
          <w:sz w:val="24"/>
        </w:rPr>
      </w:pPr>
      <w:r>
        <w:rPr>
          <w:rFonts w:hint="eastAsia" w:ascii="宋体" w:hAnsi="宋体"/>
          <w:b/>
          <w:color w:val="000000"/>
          <w:sz w:val="24"/>
        </w:rPr>
        <w:t xml:space="preserve">二十四、中标人的确定</w:t>
      </w:r>
      <w:r>
        <w:rPr>
          <w:rFonts w:hint="eastAsia" w:ascii="宋体" w:hAnsi="宋体"/>
          <w:b/>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评标委员会按照评审得分由高到低顺序推荐3名中标候选人，并根据采购人的授权，直接确定排名第一的中标候选人为中标人。</w:t>
      </w:r>
      <w:r>
        <w:rPr>
          <w:rFonts w:hint="eastAsia" w:ascii="宋体" w:hAnsi="宋体"/>
          <w:color w:val="000000"/>
          <w:sz w:val="24"/>
        </w:rPr>
      </w:r>
      <w:r/>
    </w:p>
    <w:p>
      <w:pPr>
        <w:pStyle w:val="866"/>
        <w:ind w:firstLine="482"/>
        <w:spacing w:line="360" w:lineRule="auto"/>
        <w:rPr>
          <w:rFonts w:hint="eastAsia" w:ascii="宋体" w:hAnsi="宋体"/>
          <w:color w:val="000000"/>
          <w:sz w:val="24"/>
        </w:rPr>
      </w:pPr>
      <w:r>
        <w:rPr>
          <w:rFonts w:hint="eastAsia" w:ascii="宋体" w:hAnsi="宋体"/>
          <w:b/>
          <w:color w:val="000000"/>
          <w:sz w:val="24"/>
        </w:rPr>
        <w:t xml:space="preserve">二十五、中标通知书</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中标人确定后，中标结果由</w:t>
      </w:r>
      <w:r>
        <w:rPr>
          <w:rFonts w:hint="eastAsia" w:ascii="宋体" w:hAnsi="宋体"/>
          <w:color w:val="000000"/>
          <w:sz w:val="24"/>
          <w:lang w:val="en-US" w:eastAsia="zh-CN"/>
        </w:rPr>
        <w:t xml:space="preserve">代理</w:t>
      </w:r>
      <w:r>
        <w:rPr>
          <w:rFonts w:hint="eastAsia" w:ascii="宋体" w:hAnsi="宋体"/>
          <w:color w:val="000000"/>
          <w:sz w:val="24"/>
        </w:rPr>
        <w:t xml:space="preserve">机构在连云港市政府采购交易平台上公告，中标公告期限为1个工作日，同时由</w:t>
      </w:r>
      <w:r>
        <w:rPr>
          <w:rFonts w:hint="eastAsia" w:ascii="宋体" w:hAnsi="宋体"/>
          <w:color w:val="000000"/>
          <w:sz w:val="24"/>
          <w:lang w:val="en-US" w:eastAsia="zh-CN"/>
        </w:rPr>
        <w:t xml:space="preserve">代理</w:t>
      </w:r>
      <w:r>
        <w:rPr>
          <w:rFonts w:hint="eastAsia" w:ascii="宋体" w:hAnsi="宋体"/>
          <w:color w:val="000000"/>
          <w:sz w:val="24"/>
        </w:rPr>
        <w:t xml:space="preserve">机构向中标人发出中标通知书。</w:t>
      </w:r>
      <w:r>
        <w:rPr>
          <w:rFonts w:hint="eastAsia" w:ascii="宋体" w:hAnsi="宋体"/>
          <w:b/>
          <w:sz w:val="24"/>
        </w:rPr>
        <w:t xml:space="preserve">中标供应商在领取中标通知书时，需提供一份与电子投标文件一致的纸质打印胶装投标文件</w:t>
      </w:r>
      <w:r>
        <w:rPr>
          <w:rFonts w:hint="eastAsia" w:ascii="宋体" w:hAnsi="宋体"/>
          <w:b/>
          <w:color w:val="000000"/>
          <w:sz w:val="24"/>
        </w:rPr>
        <w:t xml:space="preserve">（一正</w:t>
      </w:r>
      <w:r>
        <w:rPr>
          <w:rFonts w:hint="eastAsia" w:ascii="宋体" w:hAnsi="宋体"/>
          <w:b/>
          <w:color w:val="000000"/>
          <w:sz w:val="24"/>
          <w:lang w:val="en-US" w:eastAsia="zh-CN"/>
        </w:rPr>
        <w:t xml:space="preserve">三</w:t>
      </w:r>
      <w:r>
        <w:rPr>
          <w:rFonts w:hint="eastAsia" w:ascii="宋体" w:hAnsi="宋体"/>
          <w:b/>
          <w:color w:val="000000"/>
          <w:sz w:val="24"/>
        </w:rPr>
        <w:t xml:space="preserve">副）</w:t>
      </w:r>
      <w:r>
        <w:rPr>
          <w:rFonts w:hint="eastAsia" w:ascii="宋体" w:hAnsi="宋体"/>
          <w:b/>
          <w:sz w:val="24"/>
        </w:rPr>
        <w:t xml:space="preserve">，须封面、骑缝加盖公章</w:t>
      </w:r>
      <w:r>
        <w:rPr>
          <w:rFonts w:hint="eastAsia" w:ascii="宋体" w:hAnsi="宋体"/>
          <w:sz w:val="24"/>
        </w:rPr>
        <w:t xml:space="preserve">。</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hint="eastAsia" w:ascii="宋体" w:hAnsi="宋体"/>
          <w:color w:val="000000"/>
          <w:sz w:val="24"/>
          <w:lang w:val="en-US" w:eastAsia="zh-CN"/>
        </w:rPr>
        <w:t xml:space="preserve">采购</w:t>
      </w:r>
      <w:r>
        <w:rPr>
          <w:rFonts w:hint="eastAsia" w:ascii="宋体" w:hAnsi="宋体"/>
          <w:color w:val="000000"/>
          <w:sz w:val="24"/>
          <w:lang w:eastAsia="zh-CN"/>
        </w:rPr>
        <w:t xml:space="preserve">代理</w:t>
      </w:r>
      <w:r>
        <w:rPr>
          <w:rFonts w:hint="eastAsia" w:ascii="宋体" w:hAnsi="宋体"/>
          <w:color w:val="000000"/>
          <w:sz w:val="24"/>
        </w:rPr>
        <w:t xml:space="preserve">机构无义务向未中标人解释未中标原因和退回投标文件。</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若有充分证据证明，中标人出现下列情况之一的，一经查实，将被取消中标资格：</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（1）提供虚假材料谋取中标的。</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（2）向采购人、采购中心行贿或者提供其他不正当利益的。</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（3）属于本文件规定的无效条件，但在评标过程中又未被评委会发现的。</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（4）与采购人或者其他供应商恶意串通的。</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（5）采取不正当手段诋毁、排挤其他供应商的。</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有下列情形之一的，视为投标人串通投标，投标无效：</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（1）不同投标人的投标文件由同一单位或者个人编制。</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（2）不同投标人委托同一单位或者个人办理投标事宜。</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（3）不同投标人的投标文件载明的项目管理成员或者联系人员为同一人。</w:t>
      </w:r>
      <w:r>
        <w:rPr>
          <w:rFonts w:hint="eastAsia" w:ascii="宋体" w:hAnsi="宋体"/>
          <w:color w:val="000000"/>
          <w:sz w:val="24"/>
        </w:rPr>
      </w:r>
      <w:r/>
    </w:p>
    <w:p>
      <w:pPr>
        <w:pStyle w:val="878"/>
        <w:ind w:left="0" w:firstLine="480"/>
        <w:spacing w:line="360" w:lineRule="auto"/>
        <w:rPr>
          <w:rFonts w:hint="eastAsia"/>
        </w:rPr>
      </w:pPr>
      <w:r>
        <w:rPr>
          <w:rFonts w:hint="eastAsia" w:ascii="宋体" w:hAnsi="宋体"/>
          <w:color w:val="000000"/>
          <w:sz w:val="24"/>
        </w:rPr>
        <w:t xml:space="preserve">（4）不同投标人的投标文件异常一致或者投标报价呈规律性差异。</w:t>
      </w:r>
      <w:r>
        <w:rPr>
          <w:rFonts w:hint="eastAsia"/>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七、合同与履约验收</w:t>
      </w:r>
      <w:r>
        <w:rPr>
          <w:color w:val="000000"/>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二十六、签订合同</w:t>
      </w:r>
      <w:r>
        <w:rPr>
          <w:rFonts w:ascii="宋体" w:hAnsi="宋体"/>
          <w:b/>
          <w:color w:val="000000"/>
          <w:sz w:val="24"/>
        </w:rPr>
      </w:r>
      <w:r/>
    </w:p>
    <w:p>
      <w:pPr>
        <w:pStyle w:val="866"/>
        <w:ind w:firstLine="480"/>
        <w:spacing w:line="360" w:lineRule="auto"/>
        <w:rPr>
          <w:rFonts w:ascii="宋体" w:hAnsi="宋体"/>
          <w:color w:val="000000"/>
          <w:sz w:val="24"/>
          <w:highlight w:val="none"/>
        </w:rPr>
      </w:pPr>
      <w:r>
        <w:rPr>
          <w:rFonts w:hint="eastAsia" w:ascii="宋体" w:hAnsi="宋体"/>
          <w:color w:val="000000"/>
          <w:sz w:val="24"/>
        </w:rPr>
        <w:t xml:space="preserve">采购人应当自中标通知书发出之日起30日内与中标人签订</w:t>
      </w:r>
      <w:r>
        <w:rPr>
          <w:rFonts w:hint="eastAsia" w:ascii="宋体" w:hAnsi="宋体"/>
          <w:color w:val="000000"/>
          <w:sz w:val="24"/>
          <w:highlight w:val="none"/>
        </w:rPr>
        <w:t xml:space="preserve">书面合同，</w:t>
      </w:r>
      <w:r>
        <w:rPr>
          <w:rFonts w:hint="eastAsia" w:ascii="宋体" w:hAnsi="宋体"/>
          <w:sz w:val="24"/>
          <w:highlight w:val="none"/>
        </w:rPr>
        <w:t xml:space="preserve">再经</w:t>
      </w:r>
      <w:r>
        <w:rPr>
          <w:rFonts w:hint="eastAsia" w:ascii="宋体" w:hAnsi="宋体"/>
          <w:sz w:val="24"/>
          <w:highlight w:val="none"/>
          <w:lang w:val="en-US" w:eastAsia="zh-CN"/>
        </w:rPr>
        <w:t xml:space="preserve">江苏澍濡工程项目管理有限公司</w:t>
      </w:r>
      <w:r>
        <w:rPr>
          <w:rFonts w:hint="eastAsia" w:ascii="宋体" w:hAnsi="宋体"/>
          <w:sz w:val="24"/>
          <w:highlight w:val="none"/>
        </w:rPr>
        <w:t xml:space="preserve">见证。</w:t>
      </w:r>
      <w:r>
        <w:rPr>
          <w:rFonts w:ascii="宋体" w:hAnsi="宋体"/>
          <w:color w:val="000000"/>
          <w:sz w:val="24"/>
          <w:highlight w:val="none"/>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招标文件、中标人的投标文件及其澄清文件(若有)等，均为签订合同的依据。</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所签订的合同不得对招标文件确定的事项和中标人投标文件作实质性的修改。</w:t>
      </w:r>
      <w:r>
        <w:rPr>
          <w:rFonts w:hint="eastAsia" w:ascii="宋体" w:hAnsi="宋体"/>
          <w:color w:val="000000"/>
          <w:sz w:val="24"/>
        </w:rPr>
      </w:r>
      <w:r/>
    </w:p>
    <w:p>
      <w:pPr>
        <w:pStyle w:val="866"/>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二十七、履约验收</w:t>
      </w:r>
      <w:r>
        <w:rPr>
          <w:rFonts w:hint="eastAsia" w:ascii="宋体" w:hAnsi="宋体"/>
          <w:b/>
          <w:color w:val="000000"/>
          <w:sz w:val="24"/>
          <w:highlight w:val="none"/>
        </w:rPr>
      </w:r>
      <w:r/>
    </w:p>
    <w:p>
      <w:pPr>
        <w:pStyle w:val="86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采购人组织对供应商履约的验收。对于采购人和使用人分离的采购项目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rPr>
          <w:rFonts w:hint="eastAsia" w:ascii="宋体" w:hAnsi="宋体"/>
          <w:color w:val="000000"/>
          <w:sz w:val="24"/>
          <w:highlight w:val="none"/>
        </w:rPr>
      </w:r>
      <w:r/>
    </w:p>
    <w:p>
      <w:pPr>
        <w:pStyle w:val="86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olor w:val="000000"/>
          <w:sz w:val="24"/>
          <w:highlight w:val="none"/>
        </w:rPr>
      </w:r>
      <w:r/>
    </w:p>
    <w:p>
      <w:pPr>
        <w:pStyle w:val="86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rPr>
          <w:rFonts w:hint="eastAsia" w:ascii="宋体" w:hAnsi="宋体"/>
          <w:color w:val="000000"/>
          <w:sz w:val="24"/>
          <w:highlight w:val="none"/>
        </w:rPr>
      </w:r>
      <w:r/>
    </w:p>
    <w:p>
      <w:pPr>
        <w:pStyle w:val="868"/>
        <w:numPr>
          <w:ilvl w:val="0"/>
          <w:numId w:val="0"/>
        </w:numPr>
        <w:spacing w:before="156" w:after="156" w:line="360" w:lineRule="auto"/>
        <w:tabs>
          <w:tab w:val="clear" w:pos="1021" w:leader="none"/>
        </w:tabs>
        <w:rPr>
          <w:color w:val="000000"/>
        </w:rPr>
      </w:pPr>
      <w:r>
        <w:rPr>
          <w:rFonts w:hint="eastAsia"/>
          <w:color w:val="000000"/>
        </w:rPr>
        <w:t xml:space="preserve">八、询问、质疑及投诉</w:t>
      </w:r>
      <w:r>
        <w:rPr>
          <w:color w:val="000000"/>
        </w:rPr>
      </w:r>
      <w:r/>
    </w:p>
    <w:p>
      <w:pPr>
        <w:pStyle w:val="866"/>
        <w:ind w:firstLine="482"/>
        <w:spacing w:line="360" w:lineRule="auto"/>
        <w:rPr>
          <w:rFonts w:hint="eastAsia" w:ascii="宋体" w:hAnsi="宋体"/>
          <w:b/>
          <w:color w:val="000000"/>
          <w:sz w:val="24"/>
        </w:rPr>
      </w:pPr>
      <w:r>
        <w:rPr>
          <w:rFonts w:hint="eastAsia" w:ascii="宋体" w:hAnsi="宋体"/>
          <w:b/>
          <w:color w:val="000000"/>
          <w:sz w:val="24"/>
        </w:rPr>
        <w:t xml:space="preserve">二十八、询问</w:t>
      </w:r>
      <w:r>
        <w:rPr>
          <w:rFonts w:hint="eastAsia" w:ascii="宋体" w:hAnsi="宋体"/>
          <w:b/>
          <w:color w:val="000000"/>
          <w:sz w:val="24"/>
        </w:rPr>
      </w:r>
      <w:r/>
    </w:p>
    <w:p>
      <w:pPr>
        <w:pStyle w:val="866"/>
        <w:ind w:firstLine="480"/>
        <w:spacing w:line="360" w:lineRule="auto"/>
        <w:rPr>
          <w:rFonts w:hint="eastAsia" w:ascii="宋体" w:hAnsi="宋体"/>
          <w:color w:val="000000"/>
          <w:sz w:val="24"/>
        </w:rPr>
      </w:pPr>
      <w:r>
        <w:rPr>
          <w:rFonts w:hint="eastAsia"/>
          <w:color w:val="000000"/>
          <w:sz w:val="24"/>
        </w:rPr>
        <w:t xml:space="preserve">投标人对政府采购活动事项有疑问的，可以提出询问，采购人或者</w:t>
      </w:r>
      <w:r>
        <w:rPr>
          <w:rFonts w:hint="eastAsia"/>
          <w:color w:val="000000"/>
          <w:sz w:val="24"/>
          <w:lang w:eastAsia="zh-CN"/>
        </w:rPr>
        <w:t xml:space="preserve">代理</w:t>
      </w:r>
      <w:r>
        <w:rPr>
          <w:rFonts w:hint="eastAsia"/>
          <w:color w:val="000000"/>
          <w:sz w:val="24"/>
        </w:rPr>
        <w:t xml:space="preserve">机构应当在3个工作日内对投标人依法提出的询问作出答复，但答复的内容不得涉及商业秘密。投标人提出的询问超出采购人对</w:t>
      </w:r>
      <w:r>
        <w:rPr>
          <w:rFonts w:hint="eastAsia"/>
          <w:color w:val="000000"/>
          <w:sz w:val="24"/>
          <w:lang w:eastAsia="zh-CN"/>
        </w:rPr>
        <w:t xml:space="preserve">代理</w:t>
      </w:r>
      <w:r>
        <w:rPr>
          <w:rFonts w:hint="eastAsia"/>
          <w:color w:val="000000"/>
          <w:sz w:val="24"/>
        </w:rPr>
        <w:t xml:space="preserve">机构委托授权范围的，</w:t>
      </w:r>
      <w:r>
        <w:rPr>
          <w:rFonts w:hint="eastAsia"/>
          <w:color w:val="000000"/>
          <w:sz w:val="24"/>
          <w:lang w:eastAsia="zh-CN"/>
        </w:rPr>
        <w:t xml:space="preserve">代理</w:t>
      </w:r>
      <w:r>
        <w:rPr>
          <w:rFonts w:hint="eastAsia"/>
          <w:color w:val="000000"/>
          <w:sz w:val="24"/>
        </w:rPr>
        <w:t xml:space="preserve">机构应当告知供应商向采购人提出。</w:t>
      </w:r>
      <w:r>
        <w:rPr>
          <w:rFonts w:hint="eastAsia" w:ascii="宋体" w:hAnsi="宋体"/>
          <w:color w:val="000000"/>
          <w:sz w:val="24"/>
        </w:rPr>
      </w:r>
      <w:r/>
    </w:p>
    <w:p>
      <w:pPr>
        <w:pStyle w:val="866"/>
        <w:ind w:firstLine="482"/>
        <w:spacing w:line="360" w:lineRule="auto"/>
        <w:rPr>
          <w:rFonts w:hint="eastAsia" w:ascii="宋体" w:hAnsi="宋体"/>
          <w:color w:val="000000"/>
          <w:sz w:val="24"/>
        </w:rPr>
      </w:pPr>
      <w:r>
        <w:rPr>
          <w:rFonts w:hint="eastAsia" w:ascii="宋体" w:hAnsi="宋体"/>
          <w:b/>
          <w:color w:val="000000"/>
          <w:sz w:val="24"/>
        </w:rPr>
        <w:t xml:space="preserve">二十九、质疑</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提出质疑的供应商应当是参与所质疑项目采购活动的供应商。</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代理</w:t>
      </w:r>
      <w:r>
        <w:rPr>
          <w:rFonts w:hint="eastAsia" w:ascii="宋体" w:hAnsi="宋体"/>
          <w:color w:val="000000"/>
          <w:sz w:val="24"/>
        </w:rPr>
        <w:t xml:space="preserve">机构提出质疑。供应商应当在法定质疑期内一次性提出针对同一采购程序环节的质疑。未依照采购公告要求获取招标文件的供应商，视为未参与该项目的采购活动，不具备对该招标文件提出质疑的法定权利。</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w:t>
      </w:r>
      <w:r>
        <w:rPr>
          <w:rFonts w:ascii="宋体" w:hAnsi="宋体"/>
          <w:color w:val="000000"/>
          <w:sz w:val="24"/>
        </w:rPr>
        <w:t xml:space="preserve">不具有法定调查、认定权限。</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质疑函的接收方式为供应商书面原件提交。联系部门、联系电话和通讯地址详见本招标文件</w:t>
      </w:r>
      <w:r>
        <w:rPr>
          <w:rFonts w:hint="eastAsia" w:ascii="宋体" w:hAnsi="宋体"/>
          <w:sz w:val="24"/>
        </w:rPr>
        <w:t xml:space="preserve">第一部分投标邀请</w:t>
      </w:r>
      <w:r>
        <w:rPr>
          <w:rFonts w:hint="eastAsia" w:ascii="宋体" w:hAnsi="宋体"/>
          <w:color w:val="000000"/>
          <w:sz w:val="24"/>
        </w:rPr>
        <w:t xml:space="preserve">。</w:t>
      </w:r>
      <w:r>
        <w:rPr>
          <w:rFonts w:ascii="宋体" w:hAnsi="宋体"/>
          <w:color w:val="000000"/>
          <w:sz w:val="24"/>
        </w:rPr>
        <w:t xml:space="preserve">质疑实行实名制，不得进行虚假、恶意质疑。</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质疑函应当使用范本（详见连云港市政府采购交易平台-监管信息-意见反馈）。</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供应商提出质疑应当提交质疑函和必要的证明材料，应当包括下列内容：</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（1）供应商的姓名或者名称、地址、邮编、联系人及联系电话；</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（2）质疑项目的名称、编号；</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（7）必要的证明材料；</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（8）采购文件(交易文件)下载回执函；</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（9）营业执照复印件及授权委托书原件、法定代表人（单位负责人）身份证复印件、委托代理人身份证复印件。</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证明材料的、涉及商业秘密的、非书面原件形式的、匿名的质疑函将不予受理。必要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采购人、</w:t>
      </w:r>
      <w:r>
        <w:rPr>
          <w:rFonts w:hint="eastAsia" w:ascii="宋体" w:hAnsi="宋体"/>
          <w:color w:val="000000"/>
          <w:sz w:val="24"/>
          <w:lang w:eastAsia="zh-CN"/>
        </w:rPr>
        <w:t xml:space="preserve">代理</w:t>
      </w:r>
      <w:r>
        <w:rPr>
          <w:rFonts w:hint="eastAsia" w:ascii="宋体" w:hAnsi="宋体"/>
          <w:color w:val="000000"/>
          <w:sz w:val="24"/>
        </w:rPr>
        <w:t xml:space="preserve">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材料提交评审委员会协助答复，并将答复意见回复质疑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未尽事宜，依照有关法律、法规执行。</w:t>
      </w:r>
      <w:r>
        <w:rPr>
          <w:rFonts w:ascii="宋体" w:hAnsi="宋体"/>
          <w:color w:val="000000"/>
          <w:sz w:val="24"/>
        </w:rPr>
      </w:r>
      <w:r/>
    </w:p>
    <w:p>
      <w:pPr>
        <w:pStyle w:val="866"/>
        <w:ind w:firstLine="482"/>
        <w:spacing w:line="360" w:lineRule="auto"/>
        <w:rPr>
          <w:rFonts w:ascii="宋体" w:hAnsi="宋体"/>
          <w:b/>
          <w:color w:val="000000"/>
          <w:sz w:val="24"/>
        </w:rPr>
      </w:pPr>
      <w:r>
        <w:rPr>
          <w:rFonts w:hint="eastAsia" w:ascii="宋体" w:hAnsi="宋体"/>
          <w:b/>
          <w:color w:val="000000"/>
          <w:sz w:val="24"/>
        </w:rPr>
        <w:t xml:space="preserve">三十、投诉</w:t>
      </w:r>
      <w:r>
        <w:rPr>
          <w:rFonts w:ascii="宋体" w:hAnsi="宋体"/>
          <w:b/>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投诉事项依照有关法律、法规执行。</w:t>
      </w:r>
      <w:r>
        <w:rPr>
          <w:rFonts w:hint="eastAsia" w:ascii="宋体" w:hAnsi="宋体"/>
          <w:color w:val="000000"/>
          <w:sz w:val="24"/>
        </w:rPr>
      </w:r>
      <w:r/>
    </w:p>
    <w:p>
      <w:pPr>
        <w:pStyle w:val="868"/>
        <w:numPr>
          <w:ilvl w:val="0"/>
          <w:numId w:val="0"/>
        </w:numPr>
        <w:jc w:val="left"/>
        <w:spacing w:before="156" w:after="156" w:line="360" w:lineRule="auto"/>
        <w:tabs>
          <w:tab w:val="clear" w:pos="1021" w:leader="none"/>
        </w:tabs>
        <w:rPr>
          <w:rFonts w:hint="eastAsia"/>
          <w:color w:val="000000"/>
          <w:highlight w:val="none"/>
        </w:rPr>
      </w:pPr>
      <w:r>
        <w:rPr>
          <w:rFonts w:hint="eastAsia"/>
          <w:color w:val="000000"/>
          <w:highlight w:val="none"/>
        </w:rPr>
        <w:t xml:space="preserve">九、政策功能</w:t>
      </w:r>
      <w:r>
        <w:rPr>
          <w:rFonts w:hint="eastAsia"/>
          <w:color w:val="000000"/>
          <w:highlight w:val="none"/>
        </w:rPr>
      </w:r>
      <w:r/>
    </w:p>
    <w:p>
      <w:pPr>
        <w:pStyle w:val="866"/>
        <w:ind w:firstLine="482"/>
        <w:jc w:val="left"/>
        <w:spacing w:line="360" w:lineRule="auto"/>
        <w:rPr>
          <w:rFonts w:ascii="宋体" w:hAnsi="宋体"/>
          <w:b/>
          <w:color w:val="000000"/>
          <w:sz w:val="24"/>
        </w:rPr>
      </w:pPr>
      <w:r/>
      <w:bookmarkStart w:id="3" w:name="_Toc493497032"/>
      <w:r/>
      <w:bookmarkStart w:id="4" w:name="_Toc58260783"/>
      <w:r>
        <w:rPr>
          <w:rFonts w:hint="eastAsia" w:ascii="宋体" w:hAnsi="宋体"/>
          <w:b/>
          <w:color w:val="000000"/>
          <w:sz w:val="24"/>
        </w:rPr>
        <w:t xml:space="preserve">三十一、支持中小企业发展</w:t>
      </w:r>
      <w:r>
        <w:rPr>
          <w:rFonts w:ascii="宋体" w:hAnsi="宋体"/>
          <w:b/>
          <w:color w:val="000000"/>
          <w:sz w:val="24"/>
        </w:rPr>
      </w:r>
      <w:r/>
    </w:p>
    <w:p>
      <w:pPr>
        <w:pStyle w:val="866"/>
        <w:ind w:firstLine="480"/>
        <w:jc w:val="left"/>
        <w:spacing w:line="360" w:lineRule="auto"/>
        <w:rPr>
          <w:rFonts w:ascii="宋体" w:hAnsi="宋体"/>
          <w:color w:val="000000"/>
          <w:sz w:val="24"/>
          <w:szCs w:val="24"/>
        </w:rPr>
      </w:pPr>
      <w:r>
        <w:rPr>
          <w:rFonts w:hint="eastAsia"/>
          <w:color w:val="000000"/>
          <w:sz w:val="24"/>
          <w:szCs w:val="24"/>
          <w:lang w:eastAsia="zh-CN"/>
        </w:rPr>
        <w:t xml:space="preserve">（</w:t>
      </w:r>
      <w:r>
        <w:rPr>
          <w:rFonts w:hint="eastAsia"/>
          <w:color w:val="000000"/>
          <w:sz w:val="24"/>
          <w:szCs w:val="24"/>
          <w:lang w:val="en-US" w:eastAsia="zh-CN"/>
        </w:rPr>
        <w:t xml:space="preserve">一</w:t>
      </w:r>
      <w:r>
        <w:rPr>
          <w:rFonts w:hint="eastAsia"/>
          <w:color w:val="000000"/>
          <w:sz w:val="24"/>
          <w:szCs w:val="24"/>
          <w:lang w:eastAsia="zh-CN"/>
        </w:rPr>
        <w:t xml:space="preserve">）</w:t>
      </w:r>
      <w:r>
        <w:rPr>
          <w:rFonts w:hint="eastAsia" w:ascii="宋体" w:hAnsi="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rPr>
          <w:rFonts w:ascii="宋体" w:hAnsi="宋体"/>
          <w:color w:val="000000"/>
          <w:sz w:val="24"/>
          <w:szCs w:val="24"/>
        </w:rPr>
      </w:r>
      <w:r/>
    </w:p>
    <w:p>
      <w:pPr>
        <w:pStyle w:val="866"/>
        <w:ind w:firstLine="480"/>
        <w:jc w:val="left"/>
        <w:spacing w:line="360" w:lineRule="auto"/>
        <w:rPr>
          <w:rFonts w:ascii="宋体" w:hAnsi="宋体"/>
          <w:color w:val="000000"/>
          <w:sz w:val="24"/>
          <w:szCs w:val="24"/>
        </w:rPr>
      </w:pPr>
      <w:r>
        <w:rPr>
          <w:rFonts w:hint="eastAsia"/>
          <w:color w:val="000000"/>
          <w:sz w:val="24"/>
          <w:szCs w:val="24"/>
          <w:lang w:eastAsia="zh-CN"/>
        </w:rPr>
        <w:t xml:space="preserve">（</w:t>
      </w:r>
      <w:r>
        <w:rPr>
          <w:rFonts w:hint="eastAsia"/>
          <w:color w:val="000000"/>
          <w:sz w:val="24"/>
          <w:szCs w:val="24"/>
          <w:lang w:val="en-US" w:eastAsia="zh-CN"/>
        </w:rPr>
        <w:t xml:space="preserve">二</w:t>
      </w:r>
      <w:r>
        <w:rPr>
          <w:rFonts w:hint="eastAsia"/>
          <w:color w:val="000000"/>
          <w:sz w:val="24"/>
          <w:szCs w:val="24"/>
          <w:lang w:eastAsia="zh-CN"/>
        </w:rPr>
        <w:t xml:space="preserve">）</w:t>
      </w:r>
      <w:r>
        <w:rPr>
          <w:rFonts w:hint="eastAsia" w:ascii="宋体" w:hAnsi="宋体"/>
          <w:color w:val="000000"/>
          <w:sz w:val="24"/>
          <w:szCs w:val="24"/>
        </w:rPr>
        <w:t xml:space="preserve">价格给予扣除标准：</w:t>
      </w:r>
      <w:r>
        <w:rPr>
          <w:rFonts w:ascii="宋体" w:hAnsi="宋体"/>
          <w:color w:val="000000"/>
          <w:sz w:val="24"/>
          <w:szCs w:val="24"/>
        </w:rPr>
      </w:r>
      <w:r/>
    </w:p>
    <w:p>
      <w:pPr>
        <w:pStyle w:val="86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w:t>
      </w:r>
      <w:r>
        <w:rPr>
          <w:rFonts w:hint="eastAsia" w:ascii="宋体" w:hAnsi="宋体" w:eastAsia="宋体" w:cs="宋体"/>
          <w:color w:val="000000"/>
          <w:sz w:val="24"/>
          <w:szCs w:val="24"/>
        </w:rPr>
        <w:t xml:space="preserve">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rPr>
      </w:r>
      <w:r/>
    </w:p>
    <w:p>
      <w:pPr>
        <w:pStyle w:val="86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rPr>
          <w:rFonts w:hint="eastAsia" w:ascii="宋体" w:hAnsi="宋体" w:eastAsia="宋体" w:cs="宋体"/>
          <w:color w:val="000000"/>
          <w:sz w:val="24"/>
          <w:szCs w:val="24"/>
        </w:rPr>
      </w:r>
      <w:r/>
    </w:p>
    <w:p>
      <w:pPr>
        <w:pStyle w:val="866"/>
        <w:ind w:firstLine="480"/>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投</w:t>
      </w:r>
      <w:r>
        <w:rPr>
          <w:rFonts w:hint="eastAsia" w:ascii="宋体" w:hAnsi="宋体" w:eastAsia="宋体" w:cs="宋体"/>
          <w:b/>
          <w:bCs/>
          <w:color w:val="000000"/>
          <w:sz w:val="24"/>
          <w:szCs w:val="24"/>
        </w:rPr>
        <w:t xml:space="preserve">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eastAsia="宋体" w:cs="宋体"/>
          <w:b/>
          <w:bCs/>
          <w:color w:val="000000"/>
          <w:sz w:val="24"/>
          <w:szCs w:val="24"/>
        </w:rPr>
      </w:r>
      <w:r/>
    </w:p>
    <w:p>
      <w:pPr>
        <w:pStyle w:val="86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w:t>
      </w:r>
      <w:r>
        <w:rPr>
          <w:rFonts w:hint="eastAsia" w:ascii="宋体" w:hAnsi="宋体" w:eastAsia="宋体" w:cs="宋体"/>
          <w:color w:val="000000"/>
          <w:sz w:val="24"/>
          <w:szCs w:val="24"/>
        </w:rPr>
      </w:r>
      <w:r/>
    </w:p>
    <w:p>
      <w:pPr>
        <w:pStyle w:val="86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参与报价得分计算的价格＝投标人的投标报价-小型企业、微型企业、监狱企业、残疾人福利性单位的投标报价×10%。</w:t>
      </w:r>
      <w:r>
        <w:rPr>
          <w:rFonts w:hint="eastAsia" w:ascii="宋体" w:hAnsi="宋体" w:eastAsia="宋体" w:cs="宋体"/>
          <w:color w:val="000000"/>
          <w:sz w:val="24"/>
          <w:szCs w:val="24"/>
        </w:rPr>
      </w:r>
      <w:r/>
    </w:p>
    <w:p>
      <w:pPr>
        <w:pStyle w:val="866"/>
        <w:ind w:firstLine="480"/>
        <w:jc w:val="left"/>
        <w:spacing w:line="360" w:lineRule="auto"/>
        <w:rPr>
          <w:rFonts w:ascii="宋体" w:hAnsi="宋体"/>
          <w:color w:val="000000"/>
          <w:sz w:val="24"/>
          <w:szCs w:val="24"/>
        </w:rPr>
      </w:pPr>
      <w:r>
        <w:rPr>
          <w:rFonts w:hint="eastAsia"/>
          <w:color w:val="000000"/>
          <w:sz w:val="24"/>
          <w:szCs w:val="24"/>
          <w:lang w:eastAsia="zh-CN"/>
        </w:rPr>
        <w:t xml:space="preserve">（</w:t>
      </w:r>
      <w:r>
        <w:rPr>
          <w:rFonts w:hint="eastAsia"/>
          <w:color w:val="000000"/>
          <w:sz w:val="24"/>
          <w:szCs w:val="24"/>
          <w:lang w:val="en-US" w:eastAsia="zh-CN"/>
        </w:rPr>
        <w:t xml:space="preserve">三</w:t>
      </w:r>
      <w:r>
        <w:rPr>
          <w:rFonts w:hint="eastAsia"/>
          <w:color w:val="000000"/>
          <w:sz w:val="24"/>
          <w:szCs w:val="24"/>
          <w:lang w:eastAsia="zh-CN"/>
        </w:rPr>
        <w:t xml:space="preserve">）</w:t>
      </w:r>
      <w:r>
        <w:rPr>
          <w:rFonts w:hint="eastAsia" w:ascii="宋体" w:hAnsi="宋体"/>
          <w:color w:val="000000"/>
          <w:sz w:val="24"/>
          <w:szCs w:val="24"/>
        </w:rPr>
        <w:t xml:space="preserve">参加政府采购活动的</w:t>
      </w:r>
      <w:r>
        <w:rPr>
          <w:rFonts w:hint="eastAsia" w:ascii="宋体" w:hAnsi="宋体" w:cs="宋体"/>
          <w:sz w:val="24"/>
          <w:szCs w:val="24"/>
        </w:rPr>
        <w:t xml:space="preserve">投标人</w:t>
      </w:r>
      <w:r>
        <w:rPr>
          <w:rFonts w:hint="eastAsia" w:ascii="宋体" w:hAnsi="宋体"/>
          <w:color w:val="000000"/>
          <w:sz w:val="24"/>
          <w:szCs w:val="24"/>
        </w:rPr>
        <w:t xml:space="preserve">享受价格评审优惠的应当提供的材料：</w:t>
      </w:r>
      <w:r>
        <w:rPr>
          <w:rFonts w:ascii="宋体" w:hAnsi="宋体"/>
          <w:color w:val="000000"/>
          <w:sz w:val="24"/>
          <w:szCs w:val="24"/>
        </w:rPr>
      </w:r>
      <w:r/>
    </w:p>
    <w:p>
      <w:pPr>
        <w:pStyle w:val="866"/>
        <w:ind w:firstLine="480"/>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s="宋体"/>
          <w:sz w:val="24"/>
          <w:szCs w:val="24"/>
        </w:rPr>
        <w:t xml:space="preserve">投标人</w:t>
      </w:r>
      <w:r>
        <w:rPr>
          <w:rFonts w:hint="eastAsia" w:ascii="宋体" w:hAnsi="宋体"/>
          <w:color w:val="000000"/>
          <w:sz w:val="24"/>
          <w:szCs w:val="24"/>
        </w:rPr>
        <w:t xml:space="preserve">为小型企业、微型企业的，提供《中小企业声明函》（第六部分“投标文件格式”）。</w:t>
      </w:r>
      <w:r>
        <w:rPr>
          <w:rFonts w:ascii="宋体" w:hAnsi="宋体"/>
          <w:color w:val="000000"/>
          <w:sz w:val="24"/>
          <w:szCs w:val="24"/>
        </w:rPr>
      </w:r>
      <w:r/>
    </w:p>
    <w:p>
      <w:pPr>
        <w:pStyle w:val="866"/>
        <w:ind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s="宋体"/>
          <w:sz w:val="24"/>
          <w:szCs w:val="24"/>
        </w:rPr>
        <w:t xml:space="preserve">投标人</w:t>
      </w:r>
      <w:r>
        <w:rPr>
          <w:rFonts w:hint="eastAsia" w:ascii="宋体" w:hAnsi="宋体"/>
          <w:color w:val="000000"/>
          <w:sz w:val="24"/>
          <w:szCs w:val="24"/>
        </w:rPr>
        <w:t xml:space="preserve">为残疾人福利性单位的，符合财库〔2017〕141号文件规定条件的残疾人福利性单位视同小型企业、微型企业，提供《残疾人福利性单位声明函》（第六部分“投标文件格式”）。</w:t>
      </w:r>
      <w:r>
        <w:rPr>
          <w:rFonts w:ascii="宋体" w:hAnsi="宋体"/>
          <w:color w:val="000000"/>
          <w:sz w:val="24"/>
          <w:szCs w:val="24"/>
        </w:rPr>
      </w:r>
      <w:r/>
    </w:p>
    <w:p>
      <w:pPr>
        <w:pStyle w:val="866"/>
        <w:ind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s="宋体"/>
          <w:sz w:val="24"/>
          <w:szCs w:val="24"/>
        </w:rPr>
        <w:t xml:space="preserve">投标人</w:t>
      </w:r>
      <w:r>
        <w:rPr>
          <w:rFonts w:hint="eastAsia" w:ascii="宋体" w:hAnsi="宋体"/>
          <w:color w:val="000000"/>
          <w:sz w:val="24"/>
          <w:szCs w:val="24"/>
        </w:rPr>
        <w:t xml:space="preserve">为监狱企业的，提供省级以上监狱管理局、戒毒管理局（含新疆生产建设兵团）出具的属于监狱企业的证明文件。</w:t>
      </w:r>
      <w:r>
        <w:rPr>
          <w:rFonts w:ascii="宋体" w:hAnsi="宋体"/>
          <w:color w:val="000000"/>
          <w:sz w:val="24"/>
          <w:szCs w:val="24"/>
        </w:rPr>
      </w:r>
      <w:r/>
    </w:p>
    <w:p>
      <w:pPr>
        <w:pStyle w:val="866"/>
        <w:ind w:firstLine="480"/>
        <w:jc w:val="left"/>
        <w:spacing w:line="560" w:lineRule="exact"/>
        <w:tabs>
          <w:tab w:val="left" w:pos="900" w:leader="none"/>
        </w:tabs>
        <w:rPr>
          <w:rFonts w:ascii="宋体" w:hAnsi="宋体"/>
          <w:sz w:val="24"/>
        </w:rPr>
      </w:pPr>
      <w:r>
        <w:rPr>
          <w:rFonts w:hint="eastAsia" w:ascii="宋体" w:hAnsi="宋体"/>
          <w:color w:val="000000"/>
          <w:sz w:val="24"/>
          <w:szCs w:val="24"/>
        </w:rPr>
        <w:t xml:space="preserve">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w:t>
      </w:r>
      <w:r>
        <w:rPr>
          <w:rFonts w:hint="eastAsia" w:ascii="宋体" w:hAnsi="宋体"/>
          <w:sz w:val="24"/>
          <w:szCs w:val="24"/>
        </w:rPr>
        <w:t xml:space="preserve">政府采购活动</w:t>
      </w:r>
      <w:r>
        <w:rPr>
          <w:rFonts w:hint="eastAsia" w:ascii="宋体" w:hAnsi="宋体"/>
          <w:color w:val="000000"/>
          <w:sz w:val="24"/>
          <w:szCs w:val="24"/>
        </w:rPr>
        <w:t xml:space="preserve">时，提供由省级以上监狱管理局、戒毒管理局（含新疆生产建设兵团）出具的属于监狱企业的证明文件</w:t>
      </w:r>
      <w:r>
        <w:rPr>
          <w:rFonts w:hint="eastAsia" w:ascii="宋体" w:hAnsi="宋体"/>
          <w:color w:val="000000"/>
          <w:sz w:val="24"/>
        </w:rPr>
        <w:t xml:space="preserve">。</w:t>
      </w:r>
      <w:r>
        <w:rPr>
          <w:rFonts w:ascii="宋体" w:hAnsi="宋体"/>
          <w:sz w:val="24"/>
        </w:rPr>
      </w:r>
      <w:r/>
    </w:p>
    <w:p>
      <w:pPr>
        <w:pStyle w:val="866"/>
        <w:ind w:firstLine="482"/>
        <w:jc w:val="left"/>
        <w:spacing w:line="360" w:lineRule="auto"/>
        <w:rPr>
          <w:rFonts w:hint="eastAsia" w:ascii="宋体" w:hAnsi="宋体"/>
          <w:b/>
          <w:color w:val="000000"/>
          <w:sz w:val="24"/>
        </w:rPr>
      </w:pPr>
      <w:r>
        <w:rPr>
          <w:rFonts w:hint="eastAsia" w:ascii="宋体" w:hAnsi="宋体"/>
          <w:b/>
          <w:color w:val="000000"/>
          <w:sz w:val="24"/>
        </w:rPr>
        <w:t xml:space="preserve">三十二、支持绿色发展</w:t>
      </w:r>
      <w:r>
        <w:rPr>
          <w:rFonts w:hint="eastAsia" w:ascii="宋体" w:hAnsi="宋体"/>
          <w:b/>
          <w:color w:val="000000"/>
          <w:sz w:val="24"/>
        </w:rPr>
      </w:r>
      <w:r/>
    </w:p>
    <w:p>
      <w:pPr>
        <w:pStyle w:val="866"/>
        <w:ind w:firstLine="480"/>
        <w:jc w:val="left"/>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en-US"/>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lang w:val="en-US" w:eastAsia="en-US"/>
        </w:rPr>
      </w:r>
      <w:r/>
    </w:p>
    <w:p>
      <w:pPr>
        <w:pStyle w:val="866"/>
        <w:ind w:firstLine="480"/>
        <w:jc w:val="left"/>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en-US"/>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szCs w:val="24"/>
          <w:lang w:val="en-US" w:eastAsia="en-US"/>
        </w:rPr>
      </w:r>
      <w:r/>
    </w:p>
    <w:p>
      <w:pPr>
        <w:pStyle w:val="866"/>
        <w:ind w:firstLine="480"/>
        <w:jc w:val="left"/>
        <w:spacing w:line="360" w:lineRule="auto"/>
        <w:rPr>
          <w:rFonts w:ascii="宋体" w:hAnsi="宋体"/>
          <w:color w:val="000000"/>
          <w:sz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en-US"/>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ascii="宋体" w:hAnsi="宋体"/>
          <w:color w:val="000000"/>
          <w:sz w:val="24"/>
        </w:rPr>
      </w:r>
      <w:r/>
    </w:p>
    <w:p>
      <w:pPr>
        <w:pStyle w:val="866"/>
        <w:ind w:firstLine="482"/>
        <w:jc w:val="left"/>
        <w:spacing w:line="360" w:lineRule="auto"/>
        <w:rPr>
          <w:rFonts w:ascii="宋体" w:hAnsi="宋体" w:cs="Times New Roman"/>
          <w:b/>
          <w:color w:val="000000"/>
          <w:sz w:val="24"/>
          <w:lang w:val="en-US" w:eastAsia="zh-CN"/>
        </w:rPr>
      </w:pPr>
      <w:r>
        <w:rPr>
          <w:rFonts w:hint="eastAsia" w:ascii="宋体" w:hAnsi="宋体" w:cs="Times New Roman"/>
          <w:b/>
          <w:color w:val="000000"/>
          <w:sz w:val="24"/>
          <w:lang w:val="en-US" w:eastAsia="zh-CN"/>
        </w:rPr>
        <w:t xml:space="preserve">三十三、其他事项</w:t>
      </w:r>
      <w:r>
        <w:rPr>
          <w:rFonts w:ascii="宋体" w:hAnsi="宋体" w:cs="Times New Roman"/>
          <w:b/>
          <w:color w:val="000000"/>
          <w:sz w:val="24"/>
          <w:lang w:val="en-US" w:eastAsia="zh-CN"/>
        </w:rPr>
      </w:r>
      <w:r/>
    </w:p>
    <w:p>
      <w:pPr>
        <w:pStyle w:val="866"/>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采购代理服务费</w:t>
      </w:r>
      <w:r>
        <w:rPr>
          <w:rFonts w:hint="eastAsia" w:ascii="宋体" w:hAnsi="宋体" w:eastAsia="宋体" w:cs="宋体"/>
          <w:color w:val="000000"/>
          <w:sz w:val="24"/>
        </w:rPr>
      </w:r>
      <w:r/>
    </w:p>
    <w:p>
      <w:pPr>
        <w:pStyle w:val="866"/>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经与采购人约定，</w:t>
      </w:r>
      <w:r>
        <w:rPr>
          <w:rFonts w:hint="eastAsia" w:ascii="宋体" w:hAnsi="宋体" w:eastAsia="宋体" w:cs="Times New Roman"/>
          <w:sz w:val="24"/>
          <w:szCs w:val="24"/>
          <w:highlight w:val="none"/>
          <w:u w:val="none"/>
        </w:rPr>
        <w:t xml:space="preserve">本项目的招标代理费</w:t>
      </w:r>
      <w:r>
        <w:rPr>
          <w:rFonts w:hint="eastAsia" w:ascii="宋体" w:hAnsi="宋体" w:cs="Times New Roman"/>
          <w:sz w:val="24"/>
          <w:szCs w:val="24"/>
          <w:highlight w:val="none"/>
          <w:u w:val="none"/>
          <w:lang w:eastAsia="zh-CN"/>
        </w:rPr>
        <w:t xml:space="preserve">：</w:t>
      </w:r>
      <w:r>
        <w:rPr>
          <w:rFonts w:hint="eastAsia" w:ascii="宋体" w:hAnsi="宋体" w:cs="Times New Roman"/>
          <w:sz w:val="24"/>
          <w:szCs w:val="24"/>
          <w:highlight w:val="none"/>
          <w:u w:val="single"/>
          <w:lang w:val="en-US" w:eastAsia="zh-CN"/>
        </w:rPr>
        <w:t xml:space="preserve">人民币：叁万陆仟壹佰元整（￥36100.00元）。</w:t>
      </w:r>
      <w:r>
        <w:rPr>
          <w:rFonts w:hint="eastAsia" w:ascii="宋体" w:hAnsi="宋体" w:eastAsia="宋体" w:cs="宋体"/>
          <w:color w:val="000000"/>
          <w:sz w:val="24"/>
          <w:szCs w:val="24"/>
          <w:lang w:val="en-US" w:eastAsia="zh-CN"/>
        </w:rPr>
      </w:r>
      <w:r/>
    </w:p>
    <w:p>
      <w:pPr>
        <w:pStyle w:val="866"/>
        <w:ind w:firstLine="480"/>
        <w:jc w:val="left"/>
        <w:spacing w:line="360" w:lineRule="auto"/>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以上费用由中标人支付，成交供应商须将此部分费用综合考虑在报价中，不得单列由中标人在领取成交通知书时一次性支付。</w:t>
      </w:r>
      <w:r>
        <w:rPr>
          <w:rFonts w:hint="eastAsia" w:ascii="宋体" w:hAnsi="宋体" w:cs="Times New Roman"/>
          <w:color w:val="000000"/>
          <w:sz w:val="24"/>
          <w:lang w:val="en-US" w:eastAsia="zh-CN"/>
        </w:rPr>
      </w:r>
      <w:r/>
    </w:p>
    <w:p>
      <w:pPr>
        <w:pStyle w:val="866"/>
        <w:ind w:firstLine="480"/>
        <w:keepLines w:val="0"/>
        <w:keepNext w:val="0"/>
        <w:pageBreakBefore w:val="0"/>
        <w:spacing w:line="360" w:lineRule="auto"/>
        <w:widowControl w:val="off"/>
        <w:rPr>
          <w:sz w:val="24"/>
          <w:szCs w:val="24"/>
        </w:rPr>
      </w:pPr>
      <w:r>
        <w:rPr>
          <w:sz w:val="24"/>
          <w:szCs w:val="24"/>
        </w:rPr>
      </w:r>
      <w:r/>
    </w:p>
    <w:p>
      <w:pPr>
        <w:pStyle w:val="866"/>
        <w:ind w:firstLine="480"/>
        <w:jc w:val="center"/>
        <w:spacing w:line="360" w:lineRule="auto"/>
        <w:rPr>
          <w:rFonts w:hint="eastAsia" w:ascii="Times New Roman" w:hAnsi="宋体" w:eastAsia="黑体"/>
          <w:color w:val="000000"/>
          <w:sz w:val="36"/>
          <w:szCs w:val="20"/>
        </w:rPr>
      </w:pPr>
      <w:r>
        <w:rPr>
          <w:rFonts w:hint="eastAsia" w:ascii="宋体" w:hAnsi="宋体" w:cs="Times New Roman"/>
          <w:color w:val="000000"/>
          <w:sz w:val="24"/>
          <w:szCs w:val="24"/>
        </w:rPr>
        <w:br w:type="page" w:clear="all"/>
      </w:r>
      <w:r>
        <w:rPr>
          <w:rFonts w:hint="eastAsia" w:ascii="Times New Roman" w:hAnsi="宋体" w:eastAsia="黑体"/>
          <w:color w:val="000000"/>
          <w:sz w:val="36"/>
          <w:szCs w:val="20"/>
        </w:rPr>
        <w:t xml:space="preserve">第三部分评标办法</w:t>
      </w:r>
      <w:bookmarkEnd w:id="3"/>
      <w:r/>
      <w:bookmarkEnd w:id="4"/>
      <w:r>
        <w:rPr>
          <w:rFonts w:hint="eastAsia" w:ascii="Times New Roman" w:hAnsi="宋体" w:eastAsia="黑体"/>
          <w:color w:val="000000"/>
          <w:sz w:val="36"/>
          <w:szCs w:val="20"/>
        </w:rPr>
      </w:r>
      <w:r/>
    </w:p>
    <w:p>
      <w:pPr>
        <w:pStyle w:val="926"/>
        <w:rPr>
          <w:rFonts w:hint="eastAsia" w:ascii="宋体" w:hAnsi="宋体"/>
          <w:b/>
          <w:sz w:val="24"/>
          <w:highlight w:val="yellow"/>
        </w:rPr>
      </w:pPr>
      <w:r>
        <w:rPr>
          <w:rFonts w:hint="eastAsia" w:ascii="宋体" w:hAnsi="宋体"/>
          <w:b/>
          <w:sz w:val="24"/>
          <w:highlight w:val="yellow"/>
        </w:rPr>
      </w:r>
      <w:r/>
    </w:p>
    <w:p>
      <w:pPr>
        <w:pStyle w:val="866"/>
        <w:ind w:firstLine="482"/>
        <w:spacing w:line="360" w:lineRule="auto"/>
        <w:widowControl/>
        <w:rPr>
          <w:rFonts w:hint="eastAsia" w:ascii="宋体" w:hAnsi="宋体"/>
          <w:b/>
          <w:color w:val="000000"/>
          <w:sz w:val="24"/>
        </w:rPr>
      </w:pPr>
      <w:r>
        <w:rPr>
          <w:rFonts w:hint="eastAsia" w:ascii="宋体" w:hAnsi="宋体"/>
          <w:b/>
          <w:color w:val="000000"/>
          <w:sz w:val="24"/>
        </w:rPr>
        <w:t xml:space="preserve">一、评标方法：综合评分法</w:t>
      </w:r>
      <w:r>
        <w:rPr>
          <w:rFonts w:hint="eastAsia" w:ascii="宋体" w:hAnsi="宋体"/>
          <w:b/>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综合评分法，是指投标文件满足招标文件全部实质性要求，且按照评审因素的量化指标评审得分最高的投标人为中标候选人的评标办法。</w:t>
      </w:r>
      <w:r>
        <w:rPr>
          <w:rFonts w:hint="eastAsia" w:ascii="宋体" w:hAnsi="宋体"/>
          <w:color w:val="000000"/>
          <w:sz w:val="24"/>
        </w:rPr>
      </w:r>
      <w:r/>
    </w:p>
    <w:p>
      <w:pPr>
        <w:pStyle w:val="866"/>
        <w:ind w:firstLine="482"/>
        <w:spacing w:line="360" w:lineRule="auto"/>
        <w:widowControl/>
        <w:rPr>
          <w:rFonts w:hint="eastAsia" w:ascii="宋体" w:hAnsi="宋体"/>
          <w:b/>
          <w:color w:val="000000"/>
          <w:sz w:val="24"/>
        </w:rPr>
      </w:pPr>
      <w:r>
        <w:rPr>
          <w:rFonts w:hint="eastAsia" w:ascii="宋体" w:hAnsi="宋体"/>
          <w:b/>
          <w:color w:val="000000"/>
          <w:sz w:val="24"/>
        </w:rPr>
        <w:t xml:space="preserve">二、评标委员会构成：</w:t>
      </w:r>
      <w:r>
        <w:rPr>
          <w:rFonts w:hint="eastAsia" w:ascii="宋体" w:hAnsi="宋体"/>
          <w:b/>
          <w:color w:val="000000"/>
          <w:sz w:val="24"/>
        </w:rPr>
      </w:r>
      <w:r/>
    </w:p>
    <w:p>
      <w:pPr>
        <w:pStyle w:val="866"/>
        <w:ind w:firstLine="480"/>
        <w:spacing w:line="360" w:lineRule="auto"/>
        <w:widowControl/>
        <w:rPr>
          <w:rFonts w:hint="eastAsia"/>
          <w:bCs/>
        </w:rPr>
      </w:pPr>
      <w:r>
        <w:rPr>
          <w:rFonts w:hint="eastAsia" w:ascii="宋体" w:hAnsi="宋体"/>
          <w:bCs/>
          <w:color w:val="000000"/>
          <w:sz w:val="24"/>
        </w:rPr>
        <w:t xml:space="preserve">本采购项目评标委员会由采购人代表和评审专家组成。</w:t>
      </w:r>
      <w:r>
        <w:rPr>
          <w:rFonts w:hint="eastAsia"/>
          <w:bCs/>
        </w:rPr>
      </w:r>
      <w:r/>
    </w:p>
    <w:p>
      <w:pPr>
        <w:pStyle w:val="866"/>
        <w:ind w:firstLine="482"/>
        <w:spacing w:line="360" w:lineRule="auto"/>
        <w:widowControl/>
        <w:rPr>
          <w:rFonts w:hint="eastAsia" w:ascii="宋体" w:hAnsi="宋体"/>
          <w:b/>
          <w:color w:val="000000"/>
          <w:sz w:val="24"/>
        </w:rPr>
      </w:pPr>
      <w:r>
        <w:rPr>
          <w:rFonts w:hint="eastAsia" w:ascii="宋体" w:hAnsi="宋体"/>
          <w:b/>
          <w:color w:val="000000"/>
          <w:sz w:val="24"/>
        </w:rPr>
        <w:t xml:space="preserve">三、评标原则：</w:t>
      </w:r>
      <w:r>
        <w:rPr>
          <w:rFonts w:hint="eastAsia" w:ascii="宋体" w:hAnsi="宋体"/>
          <w:b/>
          <w:color w:val="000000"/>
          <w:sz w:val="24"/>
        </w:rPr>
      </w:r>
      <w:r/>
    </w:p>
    <w:p>
      <w:pPr>
        <w:pStyle w:val="866"/>
        <w:ind w:firstLine="480"/>
        <w:spacing w:line="360" w:lineRule="auto"/>
        <w:widowControl/>
        <w:rPr>
          <w:rFonts w:hint="eastAsia" w:ascii="宋体" w:hAnsi="宋体"/>
          <w:bCs/>
          <w:color w:val="000000"/>
          <w:sz w:val="24"/>
        </w:rPr>
      </w:pPr>
      <w:r>
        <w:rPr>
          <w:rFonts w:hint="eastAsia" w:ascii="宋体" w:hAnsi="宋体"/>
          <w:bCs/>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bCs/>
          <w:color w:val="000000"/>
          <w:sz w:val="24"/>
        </w:rPr>
      </w:r>
      <w:r/>
    </w:p>
    <w:p>
      <w:pPr>
        <w:pStyle w:val="866"/>
        <w:ind w:firstLine="482"/>
        <w:spacing w:line="360" w:lineRule="auto"/>
        <w:widowControl/>
        <w:rPr>
          <w:rFonts w:hint="eastAsia" w:ascii="宋体" w:hAnsi="宋体"/>
          <w:b/>
          <w:color w:val="000000"/>
          <w:sz w:val="24"/>
        </w:rPr>
      </w:pPr>
      <w:r>
        <w:rPr>
          <w:rFonts w:hint="eastAsia" w:ascii="宋体" w:hAnsi="宋体"/>
          <w:b/>
          <w:color w:val="000000"/>
          <w:sz w:val="24"/>
        </w:rPr>
        <w:t xml:space="preserve">四、评标标准：</w:t>
      </w:r>
      <w:r>
        <w:rPr>
          <w:rFonts w:hint="eastAsia" w:ascii="宋体" w:hAnsi="宋体"/>
          <w:b/>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1、评标时，评标委员会以招标文件为评标依据，评标委员会各成员独立对每个投标人的投标文件进行评价，并汇总每个投标人的得分。评标过程中，不得去掉报价中的最高报价和最低报价。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2、本项目评分总分为100分，按四舍五入取至小数点后两位。</w:t>
      </w:r>
      <w:r>
        <w:rPr>
          <w:rFonts w:hint="eastAsia" w:ascii="宋体" w:hAnsi="宋体"/>
          <w:color w:val="000000"/>
          <w:sz w:val="24"/>
        </w:rPr>
      </w:r>
      <w:r/>
    </w:p>
    <w:p>
      <w:pPr>
        <w:pStyle w:val="866"/>
        <w:ind w:firstLine="480"/>
        <w:spacing w:line="360" w:lineRule="auto"/>
        <w:widowControl/>
        <w:rPr>
          <w:rFonts w:ascii="宋体" w:hAnsi="宋体"/>
          <w:color w:val="000000"/>
          <w:sz w:val="24"/>
        </w:rPr>
      </w:pPr>
      <w:r>
        <w:rPr>
          <w:rFonts w:hint="eastAsia" w:ascii="宋体" w:hAnsi="宋体"/>
          <w:color w:val="000000"/>
          <w:sz w:val="24"/>
        </w:rPr>
        <w:t xml:space="preserve">3、总得分=价格分+商务技术分。</w:t>
      </w:r>
      <w:r>
        <w:rPr>
          <w:rFonts w:ascii="宋体" w:hAnsi="宋体"/>
          <w:color w:val="000000"/>
          <w:sz w:val="24"/>
        </w:rPr>
      </w:r>
      <w:r/>
    </w:p>
    <w:p>
      <w:pPr>
        <w:pStyle w:val="866"/>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五、中标标准：</w:t>
      </w:r>
      <w:r>
        <w:rPr>
          <w:rFonts w:hint="eastAsia" w:ascii="宋体" w:hAnsi="宋体"/>
          <w:b/>
          <w:bCs/>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rPr>
      </w:r>
      <w:r/>
    </w:p>
    <w:p>
      <w:pPr>
        <w:pStyle w:val="907"/>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sz w:val="28"/>
          <w:szCs w:val="28"/>
        </w:rPr>
      </w:pPr>
      <w:r>
        <w:rPr>
          <w:rFonts w:hint="eastAsia"/>
          <w:b/>
          <w:color w:val="000000"/>
          <w:sz w:val="28"/>
          <w:szCs w:val="28"/>
        </w:rPr>
        <w:t xml:space="preserve">综合评分法</w:t>
      </w:r>
      <w:r>
        <w:rPr>
          <w:rFonts w:hint="eastAsia"/>
          <w:b/>
          <w:color w:val="000000"/>
          <w:sz w:val="28"/>
          <w:szCs w:val="28"/>
        </w:rPr>
      </w:r>
      <w:r/>
    </w:p>
    <w:p>
      <w:pPr>
        <w:pStyle w:val="866"/>
        <w:ind w:left="420"/>
        <w:spacing w:line="400" w:lineRule="exact"/>
        <w:rPr>
          <w:rFonts w:hint="eastAsia" w:ascii="宋体" w:hAnsi="宋体"/>
          <w:b/>
          <w:color w:val="000000"/>
          <w:sz w:val="24"/>
        </w:rPr>
      </w:pPr>
      <w:r>
        <w:rPr>
          <w:rFonts w:hint="eastAsia" w:ascii="宋体" w:hAnsi="宋体"/>
          <w:b/>
          <w:color w:val="000000"/>
          <w:sz w:val="24"/>
        </w:rPr>
        <w:t xml:space="preserve">1.价格分：</w:t>
      </w:r>
      <w:r>
        <w:rPr>
          <w:rFonts w:hint="eastAsia" w:ascii="宋体" w:hAnsi="宋体"/>
          <w:b/>
          <w:color w:val="000000"/>
          <w:sz w:val="24"/>
          <w:lang w:val="en-US" w:eastAsia="zh-CN"/>
        </w:rPr>
        <w:t xml:space="preserve">10</w:t>
      </w:r>
      <w:r>
        <w:rPr>
          <w:rFonts w:hint="eastAsia" w:ascii="宋体" w:hAnsi="宋体"/>
          <w:b/>
          <w:color w:val="000000"/>
          <w:sz w:val="24"/>
        </w:rPr>
        <w:t xml:space="preserve">分</w:t>
      </w:r>
      <w:r>
        <w:rPr>
          <w:rFonts w:hint="eastAsia" w:ascii="宋体" w:hAnsi="宋体"/>
          <w:b/>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10</w:t>
      </w:r>
      <w:r>
        <w:rPr>
          <w:rFonts w:hint="eastAsia" w:ascii="宋体" w:hAnsi="宋体"/>
          <w:color w:val="000000"/>
          <w:sz w:val="24"/>
        </w:rPr>
        <w:t xml:space="preserve">分</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t xml:space="preserve">因落实政府采购政策进行价格调整的，以调整后的价格计算评标基准价和投标报价，小数点后保留两位。</w:t>
      </w:r>
      <w:r>
        <w:rPr>
          <w:rFonts w:hint="eastAsia" w:ascii="宋体" w:hAnsi="宋体"/>
          <w:color w:val="000000"/>
          <w:sz w:val="24"/>
        </w:rPr>
      </w:r>
      <w:r/>
    </w:p>
    <w:p>
      <w:pPr>
        <w:pStyle w:val="866"/>
        <w:ind w:firstLine="480"/>
        <w:spacing w:line="360" w:lineRule="auto"/>
        <w:widowControl/>
        <w:rPr>
          <w:rFonts w:hint="eastAsia" w:ascii="宋体" w:hAnsi="宋体"/>
          <w:color w:val="000000"/>
          <w:sz w:val="24"/>
        </w:rPr>
      </w:pPr>
      <w:r>
        <w:rPr>
          <w:rFonts w:hint="eastAsia" w:ascii="宋体" w:hAnsi="宋体"/>
          <w:color w:val="000000"/>
          <w:sz w:val="24"/>
        </w:rPr>
      </w:r>
      <w:r/>
    </w:p>
    <w:p>
      <w:pPr>
        <w:pStyle w:val="866"/>
        <w:ind w:firstLine="482"/>
        <w:spacing w:line="360" w:lineRule="auto"/>
        <w:widowControl/>
        <w:rPr>
          <w:rFonts w:hint="eastAsia"/>
          <w:sz w:val="24"/>
        </w:rPr>
      </w:pPr>
      <w:r>
        <w:rPr>
          <w:rFonts w:hint="eastAsia" w:ascii="宋体" w:hAnsi="宋体"/>
          <w:b/>
          <w:color w:val="000000"/>
          <w:sz w:val="24"/>
        </w:rPr>
        <w:t xml:space="preserve">2.商务技术分：</w:t>
      </w:r>
      <w:r>
        <w:rPr>
          <w:rFonts w:hint="eastAsia" w:ascii="宋体" w:hAnsi="宋体"/>
          <w:b/>
          <w:color w:val="000000"/>
          <w:sz w:val="24"/>
          <w:lang w:val="en-US" w:eastAsia="zh-CN"/>
        </w:rPr>
        <w:t xml:space="preserve">90</w:t>
      </w:r>
      <w:r>
        <w:rPr>
          <w:rFonts w:hint="eastAsia" w:ascii="宋体" w:hAnsi="宋体"/>
          <w:b/>
          <w:color w:val="000000"/>
          <w:sz w:val="24"/>
        </w:rPr>
        <w:t xml:space="preserve">分</w:t>
      </w:r>
      <w:r>
        <w:rPr>
          <w:rFonts w:hint="eastAsia"/>
          <w:sz w:val="24"/>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2"/>
        <w:gridCol w:w="7089"/>
      </w:tblGrid>
      <w:tr>
        <w:trPr>
          <w:trHeight w:val="584"/>
        </w:trPr>
        <w:tc>
          <w:tcPr>
            <w:tcW w:w="2562" w:type="dxa"/>
            <w:vAlign w:val="center"/>
            <w:textDirection w:val="lrTb"/>
            <w:noWrap w:val="false"/>
          </w:tcPr>
          <w:p>
            <w:pPr>
              <w:pStyle w:val="866"/>
              <w:jc w:val="center"/>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rPr>
            </w:pPr>
            <w:r>
              <w:rPr>
                <w:rFonts w:hint="eastAsia" w:ascii="宋体" w:hAnsi="宋体" w:eastAsia="宋体" w:cs="宋体"/>
                <w:b/>
                <w:color w:val="000000"/>
                <w:sz w:val="24"/>
              </w:rPr>
              <w:t xml:space="preserve">评审因素</w:t>
            </w:r>
            <w:r>
              <w:rPr>
                <w:rFonts w:hint="eastAsia" w:ascii="宋体" w:hAnsi="宋体" w:eastAsia="宋体" w:cs="宋体"/>
                <w:b/>
                <w:color w:val="000000"/>
                <w:sz w:val="24"/>
              </w:rPr>
            </w:r>
            <w:r/>
          </w:p>
        </w:tc>
        <w:tc>
          <w:tcPr>
            <w:tcW w:w="7089" w:type="dxa"/>
            <w:vAlign w:val="center"/>
            <w:textDirection w:val="lrTb"/>
            <w:noWrap w:val="false"/>
          </w:tcPr>
          <w:p>
            <w:pPr>
              <w:pStyle w:val="866"/>
              <w:jc w:val="center"/>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rPr>
            </w:pPr>
            <w:r>
              <w:rPr>
                <w:rFonts w:hint="eastAsia" w:ascii="宋体" w:hAnsi="宋体" w:eastAsia="宋体" w:cs="宋体"/>
                <w:b/>
                <w:color w:val="000000"/>
                <w:sz w:val="24"/>
              </w:rPr>
              <w:t xml:space="preserve">评审标准</w:t>
            </w:r>
            <w:r>
              <w:rPr>
                <w:rFonts w:hint="eastAsia" w:ascii="宋体" w:hAnsi="宋体" w:eastAsia="宋体" w:cs="宋体"/>
                <w:b/>
                <w:color w:val="000000"/>
                <w:sz w:val="24"/>
              </w:rPr>
            </w:r>
            <w:r/>
          </w:p>
        </w:tc>
      </w:tr>
      <w:tr>
        <w:trPr>
          <w:trHeight w:val="416"/>
        </w:trPr>
        <w:tc>
          <w:tcPr>
            <w:tcW w:w="2562" w:type="dxa"/>
            <w:vAlign w:val="center"/>
            <w:textDirection w:val="lrTb"/>
            <w:noWrap w:val="false"/>
          </w:tcPr>
          <w:p>
            <w:pPr>
              <w:pStyle w:val="866"/>
              <w:jc w:val="center"/>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24"/>
                <w:lang w:val="zh-CN"/>
              </w:rPr>
            </w:pPr>
            <w:r>
              <w:rPr>
                <w:rFonts w:hint="eastAsia" w:ascii="宋体" w:hAnsi="宋体" w:eastAsia="宋体" w:cs="宋体"/>
                <w:b/>
                <w:bCs w:val="0"/>
                <w:color w:val="000000"/>
                <w:sz w:val="24"/>
                <w:lang w:val="zh-CN"/>
              </w:rPr>
              <w:t xml:space="preserve">储备猪肉实施方案</w:t>
            </w:r>
            <w:r>
              <w:rPr>
                <w:rFonts w:hint="eastAsia" w:ascii="宋体" w:hAnsi="宋体" w:eastAsia="宋体" w:cs="宋体"/>
                <w:b/>
                <w:bCs w:val="0"/>
                <w:color w:val="000000"/>
                <w:sz w:val="24"/>
                <w:lang w:val="zh-CN"/>
              </w:rPr>
            </w:r>
            <w:r/>
          </w:p>
          <w:p>
            <w:pPr>
              <w:pStyle w:val="866"/>
              <w:ind w:firstLine="723"/>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lang w:val="zh-CN"/>
              </w:rPr>
            </w:pPr>
            <w:r>
              <w:rPr>
                <w:rFonts w:hint="eastAsia" w:ascii="宋体" w:hAnsi="宋体" w:eastAsia="宋体" w:cs="宋体"/>
                <w:b/>
                <w:bCs w:val="0"/>
                <w:color w:val="000000"/>
                <w:sz w:val="24"/>
                <w:lang w:val="zh-CN"/>
              </w:rPr>
              <w:t xml:space="preserve">（8分）</w:t>
            </w:r>
            <w:r>
              <w:rPr>
                <w:rFonts w:hint="eastAsia" w:ascii="宋体" w:hAnsi="宋体" w:eastAsia="宋体" w:cs="宋体"/>
                <w:bCs/>
                <w:color w:val="000000"/>
                <w:sz w:val="24"/>
                <w:lang w:val="zh-CN"/>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投标人针对项目需求提供储备猪肉实施方案。方案包括但不限于对本项目的理解、具体的实施服务方案、履约过程中重难点分析及建议等内容：</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方案科学合理、内容详细、分析清晰、可行性强：6-8分；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方案科学合理、内容较详细、分析较清晰、可行性较强：3-5分；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方案科学合理性一般、内容基本详细、分析基本清晰、可行性不强：1-2分；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该项未见阐述不得分。</w:t>
            </w:r>
            <w:r>
              <w:rPr>
                <w:rFonts w:hint="eastAsia" w:ascii="宋体" w:hAnsi="宋体" w:eastAsia="宋体" w:cs="宋体"/>
                <w:b w:val="0"/>
                <w:bCs w:val="0"/>
                <w:color w:val="000000"/>
                <w:sz w:val="24"/>
              </w:rPr>
            </w:r>
            <w:r/>
          </w:p>
        </w:tc>
      </w:tr>
      <w:tr>
        <w:trPr>
          <w:trHeight w:val="584"/>
        </w:trPr>
        <w:tc>
          <w:tcPr>
            <w:tcW w:w="2562" w:type="dxa"/>
            <w:vAlign w:val="center"/>
            <w:textDirection w:val="lrTb"/>
            <w:noWrap w:val="false"/>
          </w:tcPr>
          <w:p>
            <w:pPr>
              <w:pStyle w:val="912"/>
              <w:ind w:firstLine="482"/>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在库管理方案</w:t>
            </w:r>
            <w:r>
              <w:rPr>
                <w:rFonts w:hint="eastAsia" w:ascii="宋体" w:hAnsi="宋体" w:eastAsia="宋体" w:cs="宋体"/>
                <w:color w:val="000000"/>
                <w:sz w:val="24"/>
              </w:rPr>
            </w:r>
            <w:r/>
          </w:p>
          <w:p>
            <w:pPr>
              <w:pStyle w:val="912"/>
              <w:ind w:firstLine="723"/>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（8分）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 xml:space="preserve">投标人提供在库管理方案。方案包括但不限于</w:t>
            </w:r>
            <w:r>
              <w:rPr>
                <w:rFonts w:hint="eastAsia" w:ascii="宋体" w:hAnsi="宋体" w:eastAsia="宋体" w:cs="宋体"/>
                <w:b w:val="0"/>
                <w:bCs w:val="0"/>
                <w:sz w:val="24"/>
              </w:rPr>
              <w:t xml:space="preserve">专仓（专垛）存放、专人管理、专账记载、专牌明示，确保账账相符、账物相符、质量良好和储存安全管理</w:t>
            </w:r>
            <w:r>
              <w:rPr>
                <w:rFonts w:hint="eastAsia" w:ascii="宋体" w:hAnsi="宋体" w:eastAsia="宋体" w:cs="宋体"/>
                <w:b w:val="0"/>
                <w:bCs w:val="0"/>
                <w:color w:val="000000"/>
                <w:sz w:val="24"/>
                <w:lang w:val="zh-CN"/>
              </w:rPr>
              <w:t xml:space="preserve">等内容：</w:t>
            </w:r>
            <w:r>
              <w:rPr>
                <w:rFonts w:hint="eastAsia" w:ascii="宋体" w:hAnsi="宋体" w:eastAsia="宋体" w:cs="宋体"/>
                <w:b w:val="0"/>
                <w:bCs w:val="0"/>
                <w:color w:val="000000"/>
                <w:sz w:val="24"/>
                <w:lang w:val="zh-CN"/>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在库管理方案中包含上述全部内容、科学合理、措施规范有效、记录清晰、可行性高：6-8分；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在库管理方案中基本包含上述内容、较科学合理、措施规范较有效、记录清晰、可行性较高：3-5分；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在库管理方案中上述内容有缺项、较科学合理性一般、措施规范基本有效、记录基本清晰、可行性不高：1-2分；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该项未见阐述不得分。</w:t>
            </w:r>
            <w:r>
              <w:rPr>
                <w:rFonts w:hint="eastAsia" w:ascii="宋体" w:hAnsi="宋体" w:eastAsia="宋体" w:cs="宋体"/>
                <w:b w:val="0"/>
                <w:bCs w:val="0"/>
                <w:color w:val="000000"/>
                <w:sz w:val="24"/>
              </w:rPr>
            </w:r>
            <w:r/>
          </w:p>
        </w:tc>
      </w:tr>
      <w:tr>
        <w:trPr>
          <w:trHeight w:val="584"/>
        </w:trPr>
        <w:tc>
          <w:tcPr>
            <w:tcW w:w="2562" w:type="dxa"/>
            <w:vAlign w:val="center"/>
            <w:textDirection w:val="lrTb"/>
            <w:noWrap w:val="false"/>
          </w:tcPr>
          <w:p>
            <w:pPr>
              <w:pStyle w:val="912"/>
              <w:ind w:left="0"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轮换管理制度方案</w:t>
            </w:r>
            <w:r>
              <w:rPr>
                <w:rFonts w:hint="eastAsia" w:ascii="宋体" w:hAnsi="宋体" w:eastAsia="宋体" w:cs="宋体"/>
                <w:color w:val="000000"/>
                <w:sz w:val="24"/>
              </w:rPr>
            </w:r>
            <w:r/>
          </w:p>
          <w:p>
            <w:pPr>
              <w:pStyle w:val="912"/>
              <w:ind w:firstLine="699"/>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（8分）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投标人针对本项目提供轮换管理制度方案。方案包括但不限于轮换管理制度及措施是否科学合理，方法是否可行，是否严格按照要求制定方案等内容：</w:t>
            </w:r>
            <w:r>
              <w:rPr>
                <w:rFonts w:hint="eastAsia" w:ascii="宋体" w:hAnsi="宋体" w:eastAsia="宋体" w:cs="宋体"/>
                <w:b w:val="0"/>
                <w:bCs w:val="0"/>
                <w:color w:val="000000"/>
                <w:sz w:val="24"/>
              </w:rPr>
            </w:r>
            <w:r/>
          </w:p>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方案科学合理、严格按照轮换管理要求、切实可行：6-8分；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方案较科学合理、严格按照轮换管理要求、较切实可行：3-5分；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方案科学合理性一般、基本按照轮换管理要求、切实可行性一般：1-2分；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color w:val="000000"/>
                <w:sz w:val="24"/>
              </w:rPr>
            </w:pPr>
            <w:r>
              <w:rPr>
                <w:rFonts w:hint="eastAsia" w:ascii="宋体" w:hAnsi="宋体" w:eastAsia="宋体" w:cs="宋体"/>
                <w:b w:val="0"/>
                <w:bCs w:val="0"/>
                <w:color w:val="000000"/>
                <w:sz w:val="24"/>
              </w:rPr>
              <w:t xml:space="preserve">该项未见阐述不得分。</w:t>
            </w:r>
            <w:r>
              <w:rPr>
                <w:rFonts w:hint="eastAsia" w:ascii="宋体" w:hAnsi="宋体" w:eastAsia="宋体" w:cs="宋体"/>
                <w:color w:val="000000"/>
                <w:sz w:val="24"/>
              </w:rPr>
            </w:r>
            <w:r/>
          </w:p>
        </w:tc>
      </w:tr>
      <w:tr>
        <w:trPr>
          <w:trHeight w:val="584"/>
        </w:trPr>
        <w:tc>
          <w:tcPr>
            <w:tcW w:w="2562" w:type="dxa"/>
            <w:vAlign w:val="center"/>
            <w:textDirection w:val="lrTb"/>
            <w:noWrap w:val="false"/>
          </w:tcPr>
          <w:p>
            <w:pPr>
              <w:pStyle w:val="912"/>
              <w:ind w:left="480" w:hanging="482"/>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安全卫生管理方案</w:t>
            </w:r>
            <w:r>
              <w:rPr>
                <w:rFonts w:hint="eastAsia" w:ascii="宋体" w:hAnsi="宋体" w:eastAsia="宋体" w:cs="宋体"/>
                <w:color w:val="000000"/>
                <w:sz w:val="24"/>
              </w:rPr>
            </w:r>
            <w:r/>
          </w:p>
          <w:p>
            <w:pPr>
              <w:pStyle w:val="912"/>
              <w:ind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（9分）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投标人提供安全卫生管理方案。方案内容包括但不限于食品安全卫生管理、日常维护等内容：</w:t>
            </w:r>
            <w:r>
              <w:rPr>
                <w:rFonts w:hint="eastAsia" w:ascii="宋体" w:hAnsi="宋体" w:eastAsia="宋体" w:cs="宋体"/>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方案详细、科学合理、规范性强、针对性强：7-9分；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方案较详细、较科学合理、规范性较强、针对性较强：4-6分；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方案基本详细、合理性一般、规范性不强、针对性不强：1-3分；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color w:val="000000"/>
                <w:sz w:val="24"/>
              </w:rPr>
            </w:pPr>
            <w:r>
              <w:rPr>
                <w:rFonts w:hint="eastAsia" w:ascii="宋体" w:hAnsi="宋体" w:eastAsia="宋体" w:cs="宋体"/>
                <w:b w:val="0"/>
                <w:bCs w:val="0"/>
                <w:color w:val="000000"/>
                <w:sz w:val="24"/>
              </w:rPr>
              <w:t xml:space="preserve">该项未见阐述不得分。</w:t>
            </w:r>
            <w:r>
              <w:rPr>
                <w:rFonts w:hint="eastAsia" w:ascii="宋体" w:hAnsi="宋体" w:eastAsia="宋体" w:cs="宋体"/>
                <w:color w:val="000000"/>
                <w:sz w:val="24"/>
              </w:rPr>
            </w:r>
            <w:r/>
          </w:p>
        </w:tc>
      </w:tr>
      <w:tr>
        <w:trPr>
          <w:trHeight w:val="584"/>
        </w:trPr>
        <w:tc>
          <w:tcPr>
            <w:tcW w:w="2562" w:type="dxa"/>
            <w:vAlign w:val="center"/>
            <w:textDirection w:val="lrTb"/>
            <w:noWrap w:val="false"/>
          </w:tcPr>
          <w:p>
            <w:pPr>
              <w:pStyle w:val="912"/>
              <w:ind w:left="240" w:hanging="241"/>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储备猪肉投放</w:t>
            </w:r>
            <w:r>
              <w:rPr>
                <w:rFonts w:hint="eastAsia" w:ascii="宋体" w:hAnsi="宋体" w:eastAsia="宋体" w:cs="宋体"/>
                <w:color w:val="000000"/>
                <w:sz w:val="24"/>
              </w:rPr>
              <w:t xml:space="preserve">方案</w:t>
            </w:r>
            <w:r>
              <w:rPr>
                <w:rFonts w:hint="eastAsia" w:ascii="宋体" w:hAnsi="宋体" w:eastAsia="宋体" w:cs="宋体"/>
                <w:color w:val="000000"/>
                <w:sz w:val="24"/>
              </w:rPr>
            </w:r>
            <w:r/>
          </w:p>
          <w:p>
            <w:pPr>
              <w:pStyle w:val="912"/>
              <w:ind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（9分）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30"/>
                <w:lang w:val="zh-CN" w:eastAsia="zh-CN" w:bidi="ar-SA"/>
              </w:rPr>
            </w:pPr>
            <w:r>
              <w:rPr>
                <w:rFonts w:hint="eastAsia" w:ascii="宋体" w:hAnsi="宋体" w:eastAsia="宋体" w:cs="宋体"/>
                <w:color w:val="000000"/>
                <w:sz w:val="24"/>
              </w:rPr>
              <w:t xml:space="preserve">投标人提供</w:t>
            </w:r>
            <w:r>
              <w:rPr>
                <w:rFonts w:hint="eastAsia" w:ascii="宋体" w:hAnsi="宋体" w:eastAsia="宋体" w:cs="宋体"/>
                <w:color w:val="000000"/>
                <w:sz w:val="24"/>
                <w:lang w:eastAsia="zh-CN"/>
              </w:rPr>
              <w:t xml:space="preserve">猪肉储备投放方案</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遇到</w:t>
            </w:r>
            <w:r>
              <w:rPr>
                <w:rFonts w:hint="eastAsia" w:ascii="宋体" w:hAnsi="宋体" w:eastAsia="宋体" w:cs="宋体"/>
                <w:b w:val="0"/>
                <w:bCs w:val="0"/>
                <w:color w:val="000000"/>
                <w:sz w:val="24"/>
                <w:szCs w:val="30"/>
                <w:lang w:val="zh-CN" w:eastAsia="zh-CN" w:bidi="ar-SA"/>
              </w:rPr>
              <w:t xml:space="preserve">重要时间节点</w:t>
            </w:r>
            <w:r>
              <w:rPr>
                <w:rFonts w:hint="eastAsia" w:ascii="宋体" w:hAnsi="宋体" w:cs="宋体"/>
                <w:b w:val="0"/>
                <w:bCs w:val="0"/>
                <w:color w:val="000000"/>
                <w:sz w:val="24"/>
                <w:szCs w:val="30"/>
                <w:lang w:val="zh-CN" w:eastAsia="zh-CN" w:bidi="ar-SA"/>
              </w:rPr>
              <w:t xml:space="preserve">，保障市场供应，需要</w:t>
            </w:r>
            <w:r>
              <w:rPr>
                <w:rFonts w:ascii="宋体" w:hAnsi="宋体" w:eastAsia="宋体" w:cs="宋体"/>
                <w:b w:val="0"/>
                <w:bCs w:val="0"/>
                <w:color w:val="000000"/>
                <w:sz w:val="24"/>
                <w:szCs w:val="30"/>
                <w:lang w:val="zh-CN" w:eastAsia="zh-CN" w:bidi="ar-SA"/>
              </w:rPr>
              <w:t xml:space="preserve">实施市级储备猪肉投放</w:t>
            </w:r>
            <w:r>
              <w:rPr>
                <w:rFonts w:hint="eastAsia" w:ascii="宋体" w:hAnsi="宋体" w:cs="宋体"/>
                <w:b w:val="0"/>
                <w:bCs w:val="0"/>
                <w:color w:val="000000"/>
                <w:sz w:val="24"/>
                <w:szCs w:val="30"/>
                <w:lang w:val="zh-CN" w:eastAsia="zh-CN" w:bidi="ar-SA"/>
              </w:rPr>
              <w:t xml:space="preserve">，</w:t>
            </w:r>
            <w:r>
              <w:rPr>
                <w:rFonts w:hint="eastAsia" w:ascii="宋体" w:hAnsi="宋体" w:eastAsia="宋体" w:cs="宋体"/>
                <w:b w:val="0"/>
                <w:bCs w:val="0"/>
                <w:color w:val="000000"/>
                <w:sz w:val="24"/>
                <w:szCs w:val="30"/>
                <w:lang w:val="zh-CN" w:eastAsia="zh-CN" w:bidi="ar-SA"/>
              </w:rPr>
              <w:t xml:space="preserve">投放方案是否及时有效、科学合理、切实可行等内容：</w:t>
            </w:r>
            <w:r>
              <w:rPr>
                <w:rFonts w:hint="eastAsia" w:ascii="宋体" w:hAnsi="宋体" w:eastAsia="宋体" w:cs="宋体"/>
                <w:b w:val="0"/>
                <w:bCs w:val="0"/>
                <w:color w:val="000000"/>
                <w:sz w:val="24"/>
                <w:szCs w:val="30"/>
                <w:lang w:val="zh-CN" w:eastAsia="zh-CN" w:bidi="ar-SA"/>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方案包括上述全部内容、详细且科学合理、切实可行性高：7-9分；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方案包括上述全部内容、较详细且科学合理、切实可行性较高：4-6分；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方案中上述内容有缺陷、科学合理性一般、切实可行性不高：1-3分；</w:t>
            </w:r>
            <w:r>
              <w:rPr>
                <w:rFonts w:hint="eastAsia" w:ascii="宋体" w:hAnsi="宋体" w:eastAsia="宋体" w:cs="宋体"/>
                <w:b w:val="0"/>
                <w:bCs w:val="0"/>
                <w:color w:val="000000"/>
                <w:sz w:val="24"/>
              </w:rPr>
            </w:r>
            <w:r/>
          </w:p>
          <w:p>
            <w:pPr>
              <w:pStyle w:val="912"/>
              <w:ind w:firstLine="0"/>
              <w:spacing w:after="0" w:line="460" w:lineRule="exact"/>
              <w:rPr>
                <w:rFonts w:hint="eastAsia" w:ascii="宋体" w:hAnsi="宋体" w:eastAsia="宋体" w:cs="宋体"/>
                <w:sz w:val="24"/>
              </w:rPr>
            </w:pPr>
            <w:r>
              <w:rPr>
                <w:rFonts w:hint="eastAsia" w:ascii="宋体" w:hAnsi="宋体" w:eastAsia="宋体" w:cs="宋体"/>
                <w:b w:val="0"/>
                <w:bCs w:val="0"/>
                <w:color w:val="000000"/>
                <w:sz w:val="24"/>
              </w:rPr>
              <w:t xml:space="preserve">该项未见阐述不得分。</w:t>
            </w:r>
            <w:r>
              <w:rPr>
                <w:rFonts w:hint="eastAsia" w:ascii="宋体" w:hAnsi="宋体" w:eastAsia="宋体" w:cs="宋体"/>
                <w:sz w:val="24"/>
              </w:rPr>
            </w:r>
            <w:r/>
          </w:p>
        </w:tc>
      </w:tr>
      <w:tr>
        <w:trPr>
          <w:trHeight w:val="416"/>
        </w:trPr>
        <w:tc>
          <w:tcPr>
            <w:tcW w:w="2562" w:type="dxa"/>
            <w:vAlign w:val="center"/>
            <w:textDirection w:val="lrTb"/>
            <w:noWrap w:val="false"/>
          </w:tcPr>
          <w:p>
            <w:pPr>
              <w:pStyle w:val="912"/>
              <w:ind w:firstLine="217"/>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综合评价</w:t>
            </w:r>
            <w:r>
              <w:rPr>
                <w:rFonts w:hint="eastAsia" w:ascii="宋体" w:hAnsi="宋体" w:eastAsia="宋体" w:cs="宋体"/>
                <w:color w:val="000000"/>
                <w:sz w:val="24"/>
              </w:rPr>
            </w:r>
            <w:r/>
          </w:p>
          <w:p>
            <w:pPr>
              <w:pStyle w:val="912"/>
              <w:ind w:firstLine="217"/>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（10分）</w:t>
            </w:r>
            <w:r>
              <w:rPr>
                <w:rFonts w:hint="eastAsia" w:ascii="宋体" w:hAnsi="宋体" w:eastAsia="宋体" w:cs="宋体"/>
                <w:color w:val="000000"/>
                <w:sz w:val="24"/>
              </w:rPr>
            </w:r>
            <w:r/>
          </w:p>
        </w:tc>
        <w:tc>
          <w:tcPr>
            <w:tcW w:w="7089" w:type="dxa"/>
            <w:vAlign w:val="center"/>
            <w:textDirection w:val="lrTb"/>
            <w:noWrap w:val="false"/>
          </w:tcPr>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1.投标人具有食品安全管理体系认证证书的得2分。</w:t>
            </w:r>
            <w:r>
              <w:rPr>
                <w:rFonts w:hint="eastAsia" w:ascii="宋体" w:hAnsi="宋体" w:eastAsia="宋体" w:cs="宋体"/>
                <w:b w:val="0"/>
                <w:bCs w:val="0"/>
                <w:color w:val="000000"/>
                <w:sz w:val="24"/>
              </w:rPr>
            </w:r>
            <w:r/>
          </w:p>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2.投标人具有检疫卫生注册证书的得2分。</w:t>
            </w:r>
            <w:r>
              <w:rPr>
                <w:rFonts w:hint="eastAsia" w:ascii="宋体" w:hAnsi="宋体" w:eastAsia="宋体" w:cs="宋体"/>
                <w:b w:val="0"/>
                <w:bCs w:val="0"/>
                <w:color w:val="000000"/>
                <w:sz w:val="24"/>
              </w:rPr>
            </w:r>
            <w:r/>
          </w:p>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3.投标人具有食品卫生许可证书的得2分。</w:t>
            </w:r>
            <w:r>
              <w:rPr>
                <w:rFonts w:hint="eastAsia" w:ascii="宋体" w:hAnsi="宋体" w:eastAsia="宋体" w:cs="宋体"/>
                <w:b w:val="0"/>
                <w:bCs w:val="0"/>
                <w:color w:val="000000"/>
                <w:sz w:val="24"/>
              </w:rPr>
            </w:r>
            <w:r/>
          </w:p>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4.投标人具有质量管理体系认证证书的得2分。</w:t>
            </w:r>
            <w:r>
              <w:rPr>
                <w:rFonts w:hint="eastAsia" w:ascii="宋体" w:hAnsi="宋体" w:eastAsia="宋体" w:cs="宋体"/>
                <w:b w:val="0"/>
                <w:bCs w:val="0"/>
                <w:color w:val="000000"/>
                <w:sz w:val="24"/>
              </w:rPr>
            </w:r>
            <w:r/>
          </w:p>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5.投标人具有安全生产标准化证书的得2分。</w:t>
            </w:r>
            <w:r>
              <w:rPr>
                <w:rFonts w:hint="eastAsia" w:ascii="宋体" w:hAnsi="宋体" w:eastAsia="宋体" w:cs="宋体"/>
                <w:b w:val="0"/>
                <w:bCs w:val="0"/>
                <w:color w:val="000000"/>
                <w:sz w:val="24"/>
              </w:rPr>
            </w:r>
            <w:r/>
          </w:p>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rPr>
            </w:pPr>
            <w:r>
              <w:rPr>
                <w:rFonts w:hint="eastAsia" w:ascii="宋体" w:hAnsi="宋体" w:eastAsia="宋体" w:cs="宋体"/>
                <w:b w:val="0"/>
                <w:bCs w:val="0"/>
                <w:color w:val="000000"/>
                <w:sz w:val="24"/>
              </w:rPr>
              <w:t xml:space="preserve">（上述1-5项投标文件中提供有效期内证书或证明材料并加盖投标人公章，否则不得分）</w:t>
            </w:r>
            <w:r>
              <w:rPr>
                <w:rFonts w:hint="eastAsia" w:ascii="宋体" w:hAnsi="宋体" w:eastAsia="宋体" w:cs="宋体"/>
                <w:b/>
                <w:color w:val="000000"/>
                <w:sz w:val="24"/>
              </w:rPr>
            </w:r>
            <w:r/>
          </w:p>
        </w:tc>
      </w:tr>
      <w:tr>
        <w:trPr>
          <w:trHeight w:val="493"/>
        </w:trPr>
        <w:tc>
          <w:tcPr>
            <w:tcW w:w="2562" w:type="dxa"/>
            <w:vAlign w:val="center"/>
            <w:textDirection w:val="lrTb"/>
            <w:noWrap w:val="false"/>
          </w:tcPr>
          <w:p>
            <w:pPr>
              <w:pStyle w:val="912"/>
              <w:ind w:firstLine="482"/>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冷链运输车辆</w:t>
            </w:r>
            <w:r>
              <w:rPr>
                <w:rFonts w:hint="eastAsia" w:ascii="宋体" w:hAnsi="宋体" w:eastAsia="宋体" w:cs="宋体"/>
                <w:color w:val="000000"/>
                <w:sz w:val="24"/>
              </w:rPr>
            </w:r>
            <w:r/>
          </w:p>
          <w:p>
            <w:pPr>
              <w:pStyle w:val="912"/>
              <w:ind w:firstLine="699"/>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（10分）</w:t>
            </w:r>
            <w:r>
              <w:rPr>
                <w:rFonts w:hint="eastAsia" w:ascii="宋体" w:hAnsi="宋体" w:eastAsia="宋体" w:cs="宋体"/>
                <w:color w:val="000000"/>
                <w:sz w:val="24"/>
              </w:rPr>
            </w:r>
            <w:r/>
          </w:p>
        </w:tc>
        <w:tc>
          <w:tcPr>
            <w:tcW w:w="7089" w:type="dxa"/>
            <w:vAlign w:val="center"/>
            <w:textDirection w:val="lrTb"/>
            <w:noWrap w:val="false"/>
          </w:tcPr>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投标人提供10辆及以上冷链运输车辆的得10分； 7-9辆冷链运输车辆的得8分； 4-6辆冷链运输车辆的得6分； 1-3辆冷链运输车辆的得2分；本项最高得10分。</w:t>
            </w:r>
            <w:r>
              <w:rPr>
                <w:rFonts w:hint="eastAsia" w:ascii="宋体" w:hAnsi="宋体" w:eastAsia="宋体" w:cs="宋体"/>
                <w:b w:val="0"/>
                <w:bCs/>
                <w:color w:val="000000"/>
                <w:sz w:val="24"/>
                <w:lang w:val="zh-CN"/>
              </w:rPr>
            </w:r>
            <w:r/>
          </w:p>
          <w:p>
            <w:pPr>
              <w:pStyle w:val="866"/>
              <w:jc w:val="left"/>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w:t>
            </w:r>
            <w:r>
              <w:rPr>
                <w:rFonts w:hint="eastAsia" w:ascii="宋体" w:hAnsi="宋体" w:eastAsia="宋体" w:cs="宋体"/>
                <w:b w:val="0"/>
                <w:bCs/>
                <w:color w:val="000000"/>
                <w:sz w:val="24"/>
              </w:rPr>
              <w:fldChar w:fldCharType="begin"/>
            </w:r>
            <w:r>
              <w:rPr>
                <w:rFonts w:hint="eastAsia" w:ascii="宋体" w:hAnsi="宋体" w:eastAsia="宋体" w:cs="宋体"/>
                <w:b w:val="0"/>
                <w:bCs/>
                <w:color w:val="000000"/>
                <w:sz w:val="24"/>
              </w:rPr>
              <w:instrText xml:space="preserve"> eq \o\ac(○,1)</w:instrText>
            </w:r>
            <w:r>
              <w:rPr>
                <w:rFonts w:hint="eastAsia" w:ascii="宋体" w:hAnsi="宋体" w:eastAsia="宋体" w:cs="宋体"/>
                <w:b w:val="0"/>
                <w:bCs/>
                <w:color w:val="000000"/>
                <w:sz w:val="24"/>
              </w:rPr>
              <w:fldChar w:fldCharType="end"/>
            </w:r>
            <w:r>
              <w:rPr>
                <w:rFonts w:hint="eastAsia" w:ascii="宋体" w:hAnsi="宋体" w:eastAsia="宋体" w:cs="宋体"/>
                <w:b w:val="0"/>
                <w:bCs/>
                <w:color w:val="000000"/>
                <w:sz w:val="24"/>
              </w:rPr>
              <w:t xml:space="preserve">自有：投标文件中提供机动车登记证书证明材料并加盖投标人公章，否则不得分；</w:t>
            </w:r>
            <w:r>
              <w:rPr>
                <w:rFonts w:hint="eastAsia" w:ascii="宋体" w:hAnsi="宋体" w:eastAsia="宋体" w:cs="宋体"/>
                <w:b w:val="0"/>
                <w:bCs/>
                <w:color w:val="000000"/>
                <w:sz w:val="24"/>
              </w:rPr>
              <w:fldChar w:fldCharType="begin"/>
            </w:r>
            <w:r>
              <w:rPr>
                <w:rFonts w:hint="eastAsia" w:ascii="宋体" w:hAnsi="宋体" w:eastAsia="宋体" w:cs="宋体"/>
                <w:b w:val="0"/>
                <w:bCs/>
                <w:color w:val="000000"/>
                <w:sz w:val="24"/>
              </w:rPr>
              <w:instrText xml:space="preserve"> eq \o\ac(○,2)</w:instrText>
            </w:r>
            <w:r>
              <w:rPr>
                <w:rFonts w:hint="eastAsia" w:ascii="宋体" w:hAnsi="宋体" w:eastAsia="宋体" w:cs="宋体"/>
                <w:b w:val="0"/>
                <w:bCs/>
                <w:color w:val="000000"/>
                <w:sz w:val="24"/>
              </w:rPr>
              <w:fldChar w:fldCharType="end"/>
            </w:r>
            <w:r>
              <w:rPr>
                <w:rFonts w:hint="eastAsia" w:ascii="宋体" w:hAnsi="宋体" w:eastAsia="宋体" w:cs="宋体"/>
                <w:b w:val="0"/>
                <w:bCs/>
                <w:color w:val="000000"/>
                <w:sz w:val="24"/>
              </w:rPr>
              <w:t xml:space="preserve">租赁：投标文件中同时提供租赁合同（协议）及机动车登记证书证明材料并加盖投标人公章，缺项或未提供均不得分）</w:t>
            </w:r>
            <w:r>
              <w:rPr>
                <w:rFonts w:hint="eastAsia" w:ascii="宋体" w:hAnsi="宋体" w:eastAsia="宋体" w:cs="宋体"/>
                <w:b w:val="0"/>
                <w:bCs/>
                <w:color w:val="000000"/>
                <w:sz w:val="24"/>
              </w:rPr>
            </w:r>
            <w:r/>
          </w:p>
        </w:tc>
      </w:tr>
      <w:tr>
        <w:trPr>
          <w:trHeight w:val="416"/>
        </w:trPr>
        <w:tc>
          <w:tcPr>
            <w:tcW w:w="2562" w:type="dxa"/>
            <w:vAlign w:val="center"/>
            <w:textDirection w:val="lrTb"/>
            <w:noWrap w:val="false"/>
          </w:tcPr>
          <w:p>
            <w:pPr>
              <w:pStyle w:val="912"/>
              <w:ind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销售网点 </w:t>
            </w:r>
            <w:r>
              <w:rPr>
                <w:rFonts w:hint="eastAsia" w:ascii="宋体" w:hAnsi="宋体" w:eastAsia="宋体" w:cs="宋体"/>
                <w:color w:val="000000"/>
                <w:sz w:val="24"/>
              </w:rPr>
            </w:r>
            <w:r/>
          </w:p>
          <w:p>
            <w:pPr>
              <w:pStyle w:val="912"/>
              <w:ind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（10分）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在全市范围内投标人有销售网点40个及以上的得10分；有销售网点20—39个的得8分；有销售网点1-19个的得6分；本项最高得10分。</w:t>
            </w:r>
            <w:r>
              <w:rPr>
                <w:rFonts w:hint="eastAsia" w:ascii="宋体" w:hAnsi="宋体" w:eastAsia="宋体" w:cs="宋体"/>
                <w:b w:val="0"/>
                <w:bCs/>
                <w:color w:val="000000"/>
                <w:sz w:val="24"/>
                <w:lang w:val="zh-CN"/>
              </w:rPr>
            </w:r>
            <w:r/>
          </w:p>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（投标文件中须同时提供</w:t>
            </w:r>
            <w:r>
              <w:rPr>
                <w:rFonts w:hint="eastAsia" w:ascii="宋体" w:hAnsi="宋体" w:eastAsia="宋体" w:cs="宋体"/>
                <w:b w:val="0"/>
                <w:bCs/>
                <w:color w:val="000000"/>
                <w:sz w:val="24"/>
                <w:lang w:val="zh-CN"/>
              </w:rPr>
              <w:fldChar w:fldCharType="begin"/>
            </w:r>
            <w:r>
              <w:rPr>
                <w:rFonts w:hint="eastAsia" w:ascii="宋体" w:hAnsi="宋体" w:eastAsia="宋体" w:cs="宋体"/>
                <w:b w:val="0"/>
                <w:bCs/>
                <w:color w:val="000000"/>
                <w:sz w:val="24"/>
                <w:lang w:val="zh-CN"/>
              </w:rPr>
              <w:instrText xml:space="preserve"> eq \o\ac(○,</w:instrText>
            </w:r>
            <w:r>
              <w:rPr>
                <w:rFonts w:hint="eastAsia" w:ascii="宋体" w:hAnsi="宋体" w:eastAsia="宋体" w:cs="宋体"/>
                <w:b w:val="0"/>
                <w:bCs/>
                <w:color w:val="000000"/>
                <w:position w:val="3"/>
                <w:sz w:val="24"/>
                <w:lang w:val="zh-CN"/>
              </w:rPr>
              <w:instrText xml:space="preserve">1</w:instrText>
            </w:r>
            <w:r>
              <w:rPr>
                <w:rFonts w:hint="eastAsia" w:ascii="宋体" w:hAnsi="宋体" w:eastAsia="宋体" w:cs="宋体"/>
                <w:b w:val="0"/>
                <w:bCs/>
                <w:color w:val="000000"/>
                <w:sz w:val="24"/>
                <w:lang w:val="zh-CN"/>
              </w:rPr>
              <w:instrText xml:space="preserve">)</w:instrText>
            </w:r>
            <w:r>
              <w:rPr>
                <w:rFonts w:hint="eastAsia" w:ascii="宋体" w:hAnsi="宋体" w:eastAsia="宋体" w:cs="宋体"/>
                <w:b w:val="0"/>
                <w:bCs/>
                <w:color w:val="000000"/>
                <w:sz w:val="24"/>
                <w:lang w:val="zh-CN"/>
              </w:rPr>
              <w:fldChar w:fldCharType="end"/>
            </w:r>
            <w:r>
              <w:rPr>
                <w:rFonts w:hint="eastAsia" w:ascii="宋体" w:hAnsi="宋体" w:eastAsia="宋体" w:cs="宋体"/>
                <w:b w:val="0"/>
                <w:bCs/>
                <w:color w:val="000000"/>
                <w:sz w:val="24"/>
                <w:lang w:val="zh-CN"/>
              </w:rPr>
              <w:t xml:space="preserve">销售网点清单</w:t>
            </w:r>
            <w:r>
              <w:rPr>
                <w:rFonts w:hint="eastAsia" w:ascii="宋体" w:hAnsi="宋体" w:eastAsia="宋体" w:cs="宋体"/>
                <w:b w:val="0"/>
                <w:bCs/>
                <w:color w:val="000000"/>
                <w:sz w:val="24"/>
                <w:lang w:val="zh-CN"/>
              </w:rPr>
              <w:fldChar w:fldCharType="begin"/>
            </w:r>
            <w:r>
              <w:rPr>
                <w:rFonts w:hint="eastAsia" w:ascii="宋体" w:hAnsi="宋体" w:eastAsia="宋体" w:cs="宋体"/>
                <w:b w:val="0"/>
                <w:bCs/>
                <w:color w:val="000000"/>
                <w:sz w:val="24"/>
                <w:lang w:val="zh-CN"/>
              </w:rPr>
              <w:instrText xml:space="preserve"> eq \o\ac(○,</w:instrText>
            </w:r>
            <w:r>
              <w:rPr>
                <w:rFonts w:hint="eastAsia" w:ascii="宋体" w:hAnsi="宋体" w:eastAsia="宋体" w:cs="宋体"/>
                <w:b w:val="0"/>
                <w:bCs/>
                <w:color w:val="000000"/>
                <w:position w:val="3"/>
                <w:sz w:val="24"/>
                <w:lang w:val="zh-CN"/>
              </w:rPr>
              <w:instrText xml:space="preserve">2</w:instrText>
            </w:r>
            <w:r>
              <w:rPr>
                <w:rFonts w:hint="eastAsia" w:ascii="宋体" w:hAnsi="宋体" w:eastAsia="宋体" w:cs="宋体"/>
                <w:b w:val="0"/>
                <w:bCs/>
                <w:color w:val="000000"/>
                <w:sz w:val="24"/>
                <w:lang w:val="zh-CN"/>
              </w:rPr>
              <w:instrText xml:space="preserve">)</w:instrText>
            </w:r>
            <w:r>
              <w:rPr>
                <w:rFonts w:hint="eastAsia" w:ascii="宋体" w:hAnsi="宋体" w:eastAsia="宋体" w:cs="宋体"/>
                <w:b w:val="0"/>
                <w:bCs/>
                <w:color w:val="000000"/>
                <w:sz w:val="24"/>
                <w:lang w:val="zh-CN"/>
              </w:rPr>
              <w:fldChar w:fldCharType="end"/>
            </w:r>
            <w:r>
              <w:rPr>
                <w:rFonts w:hint="eastAsia" w:ascii="宋体" w:hAnsi="宋体" w:eastAsia="宋体" w:cs="宋体"/>
                <w:b w:val="0"/>
                <w:bCs/>
                <w:color w:val="000000"/>
                <w:sz w:val="24"/>
                <w:lang w:val="zh-CN"/>
              </w:rPr>
              <w:t xml:space="preserve">产权证明或租赁协议或合作协议</w:t>
            </w:r>
            <w:r>
              <w:rPr>
                <w:rFonts w:hint="eastAsia" w:ascii="宋体" w:hAnsi="宋体" w:eastAsia="宋体" w:cs="宋体"/>
                <w:b w:val="0"/>
                <w:bCs/>
                <w:color w:val="000000"/>
                <w:sz w:val="24"/>
                <w:lang w:val="zh-CN"/>
              </w:rPr>
              <w:fldChar w:fldCharType="begin"/>
            </w:r>
            <w:r>
              <w:rPr>
                <w:rFonts w:hint="eastAsia" w:ascii="宋体" w:hAnsi="宋体" w:eastAsia="宋体" w:cs="宋体"/>
                <w:b w:val="0"/>
                <w:bCs/>
                <w:color w:val="000000"/>
                <w:sz w:val="24"/>
                <w:lang w:val="zh-CN"/>
              </w:rPr>
              <w:instrText xml:space="preserve"> eq \o\ac(○,</w:instrText>
            </w:r>
            <w:r>
              <w:rPr>
                <w:rFonts w:hint="eastAsia" w:ascii="宋体" w:hAnsi="宋体" w:eastAsia="宋体" w:cs="宋体"/>
                <w:b w:val="0"/>
                <w:bCs/>
                <w:color w:val="000000"/>
                <w:position w:val="3"/>
                <w:sz w:val="24"/>
                <w:lang w:val="zh-CN"/>
              </w:rPr>
              <w:instrText xml:space="preserve">3</w:instrText>
            </w:r>
            <w:r>
              <w:rPr>
                <w:rFonts w:hint="eastAsia" w:ascii="宋体" w:hAnsi="宋体" w:eastAsia="宋体" w:cs="宋体"/>
                <w:b w:val="0"/>
                <w:bCs/>
                <w:color w:val="000000"/>
                <w:sz w:val="24"/>
                <w:lang w:val="zh-CN"/>
              </w:rPr>
              <w:instrText xml:space="preserve">)</w:instrText>
            </w:r>
            <w:r>
              <w:rPr>
                <w:rFonts w:hint="eastAsia" w:ascii="宋体" w:hAnsi="宋体" w:eastAsia="宋体" w:cs="宋体"/>
                <w:b w:val="0"/>
                <w:bCs/>
                <w:color w:val="000000"/>
                <w:sz w:val="24"/>
                <w:lang w:val="zh-CN"/>
              </w:rPr>
              <w:fldChar w:fldCharType="end"/>
            </w:r>
            <w:r>
              <w:rPr>
                <w:rFonts w:hint="eastAsia" w:ascii="宋体" w:hAnsi="宋体" w:eastAsia="宋体" w:cs="宋体"/>
                <w:b w:val="0"/>
                <w:bCs/>
                <w:color w:val="000000"/>
                <w:sz w:val="24"/>
                <w:lang w:val="zh-CN"/>
              </w:rPr>
              <w:t xml:space="preserve">生猪产品交接单，加盖投标人公章，</w:t>
            </w:r>
            <w:r>
              <w:rPr>
                <w:rFonts w:hint="eastAsia" w:ascii="宋体" w:hAnsi="宋体" w:eastAsia="宋体" w:cs="宋体"/>
                <w:b w:val="0"/>
                <w:bCs/>
                <w:color w:val="000000"/>
                <w:sz w:val="24"/>
              </w:rPr>
              <w:t xml:space="preserve">缺项或未提供均不得分</w:t>
            </w:r>
            <w:r>
              <w:rPr>
                <w:rFonts w:hint="eastAsia" w:ascii="宋体" w:hAnsi="宋体" w:eastAsia="宋体" w:cs="宋体"/>
                <w:b w:val="0"/>
                <w:bCs/>
                <w:color w:val="000000"/>
                <w:sz w:val="24"/>
                <w:lang w:val="zh-CN"/>
              </w:rPr>
              <w:t xml:space="preserve">）</w:t>
            </w:r>
            <w:r>
              <w:rPr>
                <w:rFonts w:hint="eastAsia" w:ascii="宋体" w:hAnsi="宋体" w:eastAsia="宋体" w:cs="宋体"/>
                <w:b w:val="0"/>
                <w:bCs/>
                <w:color w:val="000000"/>
                <w:sz w:val="24"/>
                <w:lang w:val="zh-CN"/>
              </w:rPr>
            </w:r>
            <w:r/>
          </w:p>
        </w:tc>
      </w:tr>
      <w:tr>
        <w:trPr>
          <w:trHeight w:val="416"/>
        </w:trPr>
        <w:tc>
          <w:tcPr>
            <w:tcW w:w="2562" w:type="dxa"/>
            <w:vAlign w:val="center"/>
            <w:textDirection w:val="lrTb"/>
            <w:noWrap w:val="false"/>
          </w:tcPr>
          <w:p>
            <w:pPr>
              <w:pStyle w:val="912"/>
              <w:ind w:firstLine="0"/>
              <w:jc w:val="center"/>
              <w:spacing w:after="0" w:line="460" w:lineRule="exact"/>
              <w:rPr>
                <w:rFonts w:hint="eastAsia" w:ascii="宋体" w:hAnsi="宋体" w:eastAsia="宋体" w:cs="宋体"/>
                <w:color w:val="000000"/>
                <w:sz w:val="24"/>
              </w:rPr>
            </w:pPr>
            <w:r>
              <w:rPr>
                <w:rFonts w:hint="eastAsia" w:ascii="宋体" w:hAnsi="宋体" w:eastAsia="宋体" w:cs="宋体"/>
                <w:color w:val="000000"/>
                <w:sz w:val="24"/>
              </w:rPr>
              <w:t xml:space="preserve">收储入库          （6分）</w:t>
            </w:r>
            <w:r>
              <w:rPr>
                <w:rFonts w:hint="eastAsia" w:ascii="宋体" w:hAnsi="宋体" w:eastAsia="宋体" w:cs="宋体"/>
                <w:color w:val="000000"/>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在招标文件要求的</w:t>
            </w:r>
            <w:r>
              <w:rPr>
                <w:rFonts w:hint="eastAsia" w:ascii="宋体" w:hAnsi="宋体" w:eastAsia="宋体" w:cs="宋体"/>
                <w:b w:val="0"/>
                <w:bCs/>
                <w:color w:val="000000"/>
                <w:sz w:val="24"/>
              </w:rPr>
              <w:t xml:space="preserve">15</w:t>
            </w:r>
            <w:r>
              <w:rPr>
                <w:rFonts w:hint="eastAsia" w:ascii="宋体" w:hAnsi="宋体" w:eastAsia="宋体" w:cs="宋体"/>
                <w:b w:val="0"/>
                <w:bCs/>
                <w:color w:val="000000"/>
                <w:sz w:val="24"/>
                <w:lang w:val="zh-CN"/>
              </w:rPr>
              <w:t xml:space="preserve">日内完成猪肉收储入库的基础上，投标人承诺提前10天完成猪肉收储入库任务的得6分。</w:t>
            </w:r>
            <w:r>
              <w:rPr>
                <w:rFonts w:hint="eastAsia" w:ascii="宋体" w:hAnsi="宋体" w:eastAsia="宋体" w:cs="宋体"/>
                <w:b w:val="0"/>
                <w:bCs/>
                <w:color w:val="000000"/>
                <w:sz w:val="24"/>
                <w:lang w:val="zh-CN"/>
              </w:rPr>
            </w:r>
            <w:r/>
          </w:p>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（投标文件中提供加盖投标人公章的承诺函，格式自拟，否则不得分）</w:t>
            </w:r>
            <w:r>
              <w:rPr>
                <w:rFonts w:hint="eastAsia" w:ascii="宋体" w:hAnsi="宋体" w:eastAsia="宋体" w:cs="宋体"/>
                <w:b w:val="0"/>
                <w:bCs/>
                <w:color w:val="000000"/>
                <w:sz w:val="24"/>
                <w:lang w:val="zh-CN"/>
              </w:rPr>
            </w:r>
            <w:r/>
          </w:p>
        </w:tc>
      </w:tr>
      <w:tr>
        <w:trPr>
          <w:trHeight w:val="416"/>
        </w:trPr>
        <w:tc>
          <w:tcPr>
            <w:tcW w:w="2562" w:type="dxa"/>
            <w:vAlign w:val="center"/>
            <w:textDirection w:val="lrTb"/>
            <w:noWrap w:val="false"/>
          </w:tcPr>
          <w:p>
            <w:pPr>
              <w:pStyle w:val="912"/>
              <w:ind w:firstLine="0"/>
              <w:jc w:val="center"/>
              <w:spacing w:after="0" w:line="460" w:lineRule="exact"/>
              <w:rPr>
                <w:rFonts w:hint="eastAsia" w:ascii="宋体" w:hAnsi="宋体" w:eastAsia="宋体" w:cs="宋体"/>
                <w:color w:val="0000ff"/>
                <w:sz w:val="24"/>
              </w:rPr>
            </w:pPr>
            <w:r>
              <w:rPr>
                <w:rFonts w:hint="eastAsia" w:ascii="宋体" w:hAnsi="宋体" w:eastAsia="宋体" w:cs="宋体"/>
                <w:color w:val="000000"/>
                <w:sz w:val="24"/>
              </w:rPr>
              <w:t xml:space="preserve">业绩              （12分）</w:t>
            </w:r>
            <w:r>
              <w:rPr>
                <w:rFonts w:hint="eastAsia" w:ascii="宋体" w:hAnsi="宋体" w:eastAsia="宋体" w:cs="宋体"/>
                <w:color w:val="0000ff"/>
                <w:sz w:val="24"/>
              </w:rPr>
            </w:r>
            <w:r/>
          </w:p>
        </w:tc>
        <w:tc>
          <w:tcPr>
            <w:tcW w:w="7089" w:type="dxa"/>
            <w:vAlign w:val="center"/>
            <w:textDirection w:val="lrTb"/>
            <w:noWrap w:val="false"/>
          </w:tcPr>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lang w:val="zh-CN"/>
              </w:rPr>
            </w:pPr>
            <w:r>
              <w:rPr>
                <w:rFonts w:hint="eastAsia" w:ascii="宋体" w:hAnsi="宋体" w:eastAsia="宋体" w:cs="宋体"/>
                <w:b w:val="0"/>
                <w:bCs/>
                <w:color w:val="000000"/>
                <w:sz w:val="24"/>
                <w:lang w:val="zh-CN"/>
              </w:rPr>
              <w:t xml:space="preserve">投标人自20</w:t>
            </w:r>
            <w:r>
              <w:rPr>
                <w:rFonts w:hint="eastAsia" w:ascii="宋体" w:hAnsi="宋体" w:eastAsia="宋体" w:cs="宋体"/>
                <w:b w:val="0"/>
                <w:bCs/>
                <w:color w:val="000000"/>
                <w:sz w:val="24"/>
              </w:rPr>
              <w:t xml:space="preserve">20</w:t>
            </w:r>
            <w:r>
              <w:rPr>
                <w:rFonts w:hint="eastAsia" w:ascii="宋体" w:hAnsi="宋体" w:eastAsia="宋体" w:cs="宋体"/>
                <w:b w:val="0"/>
                <w:bCs/>
                <w:color w:val="000000"/>
                <w:sz w:val="24"/>
                <w:lang w:val="zh-CN"/>
              </w:rPr>
              <w:t xml:space="preserve">年1月1日至今具有</w:t>
            </w:r>
            <w:r>
              <w:rPr>
                <w:rFonts w:hint="eastAsia" w:ascii="宋体" w:hAnsi="宋体" w:eastAsia="宋体" w:cs="宋体"/>
                <w:b w:val="0"/>
                <w:bCs/>
                <w:color w:val="000000"/>
                <w:sz w:val="24"/>
                <w:lang w:val="en-US" w:eastAsia="zh-CN"/>
              </w:rPr>
              <w:t xml:space="preserve">县</w:t>
            </w:r>
            <w:r>
              <w:rPr>
                <w:rFonts w:hint="eastAsia" w:ascii="宋体" w:hAnsi="宋体" w:eastAsia="宋体" w:cs="宋体"/>
                <w:b w:val="0"/>
                <w:bCs/>
                <w:color w:val="000000"/>
                <w:sz w:val="24"/>
                <w:lang w:val="zh-CN"/>
              </w:rPr>
              <w:t xml:space="preserve">级及以上猪肉储备类似业绩的，每提供一个得6分，最高得12分。</w:t>
            </w:r>
            <w:r>
              <w:rPr>
                <w:rFonts w:hint="eastAsia" w:ascii="宋体" w:hAnsi="宋体" w:eastAsia="宋体" w:cs="宋体"/>
                <w:b w:val="0"/>
                <w:bCs/>
                <w:color w:val="000000"/>
                <w:sz w:val="24"/>
                <w:lang w:val="zh-CN"/>
              </w:rPr>
            </w:r>
            <w:r/>
          </w:p>
          <w:p>
            <w:pPr>
              <w:pStyle w:val="866"/>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ff"/>
                <w:sz w:val="24"/>
              </w:rPr>
            </w:pPr>
            <w:r>
              <w:rPr>
                <w:rFonts w:hint="eastAsia" w:ascii="宋体" w:hAnsi="宋体" w:eastAsia="宋体" w:cs="宋体"/>
                <w:b w:val="0"/>
                <w:bCs/>
                <w:color w:val="000000"/>
                <w:sz w:val="24"/>
              </w:rPr>
              <w:t xml:space="preserve">（投标文件中提供合同并加盖投标人公章，时间以合同签订为准，否则不得分）</w:t>
            </w:r>
            <w:r>
              <w:rPr>
                <w:rFonts w:hint="eastAsia" w:ascii="宋体" w:hAnsi="宋体" w:eastAsia="宋体" w:cs="宋体"/>
                <w:b w:val="0"/>
                <w:bCs/>
                <w:color w:val="0000ff"/>
                <w:sz w:val="24"/>
              </w:rPr>
            </w:r>
            <w:r/>
          </w:p>
        </w:tc>
      </w:tr>
    </w:tbl>
    <w:p>
      <w:pPr>
        <w:pStyle w:val="1037"/>
        <w:ind w:firstLine="0"/>
        <w:rPr>
          <w:rFonts w:hint="eastAsia" w:ascii="宋体" w:hAnsi="宋体" w:eastAsia="宋体" w:cs="宋体"/>
        </w:rPr>
      </w:pPr>
      <w:r>
        <w:rPr>
          <w:rFonts w:hint="eastAsia" w:ascii="宋体" w:hAnsi="宋体" w:eastAsia="宋体" w:cs="宋体"/>
        </w:rPr>
      </w:r>
      <w:r/>
    </w:p>
    <w:p>
      <w:pPr>
        <w:pStyle w:val="867"/>
        <w:numPr>
          <w:ilvl w:val="0"/>
          <w:numId w:val="0"/>
        </w:numPr>
        <w:jc w:val="center"/>
        <w:keepLines/>
        <w:spacing w:line="360" w:lineRule="auto"/>
        <w:tabs>
          <w:tab w:val="left" w:pos="360" w:leader="none"/>
        </w:tabs>
        <w:rPr>
          <w:rFonts w:hint="eastAsia" w:ascii="Times New Roman" w:hAnsi="宋体" w:eastAsia="黑体"/>
          <w:color w:val="000000"/>
          <w:sz w:val="36"/>
          <w:szCs w:val="20"/>
        </w:rPr>
      </w:pPr>
      <w:r>
        <w:rPr>
          <w:rFonts w:hint="eastAsia" w:ascii="宋体" w:hAnsi="宋体" w:eastAsia="宋体" w:cs="宋体"/>
          <w:b/>
          <w:sz w:val="24"/>
        </w:rPr>
        <w:t xml:space="preserve">注：投标文件中所提供的全部证明材料，评审结束后采购人有权进行核实，如有不实，将按照相关法律法规规定进行处理。</w:t>
      </w:r>
      <w:r>
        <w:rPr>
          <w:rFonts w:ascii="Times New Roman" w:hAnsi="宋体" w:eastAsia="黑体"/>
          <w:color w:val="000000"/>
          <w:sz w:val="36"/>
          <w:szCs w:val="20"/>
        </w:rPr>
        <w:br w:type="page" w:clear="all"/>
      </w:r>
      <w:bookmarkStart w:id="5" w:name="_Toc58260784"/>
      <w:r>
        <w:rPr>
          <w:rFonts w:hint="eastAsia" w:ascii="Times New Roman" w:hAnsi="宋体" w:eastAsia="黑体"/>
          <w:color w:val="000000"/>
          <w:sz w:val="36"/>
          <w:szCs w:val="20"/>
        </w:rPr>
        <w:t xml:space="preserve">第四部分</w:t>
      </w:r>
      <w:r>
        <w:rPr>
          <w:rFonts w:hint="eastAsia" w:ascii="Times New Roman" w:hAnsi="宋体" w:eastAsia="黑体"/>
          <w:color w:val="000000"/>
          <w:sz w:val="36"/>
          <w:szCs w:val="20"/>
          <w:lang w:val="en-US" w:eastAsia="zh-CN"/>
        </w:rPr>
        <w:t xml:space="preserve">  </w:t>
      </w:r>
      <w:r>
        <w:rPr>
          <w:rFonts w:hint="eastAsia" w:ascii="Times New Roman" w:hAnsi="宋体" w:eastAsia="黑体"/>
          <w:color w:val="000000"/>
          <w:sz w:val="36"/>
          <w:szCs w:val="20"/>
        </w:rPr>
        <w:t xml:space="preserve">项目需求</w:t>
      </w:r>
      <w:bookmarkEnd w:id="5"/>
      <w:r>
        <w:rPr>
          <w:rFonts w:hint="eastAsia" w:ascii="Times New Roman" w:hAnsi="宋体" w:eastAsia="黑体"/>
          <w:color w:val="000000"/>
          <w:sz w:val="36"/>
          <w:szCs w:val="20"/>
        </w:rPr>
      </w:r>
      <w:r/>
    </w:p>
    <w:p>
      <w:pPr>
        <w:pStyle w:val="866"/>
        <w:ind w:firstLine="482"/>
        <w:spacing w:line="480" w:lineRule="auto"/>
        <w:rPr>
          <w:rFonts w:hint="eastAsia" w:ascii="宋体" w:hAnsi="宋体"/>
          <w:b/>
          <w:color w:val="000000"/>
          <w:sz w:val="24"/>
        </w:rPr>
      </w:pPr>
      <w:r>
        <w:rPr>
          <w:rFonts w:hint="eastAsia" w:ascii="宋体" w:hAnsi="宋体"/>
          <w:b/>
          <w:color w:val="000000"/>
          <w:sz w:val="24"/>
        </w:rPr>
        <w:t xml:space="preserve">说明：本项目采购方式为公开招标，项目属性为服务，采购标的对应的中小企业划分标准所属行业为</w:t>
      </w:r>
      <w:r>
        <w:rPr>
          <w:rFonts w:hint="eastAsia" w:ascii="宋体" w:hAnsi="宋体"/>
          <w:b/>
          <w:color w:val="000000"/>
          <w:sz w:val="24"/>
          <w:u w:val="single"/>
        </w:rPr>
        <w:t xml:space="preserve">仓储业</w:t>
      </w:r>
      <w:r>
        <w:rPr>
          <w:rFonts w:hint="eastAsia" w:ascii="宋体" w:hAnsi="宋体"/>
          <w:b/>
          <w:color w:val="000000"/>
          <w:sz w:val="24"/>
        </w:rPr>
        <w:t xml:space="preserve">。</w:t>
      </w:r>
      <w:r>
        <w:rPr>
          <w:rFonts w:hint="eastAsia" w:ascii="宋体" w:hAnsi="宋体"/>
          <w:b/>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1、根据《政府采购需求管理办法》等有关规定，采购人确定采购需求。</w:t>
      </w:r>
      <w:r>
        <w:rPr>
          <w:rFonts w:hint="eastAsia" w:ascii="宋体" w:hAnsi="宋体"/>
          <w:color w:val="000000"/>
          <w:sz w:val="24"/>
        </w:rPr>
      </w:r>
      <w:r/>
    </w:p>
    <w:p>
      <w:pPr>
        <w:pStyle w:val="866"/>
        <w:ind w:firstLine="480"/>
        <w:jc w:val="left"/>
        <w:spacing w:line="360" w:lineRule="auto"/>
        <w:rPr>
          <w:rFonts w:hint="eastAsia" w:ascii="宋体" w:hAnsi="宋体"/>
          <w:b w:val="0"/>
          <w:bCs/>
          <w:color w:val="ff0000"/>
          <w:sz w:val="24"/>
        </w:rPr>
      </w:pPr>
      <w:r>
        <w:rPr>
          <w:rFonts w:hint="eastAsia" w:ascii="宋体" w:hAnsi="宋体"/>
          <w:b w:val="0"/>
          <w:bCs/>
          <w:color w:val="000000"/>
          <w:sz w:val="24"/>
        </w:rPr>
        <w:t xml:space="preserve">2、本项目需求中标注★号的款项为实质性要求和条件，由采购人根据实际情况设置，投标人必须逐条明确作出满足实质性要求和条件的响应，否则投标无效。</w:t>
      </w:r>
      <w:r>
        <w:rPr>
          <w:rFonts w:hint="eastAsia" w:ascii="宋体" w:hAnsi="宋体"/>
          <w:b w:val="0"/>
          <w:bCs/>
          <w:color w:val="ff0000"/>
          <w:sz w:val="24"/>
        </w:rPr>
      </w:r>
      <w:r/>
    </w:p>
    <w:p>
      <w:pPr>
        <w:pStyle w:val="926"/>
        <w:rPr>
          <w:rFonts w:hint="eastAsia"/>
        </w:rPr>
      </w:pPr>
      <w:r>
        <w:rPr>
          <w:rFonts w:hint="eastAsia"/>
        </w:rPr>
      </w:r>
      <w:r/>
    </w:p>
    <w:p>
      <w:pPr>
        <w:pStyle w:val="866"/>
        <w:ind w:firstLine="482"/>
        <w:spacing w:line="360" w:lineRule="auto"/>
        <w:rPr>
          <w:rFonts w:ascii="黑体" w:hAnsi="黑体" w:eastAsia="黑体"/>
          <w:b/>
          <w:sz w:val="24"/>
        </w:rPr>
      </w:pPr>
      <w:r>
        <w:rPr>
          <w:rFonts w:hint="eastAsia" w:ascii="黑体" w:hAnsi="黑体" w:eastAsia="黑体"/>
          <w:b/>
          <w:sz w:val="24"/>
        </w:rPr>
        <w:t xml:space="preserve">一、项目概况：</w:t>
      </w:r>
      <w:r>
        <w:rPr>
          <w:rFonts w:ascii="黑体" w:hAnsi="黑体" w:eastAsia="黑体"/>
          <w:b/>
          <w:sz w:val="24"/>
        </w:rPr>
      </w:r>
      <w:r/>
    </w:p>
    <w:p>
      <w:pPr>
        <w:pStyle w:val="866"/>
        <w:ind w:firstLine="480"/>
        <w:jc w:val="left"/>
        <w:spacing w:line="360" w:lineRule="auto"/>
        <w:rPr>
          <w:bCs/>
          <w:sz w:val="24"/>
        </w:rPr>
      </w:pPr>
      <w:r/>
      <w:bookmarkStart w:id="6" w:name="_Hlk150797939"/>
      <w:r>
        <w:rPr>
          <w:rFonts w:hint="eastAsia"/>
          <w:bCs/>
          <w:sz w:val="24"/>
        </w:rPr>
        <w:t xml:space="preserve">为应对重大自然灾害、公共卫生事件、动物疫情或其他突发事件引发市场异常波动，加强市场调控，储备市级冻猪肉800吨，</w:t>
      </w:r>
      <w:bookmarkEnd w:id="6"/>
      <w:r>
        <w:rPr>
          <w:rFonts w:hint="eastAsia"/>
          <w:bCs/>
          <w:sz w:val="24"/>
        </w:rPr>
        <w:t xml:space="preserve">储备期限为2024</w:t>
      </w:r>
      <w:r>
        <w:rPr>
          <w:rFonts w:hint="eastAsia"/>
          <w:bCs/>
          <w:sz w:val="24"/>
          <w:lang w:val="en-US" w:eastAsia="zh-CN"/>
        </w:rPr>
        <w:t xml:space="preserve">年1月</w:t>
      </w:r>
      <w:r>
        <w:rPr>
          <w:rFonts w:hint="eastAsia"/>
          <w:bCs/>
          <w:sz w:val="24"/>
        </w:rPr>
        <w:t xml:space="preserve">-</w:t>
      </w:r>
      <w:r>
        <w:rPr>
          <w:bCs/>
          <w:sz w:val="24"/>
        </w:rPr>
        <w:t xml:space="preserve">20</w:t>
      </w:r>
      <w:r>
        <w:rPr>
          <w:rFonts w:hint="eastAsia"/>
          <w:bCs/>
          <w:sz w:val="24"/>
        </w:rPr>
        <w:t xml:space="preserve">26</w:t>
      </w:r>
      <w:r>
        <w:rPr>
          <w:bCs/>
          <w:sz w:val="24"/>
        </w:rPr>
        <w:t xml:space="preserve">年</w:t>
      </w:r>
      <w:r>
        <w:rPr>
          <w:rFonts w:hint="eastAsia"/>
          <w:bCs/>
          <w:sz w:val="24"/>
          <w:lang w:val="en-US" w:eastAsia="zh-CN"/>
        </w:rPr>
        <w:t xml:space="preserve">10月</w:t>
      </w:r>
      <w:r>
        <w:rPr>
          <w:rFonts w:hint="eastAsia"/>
          <w:bCs/>
          <w:sz w:val="24"/>
        </w:rPr>
        <w:t xml:space="preserve">。预算金额为人民币</w:t>
      </w:r>
      <w:r>
        <w:rPr>
          <w:rFonts w:hint="eastAsia"/>
          <w:bCs/>
          <w:sz w:val="24"/>
          <w:lang w:eastAsia="zh-CN"/>
        </w:rPr>
        <w:t xml:space="preserve">634.66</w:t>
      </w:r>
      <w:r>
        <w:rPr>
          <w:rFonts w:hint="eastAsia"/>
          <w:bCs/>
          <w:sz w:val="24"/>
        </w:rPr>
        <w:t xml:space="preserve">万元，主要用于冻猪肉储备流动资金占用费（贷款利息），运输及出入库力资，加工、精选、包装费，仓储、冷藏保管、自然损耗费、检验检疫费及合同包含的所有风险、责任等各项应有费用等。</w:t>
      </w:r>
      <w:r>
        <w:rPr>
          <w:bCs/>
          <w:sz w:val="24"/>
        </w:rPr>
      </w:r>
      <w:r/>
    </w:p>
    <w:p>
      <w:pPr>
        <w:pStyle w:val="866"/>
        <w:ind w:firstLine="482"/>
        <w:spacing w:line="360" w:lineRule="auto"/>
        <w:rPr>
          <w:rFonts w:hint="eastAsia" w:ascii="黑体" w:hAnsi="黑体" w:eastAsia="黑体"/>
          <w:b/>
          <w:sz w:val="24"/>
        </w:rPr>
      </w:pPr>
      <w:r>
        <w:rPr>
          <w:rFonts w:hint="eastAsia" w:ascii="黑体" w:hAnsi="黑体" w:eastAsia="黑体"/>
          <w:b/>
          <w:sz w:val="24"/>
        </w:rPr>
        <w:t xml:space="preserve">二、服务技术要求</w:t>
      </w:r>
      <w:r>
        <w:rPr>
          <w:rFonts w:hint="eastAsia" w:ascii="黑体" w:hAnsi="黑体" w:eastAsia="黑体"/>
          <w:b/>
          <w:sz w:val="24"/>
        </w:rPr>
      </w:r>
      <w:r/>
    </w:p>
    <w:p>
      <w:pPr>
        <w:pStyle w:val="866"/>
        <w:ind w:firstLine="480"/>
        <w:spacing w:line="360" w:lineRule="auto"/>
        <w:rPr>
          <w:rFonts w:hint="eastAsia" w:ascii="宋体" w:hAnsi="宋体"/>
          <w:bCs/>
          <w:color w:val="000000"/>
          <w:sz w:val="24"/>
        </w:rPr>
      </w:pPr>
      <w:r>
        <w:rPr>
          <w:rFonts w:hint="eastAsia" w:ascii="宋体" w:hAnsi="宋体"/>
          <w:bCs/>
          <w:color w:val="000000"/>
          <w:sz w:val="24"/>
        </w:rPr>
        <w:t xml:space="preserve">1.总体要求：</w:t>
      </w:r>
      <w:r>
        <w:rPr>
          <w:rFonts w:hint="eastAsia" w:ascii="宋体" w:hAnsi="宋体"/>
          <w:bCs/>
          <w:color w:val="000000"/>
          <w:sz w:val="24"/>
        </w:rPr>
      </w:r>
      <w:r/>
    </w:p>
    <w:p>
      <w:pPr>
        <w:pStyle w:val="866"/>
        <w:ind w:firstLine="480"/>
        <w:spacing w:line="360" w:lineRule="auto"/>
        <w:rPr>
          <w:rFonts w:ascii="宋体" w:hAnsi="宋体" w:eastAsia="宋体" w:cs="宋体"/>
          <w:sz w:val="24"/>
          <w:lang w:val="en-US" w:eastAsia="zh-CN"/>
        </w:rPr>
      </w:pPr>
      <w:r>
        <w:rPr>
          <w:rFonts w:hint="eastAsia" w:ascii="宋体" w:hAnsi="宋体" w:cs="宋体"/>
          <w:sz w:val="24"/>
        </w:rPr>
        <w:t xml:space="preserve">遵守</w:t>
      </w:r>
      <w:r>
        <w:rPr>
          <w:rFonts w:hint="eastAsia" w:ascii="宋体" w:hAnsi="宋体" w:cs="宋体"/>
          <w:color w:val="000000"/>
          <w:sz w:val="24"/>
        </w:rPr>
        <w:t xml:space="preserve">《江苏省省级猪肉储备管理办法》、《连云港市市级猪肉储备管理办法》的相关规定。</w:t>
      </w:r>
      <w:r>
        <w:rPr>
          <w:rFonts w:hint="eastAsia" w:ascii="宋体" w:hAnsi="宋体" w:cs="宋体"/>
          <w:sz w:val="24"/>
        </w:rPr>
        <w:t xml:space="preserve">承储的冻猪肉必须经过精选、加工、包装，质量应达到国家相关标准，数量符合储备任务要求。</w:t>
      </w:r>
      <w:r>
        <w:rPr>
          <w:rFonts w:ascii="宋体" w:hAnsi="宋体" w:eastAsia="宋体" w:cs="宋体"/>
          <w:sz w:val="24"/>
          <w:lang w:val="en-US" w:eastAsia="zh-CN"/>
        </w:rPr>
      </w:r>
      <w:r/>
    </w:p>
    <w:p>
      <w:pPr>
        <w:pStyle w:val="866"/>
        <w:ind w:firstLine="480"/>
        <w:spacing w:line="360" w:lineRule="auto"/>
        <w:rPr>
          <w:rFonts w:ascii="宋体" w:hAnsi="宋体" w:cs="宋体"/>
          <w:sz w:val="24"/>
          <w:lang w:val="en-US"/>
        </w:rPr>
      </w:pPr>
      <w:r>
        <w:rPr>
          <w:rFonts w:hint="eastAsia" w:ascii="宋体" w:hAnsi="宋体" w:cs="宋体"/>
          <w:sz w:val="24"/>
          <w:lang w:eastAsia="zh-CN"/>
        </w:rPr>
        <w:t xml:space="preserve">承</w:t>
      </w:r>
      <w:r>
        <w:rPr>
          <w:rFonts w:hint="eastAsia" w:ascii="宋体" w:hAnsi="宋体" w:cs="宋体"/>
          <w:sz w:val="24"/>
          <w:lang w:val="en-US" w:eastAsia="zh-CN"/>
        </w:rPr>
        <w:t xml:space="preserve">储企业具备《食品经营许可证》。</w:t>
      </w:r>
      <w:r>
        <w:rPr>
          <w:rFonts w:ascii="宋体" w:hAnsi="宋体" w:cs="宋体"/>
          <w:sz w:val="24"/>
          <w:lang w:val="en-US"/>
        </w:rPr>
      </w:r>
      <w:r/>
    </w:p>
    <w:p>
      <w:pPr>
        <w:pStyle w:val="866"/>
        <w:ind w:firstLine="480"/>
        <w:spacing w:line="360" w:lineRule="auto"/>
        <w:rPr>
          <w:rFonts w:hint="eastAsia" w:ascii="宋体" w:hAnsi="宋体" w:cs="宋体"/>
          <w:sz w:val="24"/>
        </w:rPr>
      </w:pPr>
      <w:r>
        <w:rPr>
          <w:rFonts w:hint="eastAsia" w:ascii="宋体" w:hAnsi="宋体" w:cs="宋体"/>
          <w:sz w:val="24"/>
        </w:rPr>
        <w:t xml:space="preserve">2.承储品种：</w:t>
      </w:r>
      <w:r>
        <w:rPr>
          <w:rFonts w:hint="eastAsia" w:ascii="宋体" w:hAnsi="宋体" w:cs="宋体"/>
          <w:sz w:val="24"/>
        </w:rPr>
      </w:r>
      <w:r/>
    </w:p>
    <w:p>
      <w:pPr>
        <w:pStyle w:val="866"/>
        <w:ind w:firstLine="480"/>
        <w:spacing w:line="360" w:lineRule="auto"/>
        <w:rPr>
          <w:rFonts w:hint="eastAsia" w:ascii="宋体" w:hAnsi="宋体" w:cs="宋体"/>
          <w:sz w:val="24"/>
        </w:rPr>
      </w:pPr>
      <w:r>
        <w:rPr>
          <w:rFonts w:ascii="宋体" w:hAnsi="宋体" w:cs="宋体"/>
          <w:sz w:val="24"/>
        </w:rPr>
        <w:t xml:space="preserve">冷冻分割猪肉</w:t>
      </w:r>
      <w:r>
        <w:rPr>
          <w:rFonts w:hint="eastAsia" w:ascii="宋体" w:hAnsi="宋体" w:cs="宋体"/>
          <w:sz w:val="24"/>
        </w:rPr>
        <w:t xml:space="preserve">。</w:t>
      </w:r>
      <w:r>
        <w:rPr>
          <w:rFonts w:hint="eastAsia" w:ascii="宋体" w:hAnsi="宋体" w:cs="宋体"/>
          <w:sz w:val="24"/>
        </w:rPr>
      </w:r>
      <w:r/>
    </w:p>
    <w:p>
      <w:pPr>
        <w:pStyle w:val="866"/>
        <w:ind w:firstLine="480"/>
        <w:spacing w:line="360" w:lineRule="auto"/>
        <w:rPr>
          <w:rFonts w:hint="eastAsia" w:ascii="宋体" w:hAnsi="宋体" w:cs="宋体"/>
          <w:sz w:val="24"/>
        </w:rPr>
      </w:pPr>
      <w:r>
        <w:rPr>
          <w:rFonts w:hint="eastAsia" w:ascii="宋体" w:hAnsi="宋体" w:cs="宋体"/>
          <w:sz w:val="24"/>
        </w:rPr>
        <w:t xml:space="preserve">3.仓储要求：</w:t>
      </w:r>
      <w:r>
        <w:rPr>
          <w:rFonts w:hint="eastAsia" w:ascii="宋体" w:hAnsi="宋体" w:cs="宋体"/>
          <w:sz w:val="24"/>
        </w:rPr>
      </w:r>
      <w:r/>
    </w:p>
    <w:p>
      <w:pPr>
        <w:pStyle w:val="866"/>
        <w:ind w:firstLine="480"/>
        <w:spacing w:line="360" w:lineRule="auto"/>
        <w:rPr>
          <w:rFonts w:hint="eastAsia" w:ascii="宋体" w:hAnsi="宋体" w:cs="宋体"/>
          <w:sz w:val="24"/>
        </w:rPr>
      </w:pPr>
      <w:r>
        <w:rPr>
          <w:rFonts w:hint="eastAsia" w:ascii="宋体" w:hAnsi="宋体" w:cs="宋体"/>
          <w:color w:val="000000"/>
          <w:sz w:val="24"/>
        </w:rPr>
        <w:t xml:space="preserve">提供的</w:t>
      </w:r>
      <w:r>
        <w:rPr>
          <w:rFonts w:ascii="宋体" w:hAnsi="宋体" w:cs="宋体"/>
          <w:color w:val="000000"/>
          <w:sz w:val="24"/>
        </w:rPr>
        <w:t xml:space="preserve">储备库（点）交通便利，远离污染源，管理符合《冷库管理规范》（GB/T30134-2013）,</w:t>
      </w:r>
      <w:r>
        <w:rPr>
          <w:rFonts w:ascii="宋体" w:hAnsi="宋体" w:cs="宋体"/>
          <w:color w:val="000000"/>
          <w:sz w:val="24"/>
          <w:highlight w:val="none"/>
        </w:rPr>
        <w:t xml:space="preserve">在</w:t>
      </w:r>
      <w:r>
        <w:rPr>
          <w:rFonts w:hint="eastAsia" w:ascii="宋体" w:hAnsi="宋体" w:cs="宋体"/>
          <w:color w:val="000000"/>
          <w:sz w:val="24"/>
          <w:highlight w:val="none"/>
        </w:rPr>
        <w:t xml:space="preserve">项目所在地</w:t>
      </w:r>
      <w:r>
        <w:rPr>
          <w:rFonts w:ascii="宋体" w:hAnsi="宋体" w:cs="宋体"/>
          <w:color w:val="000000"/>
          <w:sz w:val="24"/>
          <w:highlight w:val="none"/>
        </w:rPr>
        <w:t xml:space="preserve">有稳定的销售网络及有效的市场投放能力</w:t>
      </w:r>
      <w:r>
        <w:rPr>
          <w:rFonts w:hint="eastAsia" w:ascii="宋体" w:hAnsi="宋体" w:cs="宋体"/>
          <w:color w:val="000000"/>
          <w:sz w:val="24"/>
          <w:highlight w:val="none"/>
          <w:lang w:eastAsia="zh-CN"/>
        </w:rPr>
        <w:t xml:space="preserve">，</w:t>
      </w:r>
      <w:r>
        <w:rPr>
          <w:rFonts w:ascii="宋体" w:hAnsi="宋体" w:cs="宋体"/>
          <w:color w:val="000000"/>
          <w:sz w:val="24"/>
        </w:rPr>
        <w:t xml:space="preserve">具有符合《国家储备冻肉储存冷库资质条件》</w:t>
      </w:r>
      <w:r>
        <w:rPr>
          <w:rFonts w:hint="eastAsia" w:ascii="宋体" w:hAnsi="宋体" w:cs="宋体"/>
          <w:color w:val="000000"/>
          <w:sz w:val="24"/>
        </w:rPr>
        <w:t xml:space="preserve">（</w:t>
      </w:r>
      <w:r>
        <w:rPr>
          <w:rFonts w:ascii="宋体" w:hAnsi="宋体" w:cs="宋体"/>
          <w:color w:val="000000"/>
          <w:sz w:val="24"/>
        </w:rPr>
        <w:t xml:space="preserve">SB/T10408-2007</w:t>
      </w:r>
      <w:r>
        <w:rPr>
          <w:rFonts w:hint="eastAsia" w:ascii="宋体" w:hAnsi="宋体" w:cs="宋体"/>
          <w:color w:val="000000"/>
          <w:sz w:val="24"/>
        </w:rPr>
        <w:t xml:space="preserve">）</w:t>
      </w:r>
      <w:r>
        <w:rPr>
          <w:rFonts w:ascii="宋体" w:hAnsi="宋体" w:cs="宋体"/>
          <w:color w:val="000000"/>
          <w:sz w:val="24"/>
        </w:rPr>
        <w:t xml:space="preserve">要求的全资存储冷库或持有存储冷库企业股份20%以上的储备企业，储存能力不少于</w:t>
      </w:r>
      <w:r>
        <w:rPr>
          <w:rFonts w:hint="eastAsia" w:ascii="宋体" w:hAnsi="宋体" w:cs="宋体"/>
          <w:color w:val="000000"/>
          <w:sz w:val="24"/>
        </w:rPr>
        <w:t xml:space="preserve">800吨</w:t>
      </w:r>
      <w:r>
        <w:rPr>
          <w:rFonts w:ascii="宋体" w:hAnsi="宋体" w:cs="宋体"/>
          <w:color w:val="000000"/>
          <w:sz w:val="24"/>
        </w:rPr>
        <w:t xml:space="preserve">的库容量</w:t>
      </w:r>
      <w:r>
        <w:rPr>
          <w:rFonts w:hint="eastAsia" w:ascii="宋体" w:hAnsi="宋体" w:cs="宋体"/>
          <w:color w:val="000000"/>
          <w:sz w:val="24"/>
        </w:rPr>
        <w:t xml:space="preserve">。</w:t>
      </w:r>
      <w:r>
        <w:rPr>
          <w:rFonts w:hint="eastAsia" w:ascii="宋体" w:hAnsi="宋体" w:cs="宋体"/>
          <w:sz w:val="24"/>
        </w:rPr>
      </w:r>
      <w:r/>
    </w:p>
    <w:p>
      <w:pPr>
        <w:pStyle w:val="866"/>
        <w:ind w:firstLine="480"/>
        <w:spacing w:line="360" w:lineRule="auto"/>
        <w:rPr>
          <w:rFonts w:hint="eastAsia" w:ascii="宋体" w:hAnsi="宋体" w:cs="宋体"/>
          <w:sz w:val="24"/>
        </w:rPr>
      </w:pPr>
      <w:r>
        <w:rPr>
          <w:rFonts w:hint="eastAsia" w:ascii="宋体" w:hAnsi="宋体" w:cs="宋体"/>
          <w:sz w:val="24"/>
        </w:rPr>
        <w:t xml:space="preserve">4.储存方式及要求：</w:t>
      </w:r>
      <w:r>
        <w:rPr>
          <w:rFonts w:hint="eastAsia" w:ascii="宋体" w:hAnsi="宋体" w:cs="宋体"/>
          <w:sz w:val="24"/>
        </w:rPr>
      </w:r>
      <w:r/>
    </w:p>
    <w:p>
      <w:pPr>
        <w:pStyle w:val="866"/>
        <w:ind w:firstLine="480"/>
        <w:spacing w:line="360" w:lineRule="auto"/>
        <w:rPr>
          <w:rFonts w:hint="eastAsia" w:ascii="宋体" w:hAnsi="宋体" w:cs="宋体"/>
          <w:strike/>
          <w:sz w:val="24"/>
          <w:highlight w:val="red"/>
        </w:rPr>
      </w:pPr>
      <w:r>
        <w:rPr>
          <w:rFonts w:hint="eastAsia" w:ascii="宋体" w:hAnsi="宋体" w:cs="宋体"/>
          <w:sz w:val="24"/>
        </w:rPr>
        <w:t xml:space="preserve">储备肉是为应对发生重大自然灾害、事故灾难、突发公共卫生事件和社会安全事件；本市肉类市场出现异常波动；重大节假日期间及其他需要动用的情形而储备的肉类产品，储备肉其调用权属于连云港市人民政府。储备计划由采购人下达，中标人接受采购人委托方代储。当应急调用时，中标人应无条件执行。当不调用时，中标人可正常轮换。</w:t>
      </w:r>
      <w:r>
        <w:rPr>
          <w:rFonts w:hint="eastAsia" w:ascii="宋体" w:hAnsi="宋体" w:cs="宋体"/>
          <w:strike/>
          <w:sz w:val="24"/>
          <w:highlight w:val="red"/>
        </w:rPr>
      </w:r>
      <w:r/>
    </w:p>
    <w:p>
      <w:pPr>
        <w:pStyle w:val="866"/>
        <w:ind w:firstLine="480"/>
        <w:spacing w:line="360" w:lineRule="auto"/>
        <w:rPr>
          <w:rFonts w:hint="eastAsia" w:ascii="宋体" w:hAnsi="宋体" w:cs="宋体"/>
          <w:sz w:val="24"/>
        </w:rPr>
      </w:pPr>
      <w:r>
        <w:rPr>
          <w:rFonts w:hint="eastAsia" w:ascii="宋体" w:hAnsi="宋体" w:cs="宋体"/>
          <w:sz w:val="24"/>
        </w:rPr>
        <w:t xml:space="preserve">5.在库管理：</w:t>
      </w:r>
      <w:r>
        <w:rPr>
          <w:rFonts w:hint="eastAsia" w:ascii="宋体" w:hAnsi="宋体" w:cs="宋体"/>
          <w:sz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5.1储备猪肉</w:t>
      </w:r>
      <w:r>
        <w:rPr>
          <w:rFonts w:hAnsi="宋体" w:cs="宋体"/>
          <w:sz w:val="24"/>
          <w:szCs w:val="24"/>
        </w:rPr>
        <w:t xml:space="preserve">必须实行专仓（专垛）存放、专人管理、专账记载、专牌明示，确保账账相符、账物相符、质量良好和储存安全。冻猪肉承储仓库要在入口处明显位置挂牌，标明储备肉的品种、数量、入库时间等内容</w:t>
      </w:r>
      <w:r>
        <w:rPr>
          <w:rFonts w:hint="eastAsia" w:hAnsi="宋体" w:cs="宋体"/>
          <w:sz w:val="24"/>
          <w:szCs w:val="24"/>
        </w:rPr>
        <w:t xml:space="preserve">。</w:t>
      </w:r>
      <w:r>
        <w:rPr>
          <w:rFonts w:hint="eastAsia" w:hAnsi="宋体" w:cs="宋体"/>
          <w:sz w:val="24"/>
          <w:szCs w:val="24"/>
        </w:rPr>
      </w:r>
      <w:r/>
    </w:p>
    <w:p>
      <w:pPr>
        <w:pStyle w:val="866"/>
        <w:ind w:firstLine="480"/>
        <w:spacing w:line="360" w:lineRule="auto"/>
        <w:rPr>
          <w:rFonts w:ascii="宋体" w:hAnsi="宋体" w:cs="宋体"/>
          <w:sz w:val="24"/>
        </w:rPr>
      </w:pPr>
      <w:r>
        <w:rPr>
          <w:rFonts w:hint="eastAsia" w:ascii="宋体" w:hAnsi="宋体" w:cs="宋体"/>
          <w:sz w:val="24"/>
        </w:rPr>
        <w:t xml:space="preserve">5.2须</w:t>
      </w:r>
      <w:r>
        <w:rPr>
          <w:rFonts w:ascii="宋体" w:hAnsi="宋体" w:cs="宋体"/>
          <w:sz w:val="24"/>
        </w:rPr>
        <w:t xml:space="preserve">按照国家冻猪肉储备质量标准严格执行质量和品质检验检测。</w:t>
      </w:r>
      <w:r>
        <w:rPr>
          <w:rFonts w:ascii="宋体" w:hAnsi="宋体" w:cs="宋体"/>
          <w:sz w:val="24"/>
        </w:rPr>
      </w:r>
      <w:r/>
    </w:p>
    <w:p>
      <w:pPr>
        <w:pStyle w:val="866"/>
        <w:ind w:firstLine="480"/>
        <w:spacing w:line="360" w:lineRule="auto"/>
        <w:rPr>
          <w:rFonts w:ascii="宋体" w:hAnsi="宋体" w:eastAsia="宋体" w:cs="宋体"/>
          <w:sz w:val="24"/>
          <w:lang w:val="en-US" w:eastAsia="zh-CN"/>
        </w:rPr>
      </w:pPr>
      <w:r>
        <w:rPr>
          <w:rFonts w:hint="eastAsia" w:ascii="宋体" w:hAnsi="宋体" w:cs="宋体"/>
          <w:sz w:val="24"/>
        </w:rPr>
        <w:t xml:space="preserve">5.3保证</w:t>
      </w:r>
      <w:r>
        <w:rPr>
          <w:rFonts w:ascii="宋体" w:hAnsi="宋体" w:cs="宋体"/>
          <w:sz w:val="24"/>
        </w:rPr>
        <w:t xml:space="preserve">确保</w:t>
      </w:r>
      <w:r>
        <w:rPr>
          <w:rFonts w:hint="eastAsia" w:ascii="宋体" w:hAnsi="宋体" w:cs="宋体"/>
          <w:sz w:val="24"/>
        </w:rPr>
        <w:t xml:space="preserve">满足</w:t>
      </w:r>
      <w:r>
        <w:rPr>
          <w:rFonts w:ascii="宋体" w:hAnsi="宋体" w:cs="宋体"/>
          <w:sz w:val="24"/>
        </w:rPr>
        <w:t xml:space="preserve">猪肉</w:t>
      </w:r>
      <w:r>
        <w:rPr>
          <w:rFonts w:hint="eastAsia" w:ascii="宋体" w:hAnsi="宋体" w:cs="宋体"/>
          <w:sz w:val="24"/>
        </w:rPr>
        <w:t xml:space="preserve">储备</w:t>
      </w:r>
      <w:r>
        <w:rPr>
          <w:rFonts w:ascii="宋体" w:hAnsi="宋体" w:cs="宋体"/>
          <w:sz w:val="24"/>
        </w:rPr>
        <w:t xml:space="preserve">任务要求的前提下，可以根据储备肉保质期等情况自行轮换出库。储备肉在保质期内，每年至少轮换更新1次。轮换出库后，承储企业必须在一个月内将轮换缺额补充到位</w:t>
      </w:r>
      <w:r>
        <w:rPr>
          <w:rFonts w:hint="eastAsia" w:ascii="宋体" w:hAnsi="宋体" w:cs="宋体"/>
          <w:sz w:val="24"/>
          <w:lang w:eastAsia="zh-CN"/>
        </w:rPr>
        <w:t xml:space="preserve">，轮换期内</w:t>
      </w:r>
      <w:r>
        <w:rPr>
          <w:rFonts w:ascii="宋体" w:hAnsi="宋体" w:cs="宋体"/>
          <w:sz w:val="24"/>
        </w:rPr>
        <w:t xml:space="preserve">储备肉库存数量不得低于储备计划的80</w:t>
      </w:r>
      <w:r>
        <w:rPr>
          <w:rFonts w:hint="eastAsia" w:ascii="宋体" w:hAnsi="宋体" w:cs="宋体"/>
          <w:sz w:val="24"/>
          <w:lang w:val="en-US" w:eastAsia="zh-CN"/>
        </w:rPr>
        <w:t xml:space="preserve">%，</w:t>
      </w:r>
      <w:r>
        <w:rPr>
          <w:rFonts w:hint="eastAsia" w:ascii="宋体" w:hAnsi="宋体" w:cs="宋体"/>
          <w:sz w:val="24"/>
          <w:lang w:eastAsia="zh-CN"/>
        </w:rPr>
        <w:t xml:space="preserve">轮换期外应保持储备规模。</w:t>
      </w:r>
      <w:r>
        <w:rPr>
          <w:rFonts w:ascii="宋体" w:hAnsi="宋体" w:eastAsia="宋体" w:cs="宋体"/>
          <w:sz w:val="24"/>
          <w:lang w:val="en-US" w:eastAsia="zh-CN"/>
        </w:rPr>
      </w:r>
      <w:r/>
    </w:p>
    <w:p>
      <w:pPr>
        <w:pStyle w:val="866"/>
        <w:ind w:firstLine="480"/>
        <w:spacing w:line="360" w:lineRule="auto"/>
        <w:rPr>
          <w:rFonts w:hint="eastAsia" w:ascii="宋体" w:hAnsi="宋体" w:cs="宋体"/>
          <w:sz w:val="24"/>
        </w:rPr>
      </w:pPr>
      <w:r>
        <w:rPr>
          <w:rFonts w:hint="eastAsia" w:ascii="宋体" w:hAnsi="宋体" w:cs="宋体"/>
          <w:sz w:val="24"/>
        </w:rPr>
        <w:t xml:space="preserve">6.产品质量保证：</w:t>
      </w:r>
      <w:r>
        <w:rPr>
          <w:rFonts w:hint="eastAsia" w:ascii="宋体" w:hAnsi="宋体" w:cs="宋体"/>
          <w:sz w:val="24"/>
        </w:rPr>
      </w:r>
      <w:r/>
    </w:p>
    <w:p>
      <w:pPr>
        <w:pStyle w:val="866"/>
        <w:ind w:firstLine="480"/>
        <w:spacing w:line="360" w:lineRule="auto"/>
        <w:rPr>
          <w:rFonts w:ascii="宋体" w:hAnsi="宋体" w:cs="宋体"/>
          <w:sz w:val="24"/>
        </w:rPr>
      </w:pPr>
      <w:r>
        <w:rPr>
          <w:rFonts w:ascii="宋体" w:hAnsi="宋体" w:cs="宋体"/>
          <w:sz w:val="24"/>
        </w:rPr>
        <w:t xml:space="preserve">产品质量应符合《鲜、冻猪肉及猪副产品 第1部分：片猪肉》（GB/T9959.1-2019）、《分割鲜、冻猪瘦肉》（GB/T9959.2-2008）、《鲜、冻猪肉及猪副产品 第3部分：分部位分割猪肉》（GB/T9959.3-2019）的相关要</w:t>
      </w:r>
      <w:r>
        <w:rPr>
          <w:rFonts w:hint="eastAsia" w:ascii="宋体" w:hAnsi="宋体" w:cs="宋体"/>
          <w:sz w:val="24"/>
        </w:rPr>
        <w:t xml:space="preserve">求</w:t>
      </w:r>
      <w:r>
        <w:rPr>
          <w:rFonts w:ascii="宋体" w:hAnsi="宋体" w:cs="宋体"/>
          <w:sz w:val="24"/>
        </w:rPr>
        <w:t xml:space="preserve">。收储品种为进口冻猪肉的，剩余保质期必须1年以上；收储品种为国产冻猪肉的，剩余保质期必须半年以上</w:t>
      </w:r>
      <w:r>
        <w:rPr>
          <w:rFonts w:hint="eastAsia" w:ascii="宋体" w:hAnsi="宋体" w:cs="宋体"/>
          <w:sz w:val="24"/>
        </w:rPr>
        <w:t xml:space="preserve">。</w:t>
      </w:r>
      <w:r>
        <w:rPr>
          <w:rFonts w:ascii="宋体" w:hAnsi="宋体" w:cs="宋体"/>
          <w:sz w:val="24"/>
        </w:rPr>
        <w:t xml:space="preserve">进口产品需通过合法渠道采购，符合海关检验检疫和进口冷链食品疫情防控管理要求。三年内未发生过肉类食品卫生重大事故，卫生防疫条件符合国家规定和要求</w:t>
      </w:r>
      <w:r>
        <w:rPr>
          <w:rFonts w:hint="eastAsia" w:ascii="宋体" w:hAnsi="宋体" w:cs="宋体"/>
          <w:sz w:val="24"/>
        </w:rPr>
        <w:t xml:space="preserve">。</w:t>
      </w:r>
      <w:r>
        <w:rPr>
          <w:rFonts w:ascii="宋体" w:hAnsi="宋体" w:cs="宋体"/>
          <w:sz w:val="24"/>
        </w:rPr>
      </w:r>
      <w:r/>
    </w:p>
    <w:p>
      <w:pPr>
        <w:pStyle w:val="866"/>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风险控制：</w:t>
      </w:r>
      <w:r>
        <w:rPr>
          <w:rFonts w:ascii="宋体" w:hAnsi="宋体" w:cs="宋体"/>
          <w:sz w:val="24"/>
        </w:rPr>
      </w:r>
      <w:r/>
    </w:p>
    <w:p>
      <w:pPr>
        <w:pStyle w:val="866"/>
        <w:ind w:firstLine="480"/>
        <w:spacing w:line="360" w:lineRule="auto"/>
        <w:rPr>
          <w:rFonts w:hint="eastAsia" w:ascii="宋体" w:hAnsi="宋体" w:cs="宋体"/>
          <w:sz w:val="24"/>
        </w:rPr>
      </w:pPr>
      <w:r>
        <w:rPr>
          <w:rFonts w:hint="eastAsia" w:ascii="宋体" w:hAnsi="宋体"/>
          <w:color w:val="000000"/>
          <w:sz w:val="24"/>
        </w:rPr>
        <w:t xml:space="preserve">具备完善的应急服务体系，遇到自然灾害或紧急特殊情况时，能够第一时间与采购人做好对接工作，并提供有效的应急措施方案。</w:t>
      </w:r>
      <w:r>
        <w:rPr>
          <w:rFonts w:hint="eastAsia" w:ascii="宋体" w:hAnsi="宋体" w:cs="宋体"/>
          <w:sz w:val="24"/>
        </w:rPr>
      </w:r>
      <w:r/>
    </w:p>
    <w:p>
      <w:pPr>
        <w:pStyle w:val="866"/>
        <w:ind w:firstLine="482"/>
        <w:spacing w:line="360" w:lineRule="auto"/>
        <w:rPr>
          <w:rFonts w:hint="eastAsia" w:ascii="黑体" w:hAnsi="黑体" w:eastAsia="黑体"/>
          <w:b/>
          <w:sz w:val="24"/>
        </w:rPr>
      </w:pPr>
      <w:r>
        <w:rPr>
          <w:rFonts w:hint="eastAsia" w:ascii="黑体" w:hAnsi="黑体" w:eastAsia="黑体"/>
          <w:b/>
          <w:sz w:val="24"/>
        </w:rPr>
        <w:t xml:space="preserve">★四、服务期限：</w:t>
      </w:r>
      <w:r>
        <w:rPr>
          <w:rFonts w:hint="eastAsia" w:ascii="宋体" w:hAnsi="宋体" w:eastAsia="黑体"/>
          <w:b/>
          <w:bCs/>
          <w:color w:val="000000"/>
          <w:sz w:val="24"/>
          <w:lang w:eastAsia="zh-CN"/>
        </w:rPr>
        <w:t xml:space="preserve">2年10个月</w:t>
      </w:r>
      <w:r>
        <w:rPr>
          <w:rFonts w:hint="eastAsia" w:ascii="宋体" w:hAnsi="宋体"/>
          <w:b/>
          <w:bCs/>
          <w:color w:val="000000"/>
          <w:sz w:val="24"/>
        </w:rPr>
        <w:t xml:space="preserve">（合同约定时间为准）。</w:t>
      </w:r>
      <w:r>
        <w:rPr>
          <w:rFonts w:hint="eastAsia" w:ascii="黑体" w:hAnsi="黑体" w:eastAsia="黑体"/>
          <w:b/>
          <w:sz w:val="24"/>
        </w:rPr>
      </w:r>
      <w:r/>
    </w:p>
    <w:p>
      <w:pPr>
        <w:pStyle w:val="866"/>
        <w:ind w:firstLine="482"/>
        <w:spacing w:line="360" w:lineRule="auto"/>
        <w:rPr>
          <w:rFonts w:ascii="黑体" w:hAnsi="黑体" w:eastAsia="黑体"/>
          <w:b/>
          <w:sz w:val="24"/>
        </w:rPr>
      </w:pPr>
      <w:r>
        <w:rPr>
          <w:rFonts w:hint="eastAsia" w:ascii="黑体" w:hAnsi="黑体" w:eastAsia="黑体"/>
          <w:b/>
          <w:sz w:val="24"/>
        </w:rPr>
        <w:t xml:space="preserve">五、服务标准</w:t>
      </w:r>
      <w:r>
        <w:rPr>
          <w:rFonts w:ascii="黑体" w:hAnsi="黑体" w:eastAsia="黑体"/>
          <w:b/>
          <w:sz w:val="24"/>
        </w:rPr>
      </w:r>
      <w:r/>
    </w:p>
    <w:p>
      <w:pPr>
        <w:pStyle w:val="866"/>
        <w:ind w:firstLine="480"/>
        <w:spacing w:line="360" w:lineRule="auto"/>
        <w:rPr>
          <w:sz w:val="24"/>
        </w:rPr>
      </w:pPr>
      <w:r>
        <w:rPr>
          <w:sz w:val="24"/>
        </w:rPr>
        <w:t xml:space="preserve">自合同签订之日起15日内完成收储任务</w:t>
      </w:r>
      <w:r>
        <w:rPr>
          <w:rFonts w:hint="eastAsia"/>
          <w:sz w:val="24"/>
        </w:rPr>
        <w:t xml:space="preserve">，采购人</w:t>
      </w:r>
      <w:r>
        <w:rPr>
          <w:sz w:val="24"/>
        </w:rPr>
        <w:t xml:space="preserve">组织人员进行现场验收。</w:t>
      </w:r>
      <w:r>
        <w:rPr>
          <w:rFonts w:hint="eastAsia"/>
          <w:sz w:val="24"/>
        </w:rPr>
        <w:t xml:space="preserve">服务期限内，监督检查和审计均达到要求，无服务等质量问题。</w:t>
      </w:r>
      <w:r>
        <w:rPr>
          <w:sz w:val="24"/>
        </w:rPr>
        <w:t xml:space="preserve"> </w:t>
      </w:r>
      <w:r>
        <w:rPr>
          <w:sz w:val="24"/>
        </w:rPr>
      </w:r>
      <w:r/>
    </w:p>
    <w:p>
      <w:pPr>
        <w:pStyle w:val="866"/>
        <w:ind w:firstLine="482"/>
        <w:spacing w:line="360" w:lineRule="auto"/>
        <w:rPr>
          <w:rFonts w:ascii="黑体" w:hAnsi="黑体" w:eastAsia="黑体"/>
          <w:b/>
          <w:sz w:val="24"/>
        </w:rPr>
      </w:pPr>
      <w:r>
        <w:rPr>
          <w:rFonts w:hint="eastAsia" w:ascii="黑体" w:hAnsi="黑体" w:eastAsia="黑体"/>
          <w:b/>
          <w:sz w:val="24"/>
        </w:rPr>
        <w:t xml:space="preserve">六、人员配备要求：</w:t>
      </w:r>
      <w:r>
        <w:rPr>
          <w:rFonts w:ascii="黑体" w:hAnsi="黑体" w:eastAsia="黑体"/>
          <w:b/>
          <w:sz w:val="24"/>
        </w:rPr>
      </w:r>
      <w:r/>
    </w:p>
    <w:p>
      <w:pPr>
        <w:pStyle w:val="866"/>
        <w:ind w:firstLine="480"/>
        <w:spacing w:line="360" w:lineRule="auto"/>
        <w:rPr>
          <w:rFonts w:hint="eastAsia" w:ascii="黑体" w:hAnsi="黑体" w:eastAsia="黑体"/>
          <w:sz w:val="24"/>
        </w:rPr>
      </w:pPr>
      <w:r>
        <w:rPr>
          <w:rFonts w:hint="eastAsia"/>
          <w:sz w:val="24"/>
        </w:rPr>
        <w:t xml:space="preserve">本项目至少配备项目负责人1名。项目负责人主要负责在合同履约期间与采购人做好对接沟通工作，有任何情况或突发事件第一时间与采购人联系。</w:t>
      </w:r>
      <w:r>
        <w:rPr>
          <w:rFonts w:hint="eastAsia" w:ascii="黑体" w:hAnsi="黑体" w:eastAsia="黑体"/>
          <w:sz w:val="24"/>
        </w:rPr>
      </w:r>
      <w:r/>
    </w:p>
    <w:p>
      <w:pPr>
        <w:pStyle w:val="866"/>
        <w:ind w:firstLine="482"/>
        <w:spacing w:line="360" w:lineRule="auto"/>
        <w:rPr>
          <w:rFonts w:hint="eastAsia" w:ascii="黑体" w:hAnsi="黑体" w:eastAsia="黑体"/>
          <w:b/>
          <w:sz w:val="24"/>
        </w:rPr>
      </w:pPr>
      <w:r>
        <w:rPr>
          <w:rFonts w:hint="eastAsia" w:ascii="黑体" w:hAnsi="黑体" w:eastAsia="黑体"/>
          <w:b/>
          <w:sz w:val="24"/>
        </w:rPr>
        <w:t xml:space="preserve">七、付款方式与履约保证金</w:t>
      </w:r>
      <w:r>
        <w:rPr>
          <w:rFonts w:hint="eastAsia" w:ascii="黑体" w:hAnsi="黑体" w:eastAsia="黑体"/>
          <w:b/>
          <w:sz w:val="24"/>
        </w:rPr>
      </w:r>
      <w:r/>
    </w:p>
    <w:p>
      <w:pPr>
        <w:pStyle w:val="866"/>
        <w:ind w:firstLine="480"/>
        <w:spacing w:line="360" w:lineRule="auto"/>
        <w:rPr>
          <w:rFonts w:hint="eastAsia"/>
          <w:b/>
          <w:bCs/>
          <w:sz w:val="24"/>
        </w:rPr>
      </w:pPr>
      <w:r>
        <w:rPr>
          <w:rFonts w:hint="eastAsia"/>
          <w:sz w:val="24"/>
        </w:rPr>
        <w:t xml:space="preserve">★</w:t>
      </w:r>
      <w:r>
        <w:rPr>
          <w:rFonts w:hint="eastAsia"/>
          <w:b/>
          <w:bCs/>
          <w:sz w:val="24"/>
        </w:rPr>
        <w:t xml:space="preserve">1．付款方式：根据监督检查和审计结果按年支付服务费。每次支付前，中标人须提供合法有效发票，采购人自收到发票后30日内支付服务费。</w:t>
      </w:r>
      <w:r>
        <w:rPr>
          <w:rFonts w:hint="eastAsia"/>
          <w:b/>
          <w:bCs/>
          <w:sz w:val="24"/>
        </w:rPr>
      </w:r>
      <w:r/>
    </w:p>
    <w:p>
      <w:pPr>
        <w:pStyle w:val="866"/>
        <w:ind w:firstLine="480"/>
        <w:spacing w:line="360" w:lineRule="auto"/>
        <w:rPr>
          <w:rFonts w:hint="eastAsia"/>
          <w:sz w:val="24"/>
        </w:rPr>
      </w:pPr>
      <w:r>
        <w:rPr>
          <w:rFonts w:hint="eastAsia"/>
          <w:sz w:val="24"/>
        </w:rPr>
        <w:t xml:space="preserve">2、履约保证金：本项目不收取履约保证金。</w:t>
      </w:r>
      <w:r>
        <w:rPr>
          <w:rFonts w:hint="eastAsia"/>
          <w:sz w:val="24"/>
        </w:rPr>
      </w:r>
      <w:r/>
    </w:p>
    <w:p>
      <w:pPr>
        <w:pStyle w:val="866"/>
        <w:ind w:firstLine="482"/>
        <w:spacing w:line="360" w:lineRule="auto"/>
        <w:rPr>
          <w:rFonts w:hint="eastAsia" w:ascii="黑体" w:hAnsi="黑体" w:eastAsia="黑体"/>
          <w:b/>
          <w:sz w:val="24"/>
        </w:rPr>
      </w:pPr>
      <w:r>
        <w:rPr>
          <w:rFonts w:hint="eastAsia" w:ascii="黑体" w:hAnsi="黑体" w:eastAsia="黑体"/>
          <w:b/>
          <w:sz w:val="24"/>
        </w:rPr>
        <w:t xml:space="preserve">八、报价要求</w:t>
      </w:r>
      <w:r>
        <w:rPr>
          <w:rFonts w:hint="eastAsia" w:ascii="黑体" w:hAnsi="黑体" w:eastAsia="黑体"/>
          <w:b/>
          <w:sz w:val="24"/>
        </w:rPr>
      </w:r>
      <w:r/>
    </w:p>
    <w:p>
      <w:pPr>
        <w:pStyle w:val="866"/>
        <w:ind w:firstLine="480"/>
        <w:spacing w:line="360" w:lineRule="auto"/>
        <w:rPr>
          <w:rFonts w:hint="eastAsia" w:ascii="宋体" w:hAnsi="宋体"/>
          <w:sz w:val="24"/>
        </w:rPr>
      </w:pPr>
      <w:r>
        <w:rPr>
          <w:rFonts w:hint="eastAsia" w:ascii="宋体" w:hAnsi="宋体"/>
          <w:sz w:val="24"/>
        </w:rPr>
        <w:t xml:space="preserve">1.</w:t>
      </w:r>
      <w:r>
        <w:rPr>
          <w:color w:val="000000"/>
          <w:sz w:val="24"/>
        </w:rPr>
        <w:t xml:space="preserve">报价币种为人民币</w:t>
      </w:r>
      <w:r>
        <w:rPr>
          <w:rFonts w:hint="eastAsia" w:ascii="宋体" w:hAnsi="宋体"/>
          <w:sz w:val="24"/>
        </w:rPr>
        <w:t xml:space="preserve">。</w:t>
      </w:r>
      <w:r>
        <w:rPr>
          <w:rFonts w:hint="eastAsia" w:ascii="宋体" w:hAnsi="宋体"/>
          <w:sz w:val="24"/>
        </w:rPr>
      </w:r>
      <w:r/>
    </w:p>
    <w:p>
      <w:pPr>
        <w:pStyle w:val="866"/>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特别提醒：应根据国家收费标准并结合市场实际进行报价，总价包干。报价内容应包括</w:t>
      </w:r>
      <w:r>
        <w:rPr>
          <w:rFonts w:hint="eastAsia" w:ascii="宋体" w:hAnsi="宋体" w:cs="宋体"/>
          <w:sz w:val="24"/>
        </w:rPr>
        <w:t xml:space="preserve">用于冻猪肉储备流动资金占用费（贷款利息），运输及出入库力资，加工、精选、包装费，仓储、冷藏保管、自然损耗费、检验检疫费及</w:t>
      </w:r>
      <w:r>
        <w:rPr>
          <w:rFonts w:hint="eastAsia" w:hAnsi="宋体"/>
          <w:sz w:val="24"/>
        </w:rPr>
        <w:t xml:space="preserve">合同包含的所有风险、责任等各项应有费用</w:t>
      </w:r>
      <w:r>
        <w:rPr>
          <w:rFonts w:hint="eastAsia" w:ascii="宋体" w:hAnsi="宋体" w:cs="宋体"/>
          <w:sz w:val="24"/>
        </w:rPr>
        <w:t xml:space="preserve">等。</w:t>
      </w:r>
      <w:r>
        <w:rPr>
          <w:rFonts w:hint="eastAsia" w:ascii="宋体" w:hAnsi="宋体"/>
          <w:sz w:val="24"/>
        </w:rPr>
      </w:r>
      <w:r/>
    </w:p>
    <w:p>
      <w:pPr>
        <w:pStyle w:val="866"/>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工作中涉及的敏感资料、电子数据等相关信息，成交单位</w:t>
      </w:r>
      <w:r>
        <w:rPr>
          <w:rFonts w:ascii="宋体" w:hAnsi="宋体"/>
          <w:sz w:val="24"/>
        </w:rPr>
        <w:t xml:space="preserve">应严格执行保密</w:t>
      </w:r>
      <w:r>
        <w:rPr>
          <w:rFonts w:hint="eastAsia" w:ascii="宋体" w:hAnsi="宋体"/>
          <w:sz w:val="24"/>
        </w:rPr>
        <w:t xml:space="preserve">的</w:t>
      </w:r>
      <w:r>
        <w:rPr>
          <w:rFonts w:ascii="宋体" w:hAnsi="宋体"/>
          <w:sz w:val="24"/>
        </w:rPr>
        <w:t xml:space="preserve">相关规定</w:t>
      </w:r>
      <w:r>
        <w:rPr>
          <w:rFonts w:hint="eastAsia" w:ascii="宋体" w:hAnsi="宋体"/>
          <w:sz w:val="24"/>
        </w:rPr>
        <w:t xml:space="preserve">，不得以任何方式向任何第三人披露、泄露或许可第三人使用，否则追究其相应法律责任</w:t>
      </w:r>
      <w:r>
        <w:rPr>
          <w:rFonts w:ascii="宋体" w:hAnsi="宋体"/>
          <w:sz w:val="24"/>
        </w:rPr>
        <w:t xml:space="preserve">。</w:t>
      </w:r>
      <w:r>
        <w:rPr>
          <w:rFonts w:hint="eastAsia" w:ascii="宋体" w:hAnsi="宋体"/>
          <w:sz w:val="24"/>
        </w:rPr>
      </w:r>
      <w:r/>
    </w:p>
    <w:p>
      <w:pPr>
        <w:pStyle w:val="866"/>
        <w:ind w:firstLine="480"/>
        <w:spacing w:line="360" w:lineRule="auto"/>
        <w:rPr>
          <w:rFonts w:hint="eastAsia"/>
          <w:sz w:val="24"/>
        </w:rPr>
      </w:pPr>
      <w:r>
        <w:rPr>
          <w:rFonts w:hint="eastAsia"/>
          <w:sz w:val="24"/>
        </w:rPr>
      </w:r>
      <w:r/>
    </w:p>
    <w:p>
      <w:pPr>
        <w:pStyle w:val="866"/>
        <w:ind w:firstLine="420"/>
        <w:spacing w:line="400" w:lineRule="exact"/>
        <w:rPr>
          <w:rFonts w:hint="eastAsia" w:ascii="宋体" w:hAnsi="宋体"/>
          <w:bCs/>
          <w:color w:val="000000"/>
          <w:sz w:val="24"/>
        </w:rPr>
      </w:pPr>
      <w:r>
        <w:rPr>
          <w:rFonts w:hint="eastAsia" w:ascii="宋体" w:hAnsi="宋体"/>
          <w:bCs/>
          <w:color w:val="000000"/>
          <w:sz w:val="24"/>
        </w:rPr>
      </w:r>
      <w:r/>
    </w:p>
    <w:p>
      <w:pPr>
        <w:pStyle w:val="866"/>
        <w:spacing w:line="400" w:lineRule="exact"/>
        <w:rPr>
          <w:rFonts w:hint="eastAsia" w:ascii="宋体" w:hAnsi="宋体"/>
          <w:bCs/>
          <w:color w:val="000000"/>
          <w:sz w:val="24"/>
        </w:rPr>
      </w:pPr>
      <w:r>
        <w:rPr>
          <w:rFonts w:hint="eastAsia" w:ascii="宋体" w:hAnsi="宋体"/>
          <w:bCs/>
          <w:color w:val="000000"/>
          <w:sz w:val="24"/>
        </w:rPr>
      </w:r>
      <w:r/>
    </w:p>
    <w:p>
      <w:pPr>
        <w:pStyle w:val="867"/>
        <w:numPr>
          <w:ilvl w:val="0"/>
          <w:numId w:val="0"/>
        </w:numPr>
        <w:keepLines/>
        <w:spacing w:line="360" w:lineRule="auto"/>
        <w:tabs>
          <w:tab w:val="left" w:pos="360" w:leader="none"/>
        </w:tabs>
        <w:rPr>
          <w:rFonts w:hint="eastAsia" w:ascii="宋体" w:hAnsi="宋体" w:eastAsia="宋体"/>
          <w:color w:val="000000"/>
        </w:rPr>
      </w:pPr>
      <w:r>
        <w:rPr>
          <w:rFonts w:ascii="宋体" w:hAnsi="宋体" w:eastAsia="宋体"/>
          <w:color w:val="000000"/>
          <w:sz w:val="24"/>
        </w:rPr>
        <w:br w:type="page" w:clear="all"/>
      </w:r>
      <w:bookmarkStart w:id="7" w:name="_Toc58260785"/>
      <w:r>
        <w:rPr>
          <w:rFonts w:hint="eastAsia" w:ascii="Times New Roman" w:hAnsi="宋体" w:eastAsia="黑体"/>
          <w:color w:val="000000"/>
          <w:sz w:val="36"/>
          <w:szCs w:val="20"/>
        </w:rPr>
        <w:t xml:space="preserve">第五部分  合同</w:t>
      </w:r>
      <w:bookmarkEnd w:id="7"/>
      <w:r>
        <w:rPr>
          <w:rFonts w:hint="eastAsia" w:ascii="宋体" w:hAnsi="宋体" w:eastAsia="宋体"/>
          <w:color w:val="000000"/>
        </w:rPr>
      </w:r>
      <w:r/>
    </w:p>
    <w:p>
      <w:pPr>
        <w:pStyle w:val="866"/>
        <w:jc w:val="center"/>
        <w:spacing w:line="360" w:lineRule="auto"/>
        <w:rPr>
          <w:rFonts w:hint="eastAsia" w:ascii="宋体" w:hAnsi="宋体"/>
          <w:b/>
          <w:bCs/>
          <w:color w:val="000000"/>
          <w:sz w:val="52"/>
        </w:rPr>
      </w:pPr>
      <w:r>
        <w:rPr>
          <w:rFonts w:hint="eastAsia" w:ascii="宋体" w:hAnsi="宋体"/>
          <w:b/>
          <w:bCs/>
          <w:color w:val="000000"/>
          <w:sz w:val="52"/>
        </w:rPr>
      </w:r>
      <w:r/>
    </w:p>
    <w:p>
      <w:pPr>
        <w:pStyle w:val="866"/>
        <w:ind w:firstLine="2078"/>
        <w:spacing w:line="360" w:lineRule="auto"/>
        <w:rPr>
          <w:rFonts w:hint="eastAsia" w:ascii="宋体" w:hAnsi="宋体"/>
          <w:b/>
          <w:bCs/>
          <w:color w:val="000000"/>
          <w:sz w:val="52"/>
        </w:rPr>
      </w:pPr>
      <w:r>
        <w:rPr>
          <w:rFonts w:hint="eastAsia" w:ascii="宋体" w:hAnsi="宋体"/>
          <w:b/>
          <w:bCs/>
          <w:color w:val="000000"/>
          <w:sz w:val="52"/>
        </w:rPr>
        <w:t xml:space="preserve">连 云 港 市 政 府 采 购</w:t>
      </w:r>
      <w:r>
        <w:rPr>
          <w:rFonts w:hint="eastAsia" w:ascii="宋体" w:hAnsi="宋体"/>
          <w:b/>
          <w:bCs/>
          <w:color w:val="000000"/>
          <w:sz w:val="52"/>
        </w:rPr>
      </w:r>
      <w:r/>
    </w:p>
    <w:p>
      <w:pPr>
        <w:pStyle w:val="866"/>
        <w:ind w:firstLine="420"/>
        <w:spacing w:line="360" w:lineRule="auto"/>
        <w:rPr>
          <w:rFonts w:hint="eastAsia" w:ascii="宋体" w:hAnsi="宋体"/>
          <w:color w:val="000000"/>
        </w:rPr>
      </w:pPr>
      <w:r>
        <w:rPr>
          <w:rFonts w:hint="eastAsia" w:ascii="宋体" w:hAnsi="宋体"/>
          <w:color w:val="000000"/>
        </w:rPr>
      </w:r>
      <w:r/>
    </w:p>
    <w:p>
      <w:pPr>
        <w:pStyle w:val="866"/>
        <w:ind w:firstLine="420"/>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866"/>
        <w:jc w:val="center"/>
        <w:spacing w:line="360" w:lineRule="auto"/>
        <w:rPr>
          <w:rFonts w:hint="eastAsia"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hint="eastAsia" w:ascii="宋体" w:hAnsi="宋体"/>
          <w:b/>
          <w:bCs/>
          <w:color w:val="000000"/>
          <w:sz w:val="44"/>
        </w:rPr>
      </w:r>
      <w:r/>
    </w:p>
    <w:p>
      <w:pPr>
        <w:pStyle w:val="866"/>
        <w:ind w:firstLine="420"/>
        <w:spacing w:line="360" w:lineRule="auto"/>
        <w:rPr>
          <w:rFonts w:hint="eastAsia" w:ascii="宋体" w:hAnsi="宋体"/>
          <w:color w:val="000000"/>
        </w:rPr>
      </w:pPr>
      <w:r>
        <w:rPr>
          <w:rFonts w:hint="eastAsia" w:ascii="宋体" w:hAnsi="宋体"/>
          <w:color w:val="000000"/>
        </w:rPr>
      </w:r>
      <w:r/>
    </w:p>
    <w:p>
      <w:pPr>
        <w:pStyle w:val="866"/>
        <w:ind w:firstLine="3070"/>
        <w:spacing w:line="360" w:lineRule="auto"/>
        <w:rPr>
          <w:rFonts w:hint="eastAsia" w:ascii="宋体" w:hAnsi="宋体"/>
          <w:b/>
          <w:bCs/>
          <w:color w:val="000000"/>
          <w:sz w:val="44"/>
          <w:szCs w:val="44"/>
        </w:rPr>
      </w:pPr>
      <w:r>
        <w:rPr>
          <w:rFonts w:hint="eastAsia" w:ascii="宋体" w:hAnsi="宋体"/>
          <w:b/>
          <w:bCs/>
          <w:color w:val="000000"/>
          <w:sz w:val="44"/>
          <w:szCs w:val="44"/>
        </w:rPr>
      </w:r>
      <w:r/>
    </w:p>
    <w:p>
      <w:pPr>
        <w:pStyle w:val="866"/>
        <w:ind w:firstLine="880"/>
        <w:spacing w:line="360" w:lineRule="auto"/>
        <w:rPr>
          <w:rFonts w:hint="eastAsia" w:ascii="宋体" w:hAnsi="宋体"/>
          <w:color w:val="000000"/>
          <w:sz w:val="44"/>
          <w:szCs w:val="44"/>
        </w:rPr>
      </w:pPr>
      <w:r>
        <w:rPr>
          <w:rFonts w:hint="eastAsia" w:ascii="宋体" w:hAnsi="宋体"/>
          <w:color w:val="000000"/>
          <w:sz w:val="44"/>
          <w:szCs w:val="44"/>
        </w:rPr>
      </w:r>
      <w:r/>
    </w:p>
    <w:p>
      <w:pPr>
        <w:pStyle w:val="866"/>
        <w:ind w:firstLine="1966"/>
        <w:spacing w:line="360" w:lineRule="auto"/>
        <w:rPr>
          <w:rFonts w:hint="eastAsia" w:ascii="宋体" w:hAnsi="宋体"/>
          <w:b/>
          <w:bCs/>
          <w:color w:val="000000"/>
          <w:sz w:val="44"/>
          <w:szCs w:val="44"/>
        </w:rPr>
      </w:pPr>
      <w:r>
        <w:rPr>
          <w:rFonts w:hint="eastAsia" w:ascii="宋体" w:hAnsi="宋体"/>
          <w:b/>
          <w:bCs/>
          <w:color w:val="000000"/>
          <w:sz w:val="44"/>
          <w:szCs w:val="44"/>
        </w:rPr>
        <w:t xml:space="preserve">合同编号：</w:t>
      </w:r>
      <w:r>
        <w:rPr>
          <w:rFonts w:hint="eastAsia" w:ascii="宋体" w:hAnsi="宋体"/>
          <w:b/>
          <w:bCs/>
          <w:color w:val="000000"/>
          <w:sz w:val="44"/>
          <w:szCs w:val="44"/>
        </w:rPr>
      </w:r>
      <w:r/>
    </w:p>
    <w:p>
      <w:pPr>
        <w:pStyle w:val="866"/>
        <w:ind w:firstLine="880"/>
        <w:spacing w:line="360" w:lineRule="auto"/>
        <w:rPr>
          <w:rFonts w:hint="eastAsia" w:ascii="宋体" w:hAnsi="宋体"/>
          <w:color w:val="000000"/>
          <w:sz w:val="44"/>
        </w:rPr>
      </w:pPr>
      <w:r>
        <w:rPr>
          <w:rFonts w:hint="eastAsia" w:ascii="宋体" w:hAnsi="宋体"/>
          <w:color w:val="000000"/>
          <w:sz w:val="44"/>
        </w:rPr>
      </w:r>
      <w:r/>
    </w:p>
    <w:p>
      <w:pPr>
        <w:pStyle w:val="866"/>
        <w:ind w:firstLine="880"/>
        <w:spacing w:line="360" w:lineRule="auto"/>
        <w:rPr>
          <w:rFonts w:hint="eastAsia" w:ascii="宋体" w:hAnsi="宋体"/>
          <w:color w:val="000000"/>
          <w:sz w:val="44"/>
        </w:rPr>
      </w:pPr>
      <w:r>
        <w:rPr>
          <w:rFonts w:hint="eastAsia" w:ascii="宋体" w:hAnsi="宋体"/>
          <w:color w:val="000000"/>
          <w:sz w:val="44"/>
        </w:rPr>
      </w:r>
      <w:r/>
    </w:p>
    <w:p>
      <w:pPr>
        <w:pStyle w:val="866"/>
        <w:ind w:firstLine="880"/>
        <w:spacing w:line="360" w:lineRule="auto"/>
        <w:rPr>
          <w:rFonts w:hint="eastAsia" w:ascii="宋体" w:hAnsi="宋体"/>
          <w:color w:val="000000"/>
          <w:sz w:val="44"/>
        </w:rPr>
      </w:pPr>
      <w:r>
        <w:rPr>
          <w:rFonts w:hint="eastAsia" w:ascii="宋体" w:hAnsi="宋体"/>
          <w:color w:val="000000"/>
          <w:sz w:val="44"/>
        </w:rPr>
      </w:r>
      <w:r/>
    </w:p>
    <w:p>
      <w:pPr>
        <w:pStyle w:val="866"/>
        <w:ind w:firstLine="1758"/>
        <w:spacing w:line="360" w:lineRule="auto"/>
        <w:rPr>
          <w:rFonts w:hint="eastAsia" w:ascii="宋体" w:hAnsi="宋体"/>
          <w:b/>
          <w:bCs/>
          <w:color w:val="000000"/>
          <w:sz w:val="44"/>
        </w:rPr>
      </w:pPr>
      <w:r>
        <w:rPr>
          <w:rFonts w:hint="eastAsia" w:ascii="宋体" w:hAnsi="宋体"/>
          <w:b/>
          <w:bCs/>
          <w:color w:val="000000"/>
          <w:sz w:val="44"/>
        </w:rPr>
        <w:t xml:space="preserve">采购人：</w:t>
      </w:r>
      <w:r>
        <w:rPr>
          <w:rFonts w:hint="eastAsia" w:ascii="宋体" w:hAnsi="宋体"/>
          <w:b/>
          <w:bCs/>
          <w:color w:val="000000"/>
          <w:sz w:val="44"/>
        </w:rPr>
      </w:r>
      <w:r/>
    </w:p>
    <w:p>
      <w:pPr>
        <w:pStyle w:val="866"/>
        <w:ind w:firstLine="1758"/>
        <w:spacing w:line="360" w:lineRule="auto"/>
        <w:rPr>
          <w:rFonts w:hint="eastAsia" w:ascii="宋体" w:hAnsi="宋体"/>
          <w:b/>
          <w:bCs/>
          <w:color w:val="000000"/>
          <w:sz w:val="44"/>
        </w:rPr>
      </w:pPr>
      <w:r>
        <w:rPr>
          <w:rFonts w:hint="eastAsia" w:ascii="宋体" w:hAnsi="宋体"/>
          <w:b/>
          <w:bCs/>
          <w:color w:val="000000"/>
          <w:sz w:val="44"/>
        </w:rPr>
        <w:t xml:space="preserve">中标人：</w:t>
      </w:r>
      <w:r>
        <w:rPr>
          <w:rFonts w:hint="eastAsia" w:ascii="宋体" w:hAnsi="宋体"/>
          <w:b/>
          <w:bCs/>
          <w:color w:val="000000"/>
          <w:sz w:val="44"/>
        </w:rPr>
      </w:r>
      <w:r/>
    </w:p>
    <w:p>
      <w:pPr>
        <w:pStyle w:val="866"/>
        <w:ind w:firstLine="420"/>
        <w:spacing w:line="360" w:lineRule="auto"/>
        <w:rPr>
          <w:rFonts w:hint="eastAsia" w:ascii="宋体" w:hAnsi="宋体"/>
          <w:color w:val="000000"/>
        </w:rPr>
      </w:pPr>
      <w:r>
        <w:rPr>
          <w:rFonts w:hint="eastAsia" w:ascii="宋体" w:hAnsi="宋体"/>
          <w:color w:val="000000"/>
        </w:rPr>
      </w:r>
      <w:r/>
    </w:p>
    <w:p>
      <w:pPr>
        <w:pStyle w:val="866"/>
        <w:spacing w:line="360" w:lineRule="auto"/>
        <w:rPr>
          <w:rFonts w:hint="eastAsia" w:ascii="宋体" w:hAnsi="宋体"/>
          <w:bCs/>
          <w:sz w:val="24"/>
        </w:rPr>
      </w:pPr>
      <w:r>
        <w:rPr>
          <w:rFonts w:ascii="宋体" w:hAnsi="宋体"/>
          <w:color w:val="000000"/>
        </w:rPr>
        <w:br w:type="page" w:clear="all"/>
      </w:r>
      <w:r>
        <w:rPr>
          <w:rFonts w:hint="eastAsia" w:ascii="宋体" w:hAnsi="宋体"/>
          <w:bCs/>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Cs/>
          <w:sz w:val="24"/>
        </w:rPr>
      </w:r>
      <w:r/>
    </w:p>
    <w:p>
      <w:pPr>
        <w:pStyle w:val="866"/>
        <w:jc w:val="left"/>
        <w:spacing w:line="560" w:lineRule="exact"/>
        <w:rPr>
          <w:rFonts w:hint="eastAsia"/>
          <w:b/>
          <w:sz w:val="32"/>
          <w:szCs w:val="32"/>
        </w:rPr>
      </w:pPr>
      <w:r>
        <w:rPr>
          <w:rFonts w:hint="eastAsia"/>
          <w:b/>
          <w:sz w:val="32"/>
          <w:szCs w:val="32"/>
        </w:rPr>
      </w:r>
      <w:r/>
    </w:p>
    <w:p>
      <w:pPr>
        <w:pStyle w:val="866"/>
        <w:jc w:val="center"/>
        <w:spacing w:line="560" w:lineRule="exact"/>
        <w:rPr>
          <w:rFonts w:ascii="宋体" w:hAnsi="宋体"/>
          <w:bCs/>
          <w:sz w:val="24"/>
        </w:rPr>
      </w:pPr>
      <w:r>
        <w:rPr>
          <w:rFonts w:hint="eastAsia"/>
          <w:b/>
          <w:sz w:val="32"/>
          <w:szCs w:val="32"/>
        </w:rPr>
        <w:t xml:space="preserve">政府采购合同</w:t>
      </w:r>
      <w:r>
        <w:rPr>
          <w:rFonts w:ascii="宋体" w:hAnsi="宋体"/>
          <w:bCs/>
          <w:sz w:val="24"/>
        </w:rPr>
      </w:r>
      <w:r/>
    </w:p>
    <w:p>
      <w:pPr>
        <w:pStyle w:val="890"/>
        <w:ind w:firstLine="480"/>
        <w:jc w:val="left"/>
        <w:spacing w:line="560" w:lineRule="exact"/>
        <w:rPr>
          <w:rFonts w:hAnsi="宋体"/>
          <w:sz w:val="24"/>
          <w:szCs w:val="24"/>
        </w:rPr>
      </w:pPr>
      <w:r>
        <w:rPr>
          <w:rFonts w:hAnsi="宋体"/>
          <w:sz w:val="24"/>
          <w:szCs w:val="24"/>
        </w:rPr>
        <w:t xml:space="preserve">甲方：</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乙方：</w:t>
      </w:r>
      <w:r>
        <w:rPr>
          <w:rFonts w:hAnsi="宋体"/>
          <w:sz w:val="24"/>
          <w:szCs w:val="24"/>
        </w:rPr>
      </w:r>
      <w:r/>
    </w:p>
    <w:p>
      <w:pPr>
        <w:pStyle w:val="890"/>
        <w:ind w:firstLine="480"/>
        <w:jc w:val="left"/>
        <w:spacing w:line="560" w:lineRule="exact"/>
        <w:rPr>
          <w:rFonts w:hint="eastAsia" w:hAnsi="宋体"/>
          <w:sz w:val="24"/>
          <w:szCs w:val="24"/>
          <w:highlight w:val="none"/>
          <w:lang w:val="en-US" w:eastAsia="zh-CN"/>
        </w:rPr>
      </w:pPr>
      <w:r>
        <w:rPr>
          <w:rFonts w:hint="eastAsia" w:hAnsi="宋体"/>
          <w:sz w:val="24"/>
          <w:szCs w:val="24"/>
        </w:rPr>
        <w:t xml:space="preserve">见证</w:t>
      </w:r>
      <w:r>
        <w:rPr>
          <w:rFonts w:hAnsi="宋体"/>
          <w:sz w:val="24"/>
          <w:szCs w:val="24"/>
        </w:rPr>
        <w:t xml:space="preserve">方：</w:t>
      </w:r>
      <w:r>
        <w:rPr>
          <w:rFonts w:hint="eastAsia" w:hAnsi="宋体"/>
          <w:sz w:val="24"/>
          <w:szCs w:val="24"/>
          <w:highlight w:val="none"/>
          <w:lang w:val="en-US" w:eastAsia="zh-CN"/>
        </w:rPr>
        <w:t xml:space="preserve">江苏澍濡工程项目管理有限公司</w:t>
      </w:r>
      <w:r>
        <w:rPr>
          <w:rFonts w:hint="eastAsia" w:hAnsi="宋体"/>
          <w:sz w:val="24"/>
          <w:szCs w:val="24"/>
          <w:highlight w:val="none"/>
          <w:lang w:val="en-US" w:eastAsia="zh-CN"/>
        </w:rPr>
      </w:r>
      <w:r/>
    </w:p>
    <w:p>
      <w:pPr>
        <w:pStyle w:val="890"/>
        <w:ind w:firstLine="480"/>
        <w:jc w:val="left"/>
        <w:spacing w:line="560" w:lineRule="exact"/>
        <w:rPr>
          <w:rFonts w:hAnsi="宋体"/>
          <w:sz w:val="24"/>
          <w:szCs w:val="24"/>
        </w:rPr>
      </w:pPr>
      <w:r>
        <w:rPr>
          <w:rFonts w:hAnsi="宋体"/>
          <w:sz w:val="24"/>
          <w:szCs w:val="24"/>
        </w:rPr>
        <w:t xml:space="preserve">甲、乙双方根据</w:t>
      </w:r>
      <w:r>
        <w:rPr>
          <w:rFonts w:hint="eastAsia" w:hAnsi="宋体"/>
          <w:sz w:val="24"/>
          <w:szCs w:val="24"/>
          <w:u w:val="single"/>
          <w:lang w:val="en-US" w:eastAsia="zh-CN"/>
        </w:rPr>
        <w:t xml:space="preserve">     </w:t>
      </w:r>
      <w:r>
        <w:rPr>
          <w:rFonts w:hint="eastAsia" w:hAnsi="宋体"/>
          <w:color w:val="000000"/>
          <w:sz w:val="24"/>
        </w:rPr>
        <w:t xml:space="preserve">年</w:t>
      </w:r>
      <w:r>
        <w:rPr>
          <w:rFonts w:hint="eastAsia" w:hAnsi="宋体"/>
          <w:sz w:val="24"/>
          <w:szCs w:val="24"/>
          <w:u w:val="single"/>
          <w:lang w:val="en-US" w:eastAsia="zh-CN"/>
        </w:rPr>
        <w:t xml:space="preserve">     </w:t>
      </w:r>
      <w:r>
        <w:rPr>
          <w:rFonts w:hint="eastAsia" w:hAnsi="宋体"/>
          <w:color w:val="000000"/>
          <w:sz w:val="24"/>
        </w:rPr>
        <w:t xml:space="preserve">月</w:t>
      </w:r>
      <w:r>
        <w:rPr>
          <w:rFonts w:hint="eastAsia" w:hAnsi="宋体"/>
          <w:sz w:val="24"/>
          <w:szCs w:val="24"/>
          <w:u w:val="single"/>
          <w:lang w:val="en-US" w:eastAsia="zh-CN"/>
        </w:rPr>
        <w:t xml:space="preserve">     </w:t>
      </w:r>
      <w:r>
        <w:rPr>
          <w:rFonts w:hint="eastAsia" w:hAnsi="宋体"/>
          <w:color w:val="000000"/>
          <w:sz w:val="24"/>
        </w:rPr>
        <w:t xml:space="preserve">日</w:t>
      </w:r>
      <w:r>
        <w:rPr>
          <w:rFonts w:ascii="宋体" w:hAnsi="宋体"/>
          <w:b/>
          <w:sz w:val="24"/>
          <w:u w:val="single"/>
        </w:rPr>
        <w:t xml:space="preserve">【标段名称】</w:t>
      </w:r>
      <w:r>
        <w:rPr>
          <w:rFonts w:hAnsi="宋体"/>
          <w:sz w:val="24"/>
          <w:szCs w:val="24"/>
        </w:rPr>
        <w:t xml:space="preserve">项目（</w:t>
      </w:r>
      <w:r>
        <w:rPr>
          <w:rFonts w:hint="eastAsia" w:hAnsi="宋体"/>
          <w:sz w:val="24"/>
          <w:szCs w:val="24"/>
        </w:rPr>
        <w:t xml:space="preserve">标段</w:t>
      </w:r>
      <w:r>
        <w:rPr>
          <w:rFonts w:hAnsi="宋体"/>
          <w:sz w:val="24"/>
          <w:szCs w:val="24"/>
        </w:rPr>
        <w:t xml:space="preserve">编号：</w:t>
      </w:r>
      <w:r>
        <w:rPr>
          <w:rFonts w:hAnsi="宋体"/>
          <w:sz w:val="24"/>
          <w:szCs w:val="24"/>
          <w:u w:val="single"/>
        </w:rPr>
        <w:t xml:space="preserve">【标段编号】</w:t>
      </w:r>
      <w:r>
        <w:rPr>
          <w:rFonts w:hAnsi="宋体"/>
          <w:sz w:val="24"/>
          <w:szCs w:val="24"/>
        </w:rPr>
        <w:t xml:space="preserve">）招标的结果，签订本合同。</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一、采购标的</w:t>
      </w:r>
      <w:r>
        <w:rPr>
          <w:rFonts w:hAnsi="宋体"/>
          <w:b/>
          <w:sz w:val="24"/>
          <w:szCs w:val="24"/>
        </w:rPr>
      </w:r>
      <w:r/>
    </w:p>
    <w:p>
      <w:pPr>
        <w:pStyle w:val="890"/>
        <w:ind w:firstLine="480"/>
        <w:jc w:val="left"/>
        <w:spacing w:line="560" w:lineRule="exact"/>
        <w:rPr>
          <w:rFonts w:hAnsi="宋体"/>
          <w:sz w:val="24"/>
          <w:szCs w:val="24"/>
          <w:u w:val="single"/>
        </w:rPr>
      </w:pPr>
      <w:r>
        <w:rPr>
          <w:rFonts w:hAnsi="宋体"/>
          <w:sz w:val="24"/>
          <w:szCs w:val="24"/>
        </w:rPr>
        <w:t xml:space="preserve">1.1服务内容：</w:t>
      </w:r>
      <w:r>
        <w:rPr>
          <w:rFonts w:hint="eastAsia" w:hAnsi="宋体"/>
          <w:sz w:val="24"/>
          <w:szCs w:val="24"/>
          <w:u w:val="single"/>
          <w:lang w:val="en-US" w:eastAsia="zh-CN"/>
        </w:rPr>
        <w:t xml:space="preserve">     </w:t>
      </w:r>
      <w:r>
        <w:rPr>
          <w:rFonts w:hAnsi="宋体"/>
          <w:sz w:val="24"/>
          <w:szCs w:val="24"/>
        </w:rPr>
        <w:t xml:space="preserve">。</w:t>
      </w:r>
      <w:r>
        <w:rPr>
          <w:rFonts w:hAnsi="宋体"/>
          <w:sz w:val="24"/>
          <w:szCs w:val="24"/>
          <w:u w:val="single"/>
        </w:rPr>
      </w:r>
      <w:r/>
    </w:p>
    <w:p>
      <w:pPr>
        <w:pStyle w:val="890"/>
        <w:ind w:firstLine="480"/>
        <w:jc w:val="left"/>
        <w:spacing w:line="560" w:lineRule="exact"/>
        <w:rPr>
          <w:rFonts w:hint="eastAsia" w:hAnsi="宋体"/>
          <w:sz w:val="24"/>
          <w:szCs w:val="24"/>
        </w:rPr>
      </w:pPr>
      <w:r>
        <w:rPr>
          <w:rFonts w:hAnsi="宋体"/>
          <w:sz w:val="24"/>
          <w:szCs w:val="24"/>
        </w:rPr>
        <w:t xml:space="preserve">1.2服务要求：</w:t>
      </w:r>
      <w:r>
        <w:rPr>
          <w:rFonts w:hint="eastAsia" w:hAnsi="宋体"/>
          <w:sz w:val="24"/>
          <w:szCs w:val="24"/>
          <w:u w:val="single"/>
          <w:lang w:val="en-US" w:eastAsia="zh-CN"/>
        </w:rPr>
        <w:t xml:space="preserve">     </w:t>
      </w:r>
      <w:r>
        <w:rPr>
          <w:rFonts w:hAnsi="宋体"/>
          <w:sz w:val="24"/>
          <w:szCs w:val="24"/>
        </w:rPr>
        <w:t xml:space="preserve">。</w:t>
      </w:r>
      <w:r>
        <w:rPr>
          <w:rFonts w:hint="eastAsia" w:hAnsi="宋体"/>
          <w:sz w:val="24"/>
          <w:szCs w:val="24"/>
        </w:rPr>
      </w:r>
      <w:r/>
    </w:p>
    <w:p>
      <w:pPr>
        <w:pStyle w:val="890"/>
        <w:ind w:firstLine="480"/>
        <w:jc w:val="left"/>
        <w:spacing w:line="560" w:lineRule="exact"/>
        <w:rPr>
          <w:rFonts w:hAnsi="宋体"/>
          <w:sz w:val="24"/>
          <w:szCs w:val="24"/>
          <w:u w:val="single"/>
        </w:rPr>
      </w:pPr>
      <w:r>
        <w:rPr>
          <w:rFonts w:hint="eastAsia" w:hAnsi="宋体"/>
          <w:sz w:val="24"/>
          <w:szCs w:val="24"/>
        </w:rPr>
        <w:t xml:space="preserve">1.3服务标准：</w:t>
      </w:r>
      <w:r>
        <w:rPr>
          <w:rFonts w:hint="eastAsia" w:hAnsi="宋体"/>
          <w:sz w:val="24"/>
          <w:szCs w:val="24"/>
          <w:u w:val="single"/>
          <w:lang w:val="en-US" w:eastAsia="zh-CN"/>
        </w:rPr>
        <w:t xml:space="preserve">     </w:t>
      </w:r>
      <w:r>
        <w:rPr>
          <w:rFonts w:hAnsi="宋体"/>
          <w:sz w:val="24"/>
          <w:szCs w:val="24"/>
        </w:rPr>
        <w:t xml:space="preserve">。</w:t>
      </w:r>
      <w:r>
        <w:rPr>
          <w:rFonts w:hAnsi="宋体"/>
          <w:sz w:val="24"/>
          <w:szCs w:val="24"/>
          <w:u w:val="single"/>
        </w:rPr>
      </w:r>
      <w:r/>
    </w:p>
    <w:p>
      <w:pPr>
        <w:pStyle w:val="890"/>
        <w:ind w:firstLine="480"/>
        <w:jc w:val="left"/>
        <w:spacing w:line="560" w:lineRule="exact"/>
        <w:rPr>
          <w:rFonts w:hAnsi="宋体"/>
          <w:sz w:val="24"/>
          <w:szCs w:val="24"/>
          <w:u w:val="single"/>
        </w:rPr>
      </w:pPr>
      <w:r>
        <w:rPr>
          <w:rFonts w:hAnsi="宋体"/>
          <w:sz w:val="24"/>
          <w:szCs w:val="24"/>
        </w:rPr>
        <w:t xml:space="preserve">1.</w:t>
      </w:r>
      <w:r>
        <w:rPr>
          <w:rFonts w:hint="eastAsia" w:hAnsi="宋体"/>
          <w:sz w:val="24"/>
          <w:szCs w:val="24"/>
        </w:rPr>
        <w:t xml:space="preserve">4</w:t>
      </w:r>
      <w:r>
        <w:rPr>
          <w:rFonts w:hAnsi="宋体"/>
          <w:sz w:val="24"/>
          <w:szCs w:val="24"/>
        </w:rPr>
        <w:t xml:space="preserve">补充条款：</w:t>
      </w:r>
      <w:r>
        <w:rPr>
          <w:rFonts w:hint="eastAsia" w:hAnsi="宋体"/>
          <w:sz w:val="24"/>
          <w:szCs w:val="24"/>
          <w:u w:val="single"/>
          <w:lang w:val="en-US" w:eastAsia="zh-CN"/>
        </w:rPr>
        <w:t xml:space="preserve">     </w:t>
      </w:r>
      <w:r>
        <w:rPr>
          <w:rFonts w:hAnsi="宋体"/>
          <w:sz w:val="24"/>
          <w:szCs w:val="24"/>
        </w:rPr>
        <w:t xml:space="preserve">。</w:t>
      </w:r>
      <w:r>
        <w:rPr>
          <w:rFonts w:hAnsi="宋体"/>
          <w:sz w:val="24"/>
          <w:szCs w:val="24"/>
          <w:u w:val="single"/>
        </w:rPr>
      </w:r>
      <w:r/>
    </w:p>
    <w:p>
      <w:pPr>
        <w:pStyle w:val="890"/>
        <w:ind w:firstLine="482"/>
        <w:jc w:val="left"/>
        <w:spacing w:line="560" w:lineRule="exact"/>
        <w:rPr>
          <w:rFonts w:hAnsi="宋体"/>
          <w:b/>
          <w:sz w:val="24"/>
          <w:szCs w:val="24"/>
        </w:rPr>
      </w:pPr>
      <w:r>
        <w:rPr>
          <w:rFonts w:hAnsi="宋体"/>
          <w:b/>
          <w:sz w:val="24"/>
          <w:szCs w:val="24"/>
        </w:rPr>
        <w:t xml:space="preserve">二、合同金额</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2.1本合同金额为人民币（大写）：_________________元整（</w:t>
      </w:r>
      <w:r>
        <w:rPr>
          <w:rFonts w:hint="eastAsia" w:hAnsi="宋体"/>
          <w:sz w:val="24"/>
          <w:szCs w:val="24"/>
        </w:rPr>
        <w:t xml:space="preserve">¥</w:t>
      </w:r>
      <w:r>
        <w:rPr>
          <w:rFonts w:hAnsi="宋体"/>
          <w:sz w:val="24"/>
          <w:szCs w:val="24"/>
        </w:rPr>
        <w:t xml:space="preserve">__________）。</w:t>
      </w:r>
      <w:r>
        <w:rPr>
          <w:rFonts w:hAnsi="宋体"/>
          <w:sz w:val="24"/>
          <w:szCs w:val="24"/>
        </w:rPr>
      </w:r>
      <w:r/>
    </w:p>
    <w:p>
      <w:pPr>
        <w:pStyle w:val="890"/>
        <w:ind w:firstLine="480"/>
        <w:jc w:val="left"/>
        <w:spacing w:line="560" w:lineRule="exact"/>
        <w:rPr>
          <w:rFonts w:hAnsi="宋体"/>
          <w:sz w:val="24"/>
          <w:szCs w:val="24"/>
        </w:rPr>
      </w:pPr>
      <w:r>
        <w:rPr>
          <w:rFonts w:hint="eastAsia" w:hAnsi="宋体"/>
          <w:sz w:val="24"/>
          <w:szCs w:val="24"/>
        </w:rPr>
        <w:t xml:space="preserve">2.2</w:t>
      </w: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三、技术资料</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3.1乙方应按招标文件规定的时间向甲方提供有关技术资料。</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四、知识产权</w:t>
      </w:r>
      <w:r>
        <w:rPr>
          <w:rFonts w:hAnsi="宋体"/>
          <w:b/>
          <w:sz w:val="24"/>
          <w:szCs w:val="24"/>
        </w:rPr>
      </w:r>
      <w:r/>
    </w:p>
    <w:p>
      <w:pPr>
        <w:pStyle w:val="866"/>
        <w:ind w:firstLine="480"/>
        <w:jc w:val="left"/>
        <w:spacing w:line="560" w:lineRule="exact"/>
        <w:rPr>
          <w:rFonts w:hint="eastAsia" w:ascii="宋体" w:hAnsi="宋体"/>
          <w:sz w:val="24"/>
        </w:rPr>
      </w:pPr>
      <w:r>
        <w:rPr>
          <w:rFonts w:hint="eastAsia" w:hAnsi="宋体"/>
          <w:sz w:val="24"/>
        </w:rPr>
        <w:t xml:space="preserve">4.1</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rPr>
          <w:rFonts w:hint="eastAsia" w:ascii="宋体" w:hAnsi="宋体"/>
          <w:sz w:val="24"/>
        </w:rPr>
      </w:r>
      <w:r/>
    </w:p>
    <w:p>
      <w:pPr>
        <w:pStyle w:val="890"/>
        <w:ind w:firstLine="482"/>
        <w:jc w:val="left"/>
        <w:spacing w:line="56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890"/>
        <w:ind w:firstLine="480"/>
        <w:jc w:val="left"/>
        <w:spacing w:line="560" w:lineRule="exact"/>
        <w:rPr>
          <w:rFonts w:hAnsi="宋体"/>
          <w:sz w:val="24"/>
          <w:szCs w:val="24"/>
          <w:u w:val="single"/>
        </w:rPr>
      </w:pPr>
      <w:r>
        <w:rPr>
          <w:rFonts w:hint="eastAsia" w:hAnsi="宋体"/>
          <w:sz w:val="24"/>
          <w:szCs w:val="24"/>
        </w:rPr>
        <w:t xml:space="preserve">5.1</w:t>
      </w:r>
      <w:r>
        <w:rPr>
          <w:rFonts w:hAnsi="宋体"/>
          <w:sz w:val="24"/>
          <w:szCs w:val="24"/>
        </w:rPr>
        <w:t xml:space="preserve">乙方保证所交付标的的所有权完全属于乙方且无任何抵押、查封等产权瑕疵。</w:t>
      </w:r>
      <w:r>
        <w:rPr>
          <w:rFonts w:hAnsi="宋体"/>
          <w:sz w:val="24"/>
          <w:szCs w:val="24"/>
          <w:u w:val="single"/>
        </w:rPr>
      </w:r>
      <w:r/>
    </w:p>
    <w:p>
      <w:pPr>
        <w:pStyle w:val="890"/>
        <w:ind w:firstLine="482"/>
        <w:jc w:val="left"/>
        <w:spacing w:line="560" w:lineRule="exact"/>
        <w:rPr>
          <w:rFonts w:hAnsi="宋体"/>
          <w:b/>
          <w:sz w:val="24"/>
          <w:szCs w:val="24"/>
        </w:rPr>
      </w:pPr>
      <w:r>
        <w:rPr>
          <w:rFonts w:hAnsi="宋体"/>
          <w:b/>
          <w:sz w:val="24"/>
          <w:szCs w:val="24"/>
        </w:rPr>
        <w:t xml:space="preserve">六、履约保证金</w:t>
      </w:r>
      <w:r>
        <w:rPr>
          <w:rFonts w:hAnsi="宋体"/>
          <w:b/>
          <w:sz w:val="24"/>
          <w:szCs w:val="24"/>
        </w:rPr>
      </w:r>
      <w:r/>
    </w:p>
    <w:p>
      <w:pPr>
        <w:pStyle w:val="866"/>
        <w:ind w:firstLine="480"/>
        <w:spacing w:line="560" w:lineRule="exact"/>
        <w:rPr>
          <w:rFonts w:ascii="宋体" w:hAnsi="宋体"/>
          <w:sz w:val="24"/>
        </w:rPr>
      </w:pPr>
      <w:r>
        <w:rPr>
          <w:rFonts w:hint="eastAsia"/>
          <w:color w:val="000000"/>
          <w:sz w:val="24"/>
        </w:rPr>
        <w:t xml:space="preserve">6.1本项目不收取履约保证金。</w:t>
      </w:r>
      <w:r>
        <w:rPr>
          <w:rFonts w:ascii="宋体" w:hAnsi="宋体"/>
          <w:sz w:val="24"/>
        </w:rPr>
      </w:r>
      <w:r/>
    </w:p>
    <w:p>
      <w:pPr>
        <w:pStyle w:val="890"/>
        <w:ind w:firstLine="482"/>
        <w:jc w:val="left"/>
        <w:spacing w:line="560" w:lineRule="exact"/>
        <w:rPr>
          <w:rFonts w:hAnsi="宋体"/>
          <w:b/>
          <w:sz w:val="24"/>
          <w:szCs w:val="24"/>
        </w:rPr>
      </w:pPr>
      <w:r>
        <w:rPr>
          <w:rFonts w:hAnsi="宋体"/>
          <w:b/>
          <w:sz w:val="24"/>
          <w:szCs w:val="24"/>
        </w:rPr>
        <w:t xml:space="preserve">七、转包或分包</w:t>
      </w:r>
      <w:r>
        <w:rPr>
          <w:rFonts w:hAnsi="宋体"/>
          <w:b/>
          <w:sz w:val="24"/>
          <w:szCs w:val="24"/>
        </w:rPr>
      </w:r>
      <w:r/>
    </w:p>
    <w:p>
      <w:pPr>
        <w:pStyle w:val="866"/>
        <w:ind w:firstLine="480"/>
        <w:jc w:val="left"/>
        <w:spacing w:line="560" w:lineRule="exact"/>
        <w:rPr>
          <w:rFonts w:ascii="宋体" w:hAnsi="宋体" w:eastAsia="仿宋_GB2312"/>
          <w:sz w:val="24"/>
        </w:rPr>
      </w:pPr>
      <w:r>
        <w:rPr>
          <w:rFonts w:ascii="宋体" w:hAnsi="宋体"/>
          <w:sz w:val="24"/>
        </w:rPr>
        <w:t xml:space="preserve">7.1</w:t>
      </w:r>
      <w:r>
        <w:rPr>
          <w:rFonts w:hint="eastAsia" w:ascii="宋体" w:hAnsi="宋体"/>
          <w:sz w:val="24"/>
        </w:rPr>
        <w:t xml:space="preserve">本合同范围内产品或服务，应由乙方直接供应，不得转让他人供应或部分分包给他人供应。</w:t>
      </w:r>
      <w:r>
        <w:rPr>
          <w:rFonts w:ascii="宋体" w:hAnsi="宋体" w:eastAsia="仿宋_GB2312"/>
          <w:sz w:val="24"/>
        </w:rPr>
      </w:r>
      <w:r/>
    </w:p>
    <w:p>
      <w:pPr>
        <w:pStyle w:val="866"/>
        <w:ind w:firstLine="480"/>
        <w:jc w:val="left"/>
        <w:spacing w:line="560" w:lineRule="exact"/>
        <w:rPr>
          <w:rFonts w:hint="eastAsia" w:ascii="宋体" w:hAnsi="宋体" w:eastAsia="宋体"/>
          <w:sz w:val="24"/>
          <w:lang w:eastAsia="zh-CN"/>
        </w:rPr>
      </w:pPr>
      <w:r>
        <w:rPr>
          <w:rFonts w:ascii="宋体" w:hAnsi="宋体"/>
          <w:sz w:val="24"/>
        </w:rPr>
        <w:t xml:space="preserve">7.</w:t>
      </w:r>
      <w:r>
        <w:rPr>
          <w:rFonts w:hint="eastAsia" w:ascii="宋体" w:hAnsi="宋体"/>
          <w:sz w:val="24"/>
        </w:rPr>
        <w:t xml:space="preserve">2如有转让和未经甲方同意的分包行为，甲方有权终止合同。</w:t>
      </w:r>
      <w:r>
        <w:rPr>
          <w:rFonts w:hint="eastAsia" w:ascii="宋体" w:hAnsi="宋体" w:eastAsia="宋体"/>
          <w:sz w:val="24"/>
          <w:lang w:eastAsia="zh-CN"/>
        </w:rPr>
      </w:r>
      <w:r/>
    </w:p>
    <w:p>
      <w:pPr>
        <w:pStyle w:val="890"/>
        <w:ind w:firstLine="482"/>
        <w:jc w:val="left"/>
        <w:spacing w:line="560" w:lineRule="exact"/>
        <w:rPr>
          <w:rFonts w:hint="eastAsia" w:hAnsi="宋体"/>
          <w:sz w:val="24"/>
          <w:szCs w:val="24"/>
        </w:rPr>
      </w:pPr>
      <w:r>
        <w:rPr>
          <w:rFonts w:hAnsi="宋体"/>
          <w:b/>
          <w:sz w:val="24"/>
          <w:szCs w:val="24"/>
        </w:rPr>
        <w:t xml:space="preserve">八、</w:t>
      </w:r>
      <w:r>
        <w:rPr>
          <w:rFonts w:hint="eastAsia" w:hAnsi="宋体"/>
          <w:b/>
          <w:sz w:val="24"/>
          <w:szCs w:val="24"/>
        </w:rPr>
        <w:t xml:space="preserve">服务时间</w:t>
      </w:r>
      <w:r>
        <w:rPr>
          <w:rFonts w:hint="eastAsia" w:hAnsi="宋体"/>
          <w:sz w:val="24"/>
          <w:szCs w:val="24"/>
        </w:rPr>
      </w:r>
      <w:r/>
    </w:p>
    <w:p>
      <w:pPr>
        <w:pStyle w:val="866"/>
        <w:ind w:left="479" w:firstLine="0"/>
        <w:spacing w:line="580" w:lineRule="exact"/>
        <w:rPr>
          <w:rFonts w:hAnsi="宋体"/>
          <w:sz w:val="24"/>
          <w:szCs w:val="24"/>
          <w:highlight w:val="none"/>
        </w:rPr>
      </w:pPr>
      <w:r>
        <w:rPr>
          <w:rFonts w:hint="eastAsia" w:hAnsi="宋体"/>
          <w:sz w:val="24"/>
          <w:szCs w:val="24"/>
        </w:rPr>
        <w:t xml:space="preserve">8.1 服务期</w:t>
      </w:r>
      <w:r>
        <w:rPr>
          <w:rFonts w:hAnsi="宋体"/>
          <w:sz w:val="24"/>
          <w:szCs w:val="24"/>
        </w:rPr>
        <w:t xml:space="preserve">________</w:t>
      </w:r>
      <w:r>
        <w:rPr>
          <w:rFonts w:hint="eastAsia"/>
          <w:b/>
          <w:bCs/>
          <w:sz w:val="24"/>
          <w:highlight w:val="none"/>
          <w:lang w:eastAsia="zh-CN"/>
        </w:rPr>
        <w:t xml:space="preserve">。</w:t>
      </w:r>
      <w:r>
        <w:rPr>
          <w:rFonts w:hAnsi="宋体"/>
          <w:sz w:val="24"/>
          <w:szCs w:val="24"/>
          <w:highlight w:val="none"/>
        </w:rPr>
      </w:r>
      <w:r/>
    </w:p>
    <w:p>
      <w:pPr>
        <w:pStyle w:val="890"/>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rPr>
          <w:rFonts w:ascii="Times New Roman" w:hAnsi="Times New Roman"/>
          <w:b/>
          <w:sz w:val="24"/>
          <w:szCs w:val="24"/>
        </w:rPr>
      </w:r>
      <w:r/>
    </w:p>
    <w:p>
      <w:pPr>
        <w:pStyle w:val="890"/>
        <w:ind w:firstLine="480"/>
        <w:jc w:val="left"/>
        <w:spacing w:line="560" w:lineRule="exact"/>
        <w:rPr>
          <w:rFonts w:hint="eastAsia" w:hAnsi="宋体" w:eastAsia="宋体"/>
          <w:sz w:val="24"/>
          <w:szCs w:val="24"/>
          <w:lang w:eastAsia="zh-CN"/>
        </w:rPr>
      </w:pPr>
      <w:r>
        <w:rPr>
          <w:rFonts w:hAnsi="宋体"/>
          <w:bCs/>
          <w:sz w:val="24"/>
          <w:szCs w:val="24"/>
        </w:rPr>
        <w:t xml:space="preserve">9.1交付期：</w:t>
      </w:r>
      <w:r>
        <w:rPr>
          <w:rFonts w:hAnsi="宋体"/>
          <w:sz w:val="24"/>
          <w:szCs w:val="24"/>
        </w:rPr>
        <w:t xml:space="preserve">_________。</w:t>
      </w:r>
      <w:r>
        <w:rPr>
          <w:rFonts w:hint="eastAsia" w:hAnsi="宋体" w:eastAsia="宋体"/>
          <w:sz w:val="24"/>
          <w:szCs w:val="24"/>
          <w:lang w:eastAsia="zh-CN"/>
        </w:rPr>
      </w:r>
      <w:r/>
    </w:p>
    <w:p>
      <w:pPr>
        <w:pStyle w:val="890"/>
        <w:ind w:firstLine="480"/>
        <w:jc w:val="left"/>
        <w:spacing w:line="560" w:lineRule="exact"/>
        <w:rPr>
          <w:rFonts w:hAnsi="宋体"/>
          <w:bCs/>
          <w:color w:val="000000"/>
          <w:sz w:val="24"/>
          <w:szCs w:val="24"/>
        </w:rPr>
      </w:pPr>
      <w:r>
        <w:rPr>
          <w:rFonts w:hAnsi="宋体"/>
          <w:bCs/>
          <w:color w:val="000000"/>
          <w:sz w:val="24"/>
          <w:szCs w:val="24"/>
        </w:rPr>
        <w:t xml:space="preserve">9.2交付方式：</w:t>
      </w:r>
      <w:r>
        <w:rPr>
          <w:rFonts w:hAnsi="宋体"/>
          <w:sz w:val="24"/>
          <w:szCs w:val="24"/>
        </w:rPr>
        <w:t xml:space="preserve">_________。</w:t>
      </w:r>
      <w:r>
        <w:rPr>
          <w:rFonts w:hAnsi="宋体"/>
          <w:bCs/>
          <w:color w:val="000000"/>
          <w:sz w:val="24"/>
          <w:szCs w:val="24"/>
        </w:rPr>
      </w:r>
      <w:r/>
    </w:p>
    <w:p>
      <w:pPr>
        <w:pStyle w:val="890"/>
        <w:ind w:firstLine="480"/>
        <w:jc w:val="left"/>
        <w:spacing w:line="560" w:lineRule="exact"/>
        <w:rPr>
          <w:rFonts w:hAnsi="宋体"/>
          <w:b/>
          <w:color w:val="000000"/>
          <w:sz w:val="24"/>
          <w:szCs w:val="24"/>
        </w:rPr>
      </w:pPr>
      <w:r>
        <w:rPr>
          <w:rFonts w:hAnsi="宋体"/>
          <w:bCs/>
          <w:color w:val="000000"/>
          <w:sz w:val="24"/>
          <w:szCs w:val="24"/>
        </w:rPr>
        <w:t xml:space="preserve">9.3交付地点：</w:t>
      </w:r>
      <w:r>
        <w:rPr>
          <w:rFonts w:hAnsi="宋体"/>
          <w:sz w:val="24"/>
          <w:szCs w:val="24"/>
        </w:rPr>
        <w:t xml:space="preserve">_________。</w:t>
      </w:r>
      <w:r>
        <w:rPr>
          <w:rFonts w:hAnsi="宋体"/>
          <w:b/>
          <w:color w:val="000000"/>
          <w:sz w:val="24"/>
          <w:szCs w:val="24"/>
        </w:rPr>
      </w:r>
      <w:r/>
    </w:p>
    <w:p>
      <w:pPr>
        <w:pStyle w:val="890"/>
        <w:ind w:firstLine="482"/>
        <w:jc w:val="left"/>
        <w:spacing w:line="560" w:lineRule="exact"/>
        <w:rPr>
          <w:rFonts w:ascii="Times New Roman" w:hAnsi="Times New Roman"/>
          <w:b/>
          <w:sz w:val="24"/>
          <w:szCs w:val="24"/>
        </w:rPr>
      </w:pPr>
      <w:r>
        <w:rPr>
          <w:rFonts w:ascii="Times New Roman" w:hAnsi="宋体"/>
          <w:b/>
          <w:sz w:val="24"/>
          <w:szCs w:val="24"/>
        </w:rPr>
        <w:t xml:space="preserve">十、合同款支付</w:t>
      </w:r>
      <w:r>
        <w:rPr>
          <w:rFonts w:ascii="Times New Roman" w:hAnsi="Times New Roman"/>
          <w:b/>
          <w:sz w:val="24"/>
          <w:szCs w:val="24"/>
        </w:rPr>
      </w:r>
      <w:r/>
    </w:p>
    <w:p>
      <w:pPr>
        <w:pStyle w:val="890"/>
        <w:ind w:firstLine="480"/>
        <w:jc w:val="left"/>
        <w:spacing w:line="560" w:lineRule="exact"/>
        <w:rPr>
          <w:rFonts w:ascii="Times New Roman" w:hAnsi="宋体"/>
          <w:sz w:val="24"/>
          <w:szCs w:val="24"/>
          <w:highlight w:val="none"/>
        </w:rPr>
      </w:pPr>
      <w:r>
        <w:rPr>
          <w:rFonts w:hAnsi="宋体"/>
          <w:bCs/>
          <w:color w:val="000000"/>
          <w:sz w:val="24"/>
          <w:szCs w:val="24"/>
        </w:rPr>
        <w:t xml:space="preserve">10.1</w:t>
      </w:r>
      <w:r>
        <w:rPr>
          <w:rFonts w:ascii="Times New Roman" w:hAnsi="宋体"/>
          <w:bCs/>
          <w:sz w:val="24"/>
          <w:szCs w:val="24"/>
          <w:highlight w:val="none"/>
        </w:rPr>
        <w:t xml:space="preserve">付款方式：</w:t>
      </w:r>
      <w:r>
        <w:rPr>
          <w:rFonts w:hAnsi="宋体"/>
          <w:sz w:val="24"/>
          <w:szCs w:val="24"/>
          <w:highlight w:val="none"/>
        </w:rPr>
        <w:t xml:space="preserve">________</w:t>
      </w:r>
      <w:r>
        <w:rPr>
          <w:rFonts w:ascii="Times New Roman" w:hAnsi="宋体"/>
          <w:sz w:val="24"/>
          <w:szCs w:val="24"/>
          <w:highlight w:val="none"/>
        </w:rPr>
        <w:t xml:space="preserve">。</w:t>
      </w:r>
      <w:r>
        <w:rPr>
          <w:rFonts w:ascii="Times New Roman" w:hAnsi="宋体"/>
          <w:sz w:val="24"/>
          <w:szCs w:val="24"/>
          <w:highlight w:val="none"/>
        </w:rPr>
      </w:r>
      <w:r/>
    </w:p>
    <w:p>
      <w:pPr>
        <w:pStyle w:val="890"/>
        <w:ind w:firstLine="480"/>
        <w:jc w:val="left"/>
        <w:spacing w:line="560" w:lineRule="exact"/>
        <w:rPr>
          <w:rFonts w:ascii="Times New Roman" w:hAnsi="Times New Roman"/>
          <w:bCs/>
          <w:sz w:val="24"/>
          <w:szCs w:val="24"/>
        </w:rPr>
      </w:pPr>
      <w:r>
        <w:rPr>
          <w:rFonts w:hAnsi="宋体"/>
          <w:bCs/>
          <w:color w:val="000000"/>
          <w:sz w:val="24"/>
          <w:szCs w:val="24"/>
        </w:rPr>
        <w:t xml:space="preserve">10.2</w:t>
      </w:r>
      <w:r>
        <w:rPr>
          <w:rFonts w:ascii="Times New Roman" w:hAnsi="宋体"/>
          <w:sz w:val="24"/>
          <w:szCs w:val="24"/>
        </w:rPr>
        <w:t xml:space="preserve">当采购数量与实际使用数量不一致时，乙方根据实际使用量提供</w:t>
      </w:r>
      <w:r>
        <w:rPr>
          <w:rFonts w:hAnsi="宋体"/>
          <w:sz w:val="24"/>
          <w:szCs w:val="24"/>
        </w:rPr>
        <w:t xml:space="preserve">产品和服务</w:t>
      </w:r>
      <w:r>
        <w:rPr>
          <w:rFonts w:ascii="Times New Roman" w:hAnsi="宋体"/>
          <w:sz w:val="24"/>
          <w:szCs w:val="24"/>
        </w:rPr>
        <w:t xml:space="preserve">，合同的最终结算金额按实际使用量乘以中标单价进行计算。</w:t>
      </w:r>
      <w:r>
        <w:rPr>
          <w:rFonts w:ascii="Times New Roman" w:hAnsi="Times New Roman"/>
          <w:bCs/>
          <w:sz w:val="24"/>
          <w:szCs w:val="24"/>
        </w:rPr>
      </w:r>
      <w:r/>
    </w:p>
    <w:p>
      <w:pPr>
        <w:pStyle w:val="866"/>
        <w:ind w:firstLine="482"/>
        <w:jc w:val="left"/>
        <w:spacing w:line="560" w:lineRule="exact"/>
        <w:rPr>
          <w:b/>
          <w:sz w:val="24"/>
        </w:rPr>
      </w:pPr>
      <w:r>
        <w:rPr>
          <w:rFonts w:hAnsi="宋体"/>
          <w:b/>
          <w:sz w:val="24"/>
        </w:rPr>
        <w:t xml:space="preserve">十一</w:t>
      </w:r>
      <w:r>
        <w:rPr>
          <w:rFonts w:hint="eastAsia"/>
          <w:b/>
          <w:sz w:val="24"/>
        </w:rPr>
        <w:t xml:space="preserve">、</w:t>
      </w:r>
      <w:r>
        <w:rPr>
          <w:rFonts w:hAnsi="宋体"/>
          <w:b/>
          <w:sz w:val="24"/>
        </w:rPr>
        <w:t xml:space="preserve">税费</w:t>
      </w:r>
      <w:r>
        <w:rPr>
          <w:b/>
          <w:sz w:val="24"/>
        </w:rPr>
      </w:r>
      <w:r/>
    </w:p>
    <w:p>
      <w:pPr>
        <w:pStyle w:val="866"/>
        <w:ind w:firstLine="480"/>
        <w:jc w:val="left"/>
        <w:spacing w:line="560" w:lineRule="exact"/>
        <w:rPr>
          <w:rFonts w:ascii="宋体" w:hAnsi="宋体" w:eastAsia="仿宋_GB2312"/>
          <w:sz w:val="24"/>
        </w:rPr>
      </w:pPr>
      <w:r>
        <w:rPr>
          <w:rFonts w:hint="eastAsia" w:ascii="宋体" w:hAnsi="宋体"/>
          <w:sz w:val="24"/>
        </w:rPr>
        <w:t xml:space="preserve">11.1本合同执行中相关的一切税费均由乙方负担。</w:t>
      </w:r>
      <w:r>
        <w:rPr>
          <w:rFonts w:ascii="宋体" w:hAnsi="宋体" w:eastAsia="仿宋_GB2312"/>
          <w:sz w:val="24"/>
        </w:rPr>
      </w:r>
      <w:r/>
    </w:p>
    <w:p>
      <w:pPr>
        <w:pStyle w:val="890"/>
        <w:ind w:firstLine="482"/>
        <w:jc w:val="left"/>
        <w:spacing w:line="560" w:lineRule="exact"/>
        <w:rPr>
          <w:rFonts w:hAnsi="宋体"/>
          <w:sz w:val="24"/>
          <w:szCs w:val="24"/>
        </w:rPr>
      </w:pPr>
      <w:r>
        <w:rPr>
          <w:rFonts w:hAnsi="宋体"/>
          <w:b/>
          <w:sz w:val="24"/>
          <w:szCs w:val="24"/>
        </w:rPr>
        <w:t xml:space="preserve">十二、质量保证及售后服务</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12.1乙方应按招标文件规定和投标文件承诺的性能、技术要求、质量标准向甲方提供产品或服务。</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12.2乙方提供的产品或服务在服务期内因其本身出现质量问题，根据实际情况，经双方协商，可按以下办法处理：</w:t>
      </w:r>
      <w:r>
        <w:rPr>
          <w:rFonts w:hAnsi="宋体"/>
          <w:sz w:val="24"/>
          <w:szCs w:val="24"/>
        </w:rPr>
      </w:r>
      <w:r/>
    </w:p>
    <w:p>
      <w:pPr>
        <w:pStyle w:val="890"/>
        <w:ind w:firstLine="480"/>
        <w:jc w:val="left"/>
        <w:spacing w:line="560" w:lineRule="exact"/>
        <w:rPr>
          <w:rFonts w:hint="eastAsia" w:hAnsi="宋体"/>
          <w:sz w:val="24"/>
          <w:szCs w:val="24"/>
        </w:rPr>
      </w:pPr>
      <w:r>
        <w:rPr>
          <w:rFonts w:hint="eastAsia" w:hAnsi="宋体"/>
          <w:sz w:val="24"/>
          <w:szCs w:val="24"/>
        </w:rPr>
        <w:t xml:space="preserve">（1）更换：由乙方承担所产生的全部费用。</w:t>
      </w:r>
      <w:r>
        <w:rPr>
          <w:rFonts w:hint="eastAsia" w:hAnsi="宋体"/>
          <w:sz w:val="24"/>
          <w:szCs w:val="24"/>
        </w:rPr>
      </w:r>
      <w:r/>
    </w:p>
    <w:p>
      <w:pPr>
        <w:pStyle w:val="890"/>
        <w:ind w:firstLine="480"/>
        <w:jc w:val="left"/>
        <w:spacing w:line="560" w:lineRule="exact"/>
        <w:rPr>
          <w:rFonts w:hAnsi="宋体"/>
          <w:sz w:val="24"/>
          <w:szCs w:val="24"/>
        </w:rPr>
      </w:pPr>
      <w:r>
        <w:rPr>
          <w:rFonts w:hint="eastAsia" w:hAnsi="宋体"/>
          <w:sz w:val="24"/>
          <w:szCs w:val="24"/>
        </w:rPr>
        <w:t xml:space="preserve">（2）合同终止处理：合同终止，乙方退还甲方支付的合同款，同时承担由此产生的全部费用，甲方不承担任何产生费用。</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12.3如在使用过程中发生质量问题，乙方在接到甲方通知后在</w:t>
      </w:r>
      <w:r>
        <w:rPr>
          <w:rFonts w:hint="eastAsia" w:hAnsi="宋体"/>
          <w:sz w:val="24"/>
          <w:szCs w:val="24"/>
          <w:u w:val="single"/>
          <w:lang w:val="en-US" w:eastAsia="zh-CN"/>
        </w:rPr>
        <w:t xml:space="preserve">   </w:t>
      </w:r>
      <w:r>
        <w:rPr>
          <w:rFonts w:hAnsi="宋体"/>
          <w:sz w:val="24"/>
          <w:szCs w:val="24"/>
        </w:rPr>
        <w:t xml:space="preserve">小时内到达甲方现场。</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12.4在服务期内，乙方应对产品或服务出现的质量及安全问题负责处理解决并承担一切费用。</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十三、验收</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13.1甲方对乙方交付的产品或服务依据招标文件中的项目需求要求、乙方投标文件及国家有关质量标准进行验收。</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13.2乙方交付前应对产品或服务作出全面检查和对验收文件进行整理，并列出清单，作为甲方验收和使用的技术条件依据，检验的结果应随交付内容一并提交甲方。</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13.3甲方对乙方提供的产品或服务在使用前，乙方需负责培训甲方的使用操作人员，并协助甲方一起试用，直到符合技术要求，甲方才做最终验收。</w:t>
      </w:r>
      <w:r>
        <w:rPr>
          <w:rFonts w:hAnsi="宋体"/>
          <w:sz w:val="24"/>
          <w:szCs w:val="24"/>
        </w:rPr>
      </w:r>
      <w:r/>
    </w:p>
    <w:p>
      <w:pPr>
        <w:pStyle w:val="890"/>
        <w:ind w:firstLine="480"/>
        <w:jc w:val="left"/>
        <w:spacing w:line="560" w:lineRule="exact"/>
        <w:rPr>
          <w:rFonts w:hAnsi="宋体"/>
          <w:sz w:val="24"/>
          <w:szCs w:val="24"/>
        </w:rPr>
      </w:pPr>
      <w:r>
        <w:rPr>
          <w:rFonts w:hAnsi="宋体"/>
          <w:color w:val="000000"/>
          <w:sz w:val="24"/>
          <w:szCs w:val="24"/>
        </w:rPr>
        <w:t xml:space="preserve">13.4</w:t>
      </w:r>
      <w:r>
        <w:rPr>
          <w:rFonts w:hAnsi="宋体"/>
          <w:sz w:val="24"/>
          <w:szCs w:val="24"/>
        </w:rPr>
        <w:t xml:space="preserve">对技术复杂的产品或服务，甲方可请国家认可的专业检测机构参与初步验收及最终验收，并由其出具质量检测报告。</w:t>
      </w:r>
      <w:r>
        <w:rPr>
          <w:rFonts w:hAnsi="宋体"/>
          <w:sz w:val="24"/>
          <w:szCs w:val="24"/>
        </w:rPr>
      </w:r>
      <w:r/>
    </w:p>
    <w:p>
      <w:pPr>
        <w:pStyle w:val="890"/>
        <w:ind w:firstLine="480"/>
        <w:jc w:val="left"/>
        <w:spacing w:line="560" w:lineRule="exact"/>
        <w:rPr>
          <w:rFonts w:hAnsi="宋体"/>
          <w:sz w:val="24"/>
          <w:szCs w:val="24"/>
        </w:rPr>
      </w:pPr>
      <w:r>
        <w:rPr>
          <w:rFonts w:hAnsi="宋体"/>
          <w:color w:val="000000"/>
          <w:sz w:val="24"/>
          <w:szCs w:val="24"/>
        </w:rPr>
        <w:t xml:space="preserve">13.5</w:t>
      </w:r>
      <w:r>
        <w:rPr>
          <w:rFonts w:hAnsi="宋体"/>
          <w:sz w:val="24"/>
          <w:szCs w:val="24"/>
        </w:rPr>
        <w:t xml:space="preserve">验收时乙方必须在现场，验收完毕后做出验收结果报告，招标文件规定以外的验收费用由甲乙双方协商解决。</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十四、合同内容的交付</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14.1乙方应保证合同标的安全运达甲方指定地点。</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14.2使用说明书、质量检验证明书等一并提交甲方。</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14.3乙方在合同标的交付甲方48小时前通知甲方准备接收。</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14.4合同标的在交付甲方前发生的风险均由乙方负责。</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14.5合同标的在规定的交付期限内由乙方送达甲方指定的地点视为交付，乙方同时需通知甲方已送达。</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十五、违约责任</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15.1甲方无正当理由拒收的，甲方向乙方偿付拒收标的总额的</w:t>
      </w:r>
      <w:r>
        <w:rPr>
          <w:rFonts w:hAnsi="宋体"/>
          <w:sz w:val="24"/>
          <w:szCs w:val="24"/>
          <w:u w:val="single"/>
        </w:rPr>
        <w:t xml:space="preserve">百分之五</w:t>
      </w:r>
      <w:r>
        <w:rPr>
          <w:rFonts w:hAnsi="宋体"/>
          <w:sz w:val="24"/>
          <w:szCs w:val="24"/>
        </w:rPr>
        <w:t xml:space="preserve">违约金。</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15.2甲方无故逾期验收和办理合同款支付手续的</w:t>
      </w:r>
      <w:r>
        <w:rPr>
          <w:rFonts w:hint="eastAsia" w:hAnsi="宋体"/>
          <w:sz w:val="24"/>
          <w:szCs w:val="24"/>
          <w:lang w:eastAsia="zh-CN"/>
        </w:rPr>
        <w:t xml:space="preserve">，</w:t>
      </w:r>
      <w:r>
        <w:rPr>
          <w:rFonts w:hAnsi="宋体"/>
          <w:sz w:val="24"/>
          <w:szCs w:val="24"/>
        </w:rPr>
        <w:t xml:space="preserve">甲方应按逾期付款总额每日</w:t>
      </w:r>
      <w:r>
        <w:rPr>
          <w:rFonts w:hAnsi="宋体"/>
          <w:sz w:val="24"/>
          <w:szCs w:val="24"/>
          <w:u w:val="single"/>
        </w:rPr>
        <w:t xml:space="preserve">万分之五</w:t>
      </w:r>
      <w:r>
        <w:rPr>
          <w:rFonts w:hAnsi="宋体"/>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ascii="Times New Roman" w:hAnsi="Times New Roman"/>
          <w:color w:val="000000"/>
          <w:sz w:val="24"/>
          <w:szCs w:val="24"/>
          <w:u w:val="single"/>
        </w:rPr>
        <w:t xml:space="preserve">百分之五</w:t>
      </w:r>
      <w:r>
        <w:rPr>
          <w:rFonts w:hint="eastAsia" w:ascii="Times New Roman" w:hAnsi="Times New Roman"/>
          <w:color w:val="000000"/>
          <w:sz w:val="24"/>
          <w:szCs w:val="24"/>
        </w:rPr>
        <w:t xml:space="preserve">。</w:t>
      </w:r>
      <w:r>
        <w:rPr>
          <w:rFonts w:hAnsi="宋体"/>
          <w:sz w:val="24"/>
          <w:szCs w:val="24"/>
        </w:rPr>
      </w:r>
      <w:r/>
    </w:p>
    <w:p>
      <w:pPr>
        <w:pStyle w:val="890"/>
        <w:ind w:firstLine="480"/>
        <w:jc w:val="left"/>
        <w:spacing w:line="560" w:lineRule="exact"/>
        <w:rPr>
          <w:rFonts w:hint="eastAsia" w:hAnsi="宋体" w:eastAsia="宋体"/>
          <w:sz w:val="24"/>
          <w:szCs w:val="24"/>
          <w:highlight w:val="none"/>
          <w:lang w:eastAsia="zh-CN"/>
        </w:rPr>
      </w:pPr>
      <w:r>
        <w:rPr>
          <w:rFonts w:hAnsi="宋体"/>
          <w:sz w:val="24"/>
          <w:szCs w:val="24"/>
        </w:rPr>
        <w:t xml:space="preserve">15.3乙方逾期交付合同标的</w:t>
      </w:r>
      <w:r>
        <w:rPr>
          <w:rFonts w:hAnsi="宋体"/>
          <w:sz w:val="24"/>
          <w:szCs w:val="24"/>
          <w:highlight w:val="none"/>
        </w:rPr>
        <w:t xml:space="preserve">的，乙方应按逾期交付总额每日</w:t>
      </w:r>
      <w:r>
        <w:rPr>
          <w:rFonts w:hAnsi="宋体"/>
          <w:sz w:val="24"/>
          <w:szCs w:val="24"/>
          <w:highlight w:val="none"/>
          <w:u w:val="single"/>
        </w:rPr>
        <w:t xml:space="preserve">万分之五</w:t>
      </w:r>
      <w:r>
        <w:rPr>
          <w:rFonts w:hAnsi="宋体"/>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ascii="Times New Roman" w:hAnsi="Times New Roman"/>
          <w:color w:val="000000"/>
          <w:sz w:val="24"/>
          <w:szCs w:val="24"/>
          <w:highlight w:val="none"/>
          <w:u w:val="single"/>
        </w:rPr>
        <w:t xml:space="preserve">百分之五</w:t>
      </w:r>
      <w:r>
        <w:rPr>
          <w:rFonts w:hint="eastAsia" w:ascii="Times New Roman" w:hAnsi="Times New Roman"/>
          <w:color w:val="000000"/>
          <w:sz w:val="24"/>
          <w:szCs w:val="24"/>
          <w:highlight w:val="none"/>
        </w:rPr>
        <w:t xml:space="preserve">。</w:t>
      </w:r>
      <w:r>
        <w:rPr>
          <w:rFonts w:hAnsi="宋体"/>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Times New Roman" w:hAnsi="Times New Roman"/>
          <w:color w:val="000000"/>
          <w:sz w:val="24"/>
          <w:szCs w:val="24"/>
          <w:highlight w:val="none"/>
          <w:u w:val="single"/>
        </w:rPr>
        <w:t xml:space="preserve">百分之五</w:t>
      </w:r>
      <w:r>
        <w:rPr>
          <w:rFonts w:hAnsi="宋体"/>
          <w:sz w:val="24"/>
          <w:szCs w:val="24"/>
          <w:highlight w:val="none"/>
        </w:rPr>
        <w:t xml:space="preserve">的违约金，如造成甲方损失超过违约金的，超出部分由乙方继续承担赔偿责任。</w:t>
      </w:r>
      <w:r>
        <w:rPr>
          <w:rFonts w:hint="eastAsia" w:hAnsi="宋体" w:eastAsia="宋体"/>
          <w:sz w:val="24"/>
          <w:szCs w:val="24"/>
          <w:highlight w:val="none"/>
          <w:lang w:eastAsia="zh-CN"/>
        </w:rPr>
      </w:r>
      <w:r/>
    </w:p>
    <w:p>
      <w:pPr>
        <w:pStyle w:val="890"/>
        <w:ind w:firstLine="480"/>
        <w:jc w:val="left"/>
        <w:spacing w:line="560" w:lineRule="exact"/>
        <w:rPr>
          <w:rFonts w:hAnsi="宋体"/>
          <w:sz w:val="24"/>
          <w:szCs w:val="24"/>
        </w:rPr>
      </w:pPr>
      <w:r>
        <w:rPr>
          <w:rFonts w:hAnsi="宋体"/>
          <w:sz w:val="24"/>
          <w:szCs w:val="24"/>
        </w:rPr>
        <w:t xml:space="preserve">15.4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十六、不可抗力事件处理</w:t>
      </w:r>
      <w:r>
        <w:rPr>
          <w:rFonts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16.1在合同有效期内，任何一方因不可抗力事件导致不能履行合同，则合同履行期延长，其延长期与不可抗力影响期相同。</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16.2不可抗力事件发生后，应立即通知对方，并寄送有关权威机构出具的证明。</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16.3不可抗力事件延续120天以上，双方应通过友好协商，确定是否继续履行合同。</w:t>
      </w:r>
      <w:r>
        <w:rPr>
          <w:rFonts w:hAnsi="宋体"/>
          <w:sz w:val="24"/>
          <w:szCs w:val="24"/>
        </w:rPr>
      </w:r>
      <w:r/>
    </w:p>
    <w:p>
      <w:pPr>
        <w:pStyle w:val="890"/>
        <w:ind w:firstLine="482"/>
        <w:jc w:val="left"/>
        <w:spacing w:line="560" w:lineRule="exact"/>
        <w:rPr>
          <w:rFonts w:hAnsi="宋体"/>
          <w:b/>
          <w:sz w:val="24"/>
          <w:szCs w:val="24"/>
        </w:rPr>
      </w:pPr>
      <w:r>
        <w:rPr>
          <w:rFonts w:hAnsi="宋体"/>
          <w:b/>
          <w:sz w:val="24"/>
          <w:szCs w:val="24"/>
        </w:rPr>
        <w:t xml:space="preserve">十七、争议解决</w:t>
      </w:r>
      <w:r>
        <w:rPr>
          <w:rFonts w:hAnsi="宋体"/>
          <w:b/>
          <w:sz w:val="24"/>
          <w:szCs w:val="24"/>
        </w:rPr>
      </w:r>
      <w:r/>
    </w:p>
    <w:p>
      <w:pPr>
        <w:pStyle w:val="890"/>
        <w:ind w:firstLine="480"/>
        <w:jc w:val="left"/>
        <w:spacing w:line="560" w:lineRule="exact"/>
        <w:rPr>
          <w:rFonts w:hint="eastAsia" w:hAnsi="宋体"/>
          <w:sz w:val="24"/>
          <w:szCs w:val="24"/>
        </w:rPr>
      </w:pPr>
      <w:r>
        <w:rPr>
          <w:rFonts w:hAnsi="宋体"/>
          <w:sz w:val="24"/>
          <w:szCs w:val="24"/>
        </w:rPr>
        <w:t xml:space="preserve">17.1</w:t>
      </w:r>
      <w:r>
        <w:rPr>
          <w:rFonts w:hint="eastAsia" w:hAnsi="宋体"/>
          <w:sz w:val="24"/>
          <w:szCs w:val="24"/>
        </w:rPr>
        <w:t xml:space="preserve">甲、乙双方在执行合同中所发生的一切争议，应通过协商解决。如协商不成，按下列第</w:t>
      </w:r>
      <w:r>
        <w:rPr>
          <w:rFonts w:hint="eastAsia" w:hAnsi="宋体"/>
          <w:sz w:val="24"/>
          <w:szCs w:val="24"/>
          <w:u w:val="single"/>
        </w:rPr>
        <w:t xml:space="preserve">（1）</w:t>
      </w:r>
      <w:r>
        <w:rPr>
          <w:rFonts w:hint="eastAsia" w:hAnsi="宋体"/>
          <w:sz w:val="24"/>
          <w:szCs w:val="24"/>
        </w:rPr>
        <w:t xml:space="preserve">种方式解决：</w:t>
      </w:r>
      <w:r>
        <w:rPr>
          <w:rFonts w:hint="eastAsia" w:hAnsi="宋体"/>
          <w:sz w:val="24"/>
          <w:szCs w:val="24"/>
        </w:rPr>
      </w:r>
      <w:r/>
    </w:p>
    <w:p>
      <w:pPr>
        <w:pStyle w:val="890"/>
        <w:ind w:firstLine="480"/>
        <w:jc w:val="left"/>
        <w:spacing w:line="560" w:lineRule="exact"/>
        <w:rPr>
          <w:rFonts w:hint="eastAsia" w:hAnsi="宋体"/>
          <w:sz w:val="24"/>
          <w:szCs w:val="24"/>
        </w:rPr>
      </w:pPr>
      <w:r>
        <w:rPr>
          <w:rFonts w:hint="eastAsia" w:hAnsi="宋体"/>
          <w:sz w:val="24"/>
          <w:szCs w:val="24"/>
        </w:rPr>
        <w:t xml:space="preserve">（1）向连云港仲裁委员会申请仲裁。</w:t>
      </w:r>
      <w:r>
        <w:rPr>
          <w:rFonts w:hint="eastAsia" w:hAnsi="宋体"/>
          <w:sz w:val="24"/>
          <w:szCs w:val="24"/>
        </w:rPr>
      </w:r>
      <w:r/>
    </w:p>
    <w:p>
      <w:pPr>
        <w:pStyle w:val="890"/>
        <w:ind w:firstLine="480"/>
        <w:jc w:val="left"/>
        <w:spacing w:line="560" w:lineRule="exact"/>
        <w:rPr>
          <w:rFonts w:hAnsi="宋体"/>
          <w:sz w:val="24"/>
          <w:szCs w:val="24"/>
        </w:rPr>
      </w:pPr>
      <w:r>
        <w:rPr>
          <w:rFonts w:hint="eastAsia" w:hAnsi="宋体"/>
          <w:sz w:val="24"/>
          <w:szCs w:val="24"/>
        </w:rPr>
        <w:t xml:space="preserve">（2）向合同签订地法院起诉，合同签订地在此约定为连云港市。</w:t>
      </w:r>
      <w:r>
        <w:rPr>
          <w:rFonts w:hAnsi="宋体"/>
          <w:sz w:val="24"/>
          <w:szCs w:val="24"/>
        </w:rPr>
      </w:r>
      <w:r/>
    </w:p>
    <w:p>
      <w:pPr>
        <w:pStyle w:val="890"/>
        <w:ind w:firstLine="482"/>
        <w:jc w:val="left"/>
        <w:spacing w:line="560" w:lineRule="exact"/>
        <w:rPr>
          <w:rFonts w:hint="eastAsia" w:hAnsi="宋体"/>
          <w:b/>
          <w:sz w:val="24"/>
          <w:szCs w:val="24"/>
        </w:rPr>
      </w:pPr>
      <w:r>
        <w:rPr>
          <w:rFonts w:hAnsi="宋体"/>
          <w:b/>
          <w:sz w:val="24"/>
          <w:szCs w:val="24"/>
        </w:rPr>
        <w:t xml:space="preserve">十八、合同生效及其</w:t>
      </w:r>
      <w:r>
        <w:rPr>
          <w:rFonts w:hint="eastAsia" w:hAnsi="宋体"/>
          <w:b/>
          <w:sz w:val="24"/>
          <w:szCs w:val="24"/>
        </w:rPr>
        <w:t xml:space="preserve">他</w:t>
      </w:r>
      <w:r>
        <w:rPr>
          <w:rFonts w:hint="eastAsia" w:hAnsi="宋体"/>
          <w:b/>
          <w:sz w:val="24"/>
          <w:szCs w:val="24"/>
        </w:rPr>
      </w:r>
      <w:r/>
    </w:p>
    <w:p>
      <w:pPr>
        <w:pStyle w:val="890"/>
        <w:ind w:firstLine="480"/>
        <w:jc w:val="left"/>
        <w:spacing w:line="560" w:lineRule="exact"/>
        <w:rPr>
          <w:rFonts w:hAnsi="宋体"/>
          <w:sz w:val="24"/>
          <w:szCs w:val="24"/>
        </w:rPr>
      </w:pPr>
      <w:r>
        <w:rPr>
          <w:rFonts w:hAnsi="宋体"/>
          <w:sz w:val="24"/>
          <w:szCs w:val="24"/>
        </w:rPr>
        <w:t xml:space="preserve">18.1</w:t>
      </w:r>
      <w:r>
        <w:rPr>
          <w:rFonts w:hint="eastAsia" w:hAnsi="宋体"/>
          <w:sz w:val="24"/>
          <w:szCs w:val="24"/>
        </w:rPr>
        <w:t xml:space="preserve">本</w:t>
      </w:r>
      <w:r>
        <w:rPr>
          <w:rFonts w:hAnsi="宋体"/>
          <w:sz w:val="24"/>
          <w:szCs w:val="24"/>
        </w:rPr>
        <w:t xml:space="preserve">合同经双方法定代表人或委托代理人签</w:t>
      </w:r>
      <w:r>
        <w:rPr>
          <w:rFonts w:hint="eastAsia" w:hAnsi="宋体"/>
          <w:sz w:val="24"/>
          <w:szCs w:val="24"/>
        </w:rPr>
        <w:t xml:space="preserve">名</w:t>
      </w:r>
      <w:r>
        <w:rPr>
          <w:rFonts w:hAnsi="宋体"/>
          <w:sz w:val="24"/>
          <w:szCs w:val="24"/>
        </w:rPr>
        <w:t xml:space="preserve">并加盖单位公章后生效。</w:t>
      </w:r>
      <w:r>
        <w:rPr>
          <w:rFonts w:hAnsi="宋体"/>
          <w:sz w:val="24"/>
          <w:szCs w:val="24"/>
        </w:rPr>
      </w:r>
      <w:r/>
    </w:p>
    <w:p>
      <w:pPr>
        <w:pStyle w:val="890"/>
        <w:ind w:firstLine="480"/>
        <w:jc w:val="left"/>
        <w:spacing w:line="560" w:lineRule="exact"/>
        <w:rPr>
          <w:rFonts w:hAnsi="宋体"/>
          <w:sz w:val="24"/>
          <w:szCs w:val="24"/>
        </w:rPr>
      </w:pPr>
      <w:r>
        <w:rPr>
          <w:rFonts w:hAnsi="宋体"/>
          <w:sz w:val="24"/>
          <w:szCs w:val="24"/>
        </w:rPr>
        <w:t xml:space="preserve">18.2本合同未尽事宜，遵照《中华人民共和国民法典》有关条文执行。</w:t>
      </w:r>
      <w:r>
        <w:rPr>
          <w:rFonts w:hAnsi="宋体"/>
          <w:sz w:val="24"/>
          <w:szCs w:val="24"/>
        </w:rPr>
      </w:r>
      <w:r/>
    </w:p>
    <w:p>
      <w:pPr>
        <w:pStyle w:val="890"/>
        <w:ind w:firstLine="480"/>
        <w:jc w:val="left"/>
        <w:spacing w:line="560" w:lineRule="exact"/>
        <w:rPr>
          <w:rFonts w:hint="eastAsia" w:hAnsi="宋体"/>
          <w:color w:val="000000"/>
          <w:sz w:val="24"/>
          <w:szCs w:val="24"/>
        </w:rPr>
      </w:pPr>
      <w:r>
        <w:rPr>
          <w:rFonts w:hAnsi="宋体"/>
          <w:sz w:val="24"/>
          <w:szCs w:val="24"/>
        </w:rPr>
        <w:t xml:space="preserve">18.3本合同正本一式四份，具有同等法律效力，甲方、乙方、</w:t>
      </w:r>
      <w:r>
        <w:rPr>
          <w:rFonts w:hint="eastAsia" w:hAnsi="宋体"/>
          <w:sz w:val="24"/>
          <w:szCs w:val="24"/>
        </w:rPr>
        <w:t xml:space="preserve">见证</w:t>
      </w:r>
      <w:r>
        <w:rPr>
          <w:rFonts w:hAnsi="宋体"/>
          <w:sz w:val="24"/>
          <w:szCs w:val="24"/>
        </w:rPr>
        <w:t xml:space="preserve">方及财政监督管理部门各执</w:t>
      </w:r>
      <w:r>
        <w:rPr>
          <w:rFonts w:hAnsi="宋体"/>
          <w:color w:val="000000"/>
          <w:sz w:val="24"/>
          <w:szCs w:val="24"/>
        </w:rPr>
        <w:t xml:space="preserve">一份。</w:t>
      </w:r>
      <w:r>
        <w:rPr>
          <w:rFonts w:hint="eastAsia" w:hAnsi="宋体"/>
          <w:color w:val="000000"/>
          <w:sz w:val="24"/>
          <w:szCs w:val="24"/>
        </w:rPr>
      </w:r>
      <w:r/>
    </w:p>
    <w:p>
      <w:pPr>
        <w:pStyle w:val="890"/>
        <w:ind w:firstLine="360"/>
        <w:jc w:val="left"/>
        <w:spacing w:line="560" w:lineRule="exact"/>
        <w:rPr>
          <w:rFonts w:hint="eastAsia" w:hAnsi="宋体"/>
          <w:sz w:val="24"/>
          <w:szCs w:val="24"/>
        </w:rPr>
      </w:pPr>
      <w:r>
        <w:rPr>
          <w:rFonts w:hint="eastAsia" w:hAnsi="宋体"/>
          <w:sz w:val="24"/>
          <w:szCs w:val="24"/>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甲方：乙方：</w:t>
      </w:r>
      <w:r>
        <w:rPr>
          <w:rFonts w:hint="eastAsia" w:hAnsi="宋体" w:eastAsia="宋体"/>
          <w:sz w:val="24"/>
          <w:szCs w:val="24"/>
          <w:lang w:eastAsia="zh-CN"/>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地址：地址：</w:t>
      </w:r>
      <w:r>
        <w:rPr>
          <w:rFonts w:hint="eastAsia" w:hAnsi="宋体" w:eastAsia="宋体"/>
          <w:sz w:val="24"/>
          <w:szCs w:val="24"/>
          <w:lang w:eastAsia="zh-CN"/>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法定代表人：法定代表人：</w:t>
      </w:r>
      <w:r>
        <w:rPr>
          <w:rFonts w:hint="eastAsia" w:hAnsi="宋体" w:eastAsia="宋体"/>
          <w:sz w:val="24"/>
          <w:szCs w:val="24"/>
          <w:lang w:eastAsia="zh-CN"/>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委托代理人：委托代理人：</w:t>
      </w:r>
      <w:r>
        <w:rPr>
          <w:rFonts w:hint="eastAsia" w:hAnsi="宋体" w:eastAsia="宋体"/>
          <w:sz w:val="24"/>
          <w:szCs w:val="24"/>
          <w:lang w:eastAsia="zh-CN"/>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电话：电话：</w:t>
      </w:r>
      <w:r>
        <w:rPr>
          <w:rFonts w:hint="eastAsia" w:hAnsi="宋体" w:eastAsia="宋体"/>
          <w:sz w:val="24"/>
          <w:szCs w:val="24"/>
          <w:lang w:eastAsia="zh-CN"/>
        </w:rPr>
      </w:r>
      <w:r/>
    </w:p>
    <w:p>
      <w:pPr>
        <w:pStyle w:val="890"/>
        <w:ind w:firstLine="480"/>
        <w:jc w:val="left"/>
        <w:spacing w:line="560" w:lineRule="exact"/>
        <w:rPr>
          <w:rFonts w:hint="eastAsia" w:hAnsi="宋体" w:eastAsia="宋体"/>
          <w:sz w:val="24"/>
          <w:szCs w:val="24"/>
          <w:lang w:eastAsia="zh-CN"/>
        </w:rPr>
      </w:pPr>
      <w:r>
        <w:rPr>
          <w:rFonts w:hint="eastAsia" w:hAnsi="宋体"/>
          <w:sz w:val="24"/>
          <w:szCs w:val="24"/>
        </w:rPr>
        <w:t xml:space="preserve">传真：传真：</w:t>
      </w:r>
      <w:r>
        <w:rPr>
          <w:rFonts w:hint="eastAsia" w:hAnsi="宋体" w:eastAsia="宋体"/>
          <w:sz w:val="24"/>
          <w:szCs w:val="24"/>
          <w:lang w:eastAsia="zh-CN"/>
        </w:rPr>
      </w:r>
      <w:r/>
    </w:p>
    <w:p>
      <w:pPr>
        <w:pStyle w:val="890"/>
        <w:ind w:firstLine="480"/>
        <w:jc w:val="left"/>
        <w:spacing w:line="560" w:lineRule="exact"/>
        <w:rPr>
          <w:rFonts w:hint="eastAsia" w:hAnsi="宋体"/>
          <w:sz w:val="24"/>
          <w:szCs w:val="24"/>
        </w:rPr>
      </w:pPr>
      <w:r>
        <w:rPr>
          <w:rFonts w:hint="eastAsia" w:hAnsi="宋体"/>
          <w:sz w:val="24"/>
          <w:szCs w:val="24"/>
        </w:rPr>
        <w:t xml:space="preserve">签订日期：</w:t>
      </w:r>
      <w:r>
        <w:rPr>
          <w:rFonts w:hint="eastAsia" w:hAnsi="宋体"/>
          <w:sz w:val="24"/>
          <w:szCs w:val="24"/>
          <w:lang w:val="en-US" w:eastAsia="zh-CN"/>
        </w:rPr>
        <w:t xml:space="preserve">  </w:t>
      </w:r>
      <w:r>
        <w:rPr>
          <w:rFonts w:hint="eastAsia" w:hAnsi="宋体"/>
          <w:sz w:val="24"/>
          <w:szCs w:val="24"/>
        </w:rPr>
        <w:t xml:space="preserve">年</w:t>
      </w:r>
      <w:r>
        <w:rPr>
          <w:rFonts w:hint="eastAsia" w:hAnsi="宋体"/>
          <w:sz w:val="24"/>
          <w:szCs w:val="24"/>
          <w:lang w:val="en-US" w:eastAsia="zh-CN"/>
        </w:rPr>
        <w:t xml:space="preserve">   </w:t>
      </w:r>
      <w:r>
        <w:rPr>
          <w:rFonts w:hint="eastAsia" w:hAnsi="宋体"/>
          <w:sz w:val="24"/>
          <w:szCs w:val="24"/>
        </w:rPr>
        <w:t xml:space="preserve">月</w:t>
      </w:r>
      <w:r>
        <w:rPr>
          <w:rFonts w:hint="eastAsia" w:hAnsi="宋体"/>
          <w:sz w:val="24"/>
          <w:szCs w:val="24"/>
          <w:lang w:val="en-US" w:eastAsia="zh-CN"/>
        </w:rPr>
        <w:t xml:space="preserve">   </w:t>
      </w:r>
      <w:r>
        <w:rPr>
          <w:rFonts w:hint="eastAsia" w:hAnsi="宋体"/>
          <w:sz w:val="24"/>
          <w:szCs w:val="24"/>
        </w:rPr>
        <w:t xml:space="preserve">日</w:t>
      </w:r>
      <w:r>
        <w:rPr>
          <w:rFonts w:hint="eastAsia" w:hAnsi="宋体"/>
          <w:sz w:val="24"/>
          <w:szCs w:val="24"/>
        </w:rPr>
      </w:r>
      <w:r/>
    </w:p>
    <w:p>
      <w:pPr>
        <w:pStyle w:val="890"/>
        <w:ind w:firstLine="360"/>
        <w:jc w:val="left"/>
        <w:spacing w:line="560" w:lineRule="exact"/>
        <w:rPr>
          <w:rFonts w:hint="eastAsia" w:hAnsi="宋体"/>
          <w:sz w:val="24"/>
          <w:szCs w:val="24"/>
        </w:rPr>
      </w:pPr>
      <w:r>
        <w:rPr>
          <w:rFonts w:hint="eastAsia" w:hAnsi="宋体"/>
          <w:sz w:val="24"/>
          <w:szCs w:val="24"/>
        </w:rPr>
      </w:r>
      <w:r/>
    </w:p>
    <w:p>
      <w:pPr>
        <w:pStyle w:val="890"/>
        <w:ind w:firstLine="360"/>
        <w:jc w:val="left"/>
        <w:spacing w:line="560" w:lineRule="exact"/>
        <w:rPr>
          <w:rFonts w:hint="eastAsia" w:hAnsi="宋体"/>
          <w:sz w:val="24"/>
          <w:szCs w:val="24"/>
        </w:rPr>
      </w:pPr>
      <w:r>
        <w:rPr>
          <w:rFonts w:hint="eastAsia" w:hAnsi="宋体"/>
          <w:sz w:val="24"/>
          <w:szCs w:val="24"/>
        </w:rPr>
      </w:r>
      <w:r/>
    </w:p>
    <w:p>
      <w:pPr>
        <w:pStyle w:val="890"/>
        <w:ind w:firstLine="480"/>
        <w:jc w:val="left"/>
        <w:spacing w:line="560" w:lineRule="exact"/>
        <w:rPr>
          <w:rFonts w:hAnsi="宋体" w:eastAsia="宋体"/>
          <w:color w:val="000000"/>
          <w:sz w:val="24"/>
          <w:szCs w:val="24"/>
          <w:lang w:val="en-US" w:eastAsia="zh-CN"/>
        </w:rPr>
      </w:pPr>
      <w:r>
        <w:rPr>
          <w:rFonts w:hint="eastAsia" w:hAnsi="宋体"/>
          <w:sz w:val="24"/>
          <w:szCs w:val="24"/>
        </w:rPr>
        <w:t xml:space="preserve">见证方：</w:t>
      </w:r>
      <w:bookmarkStart w:id="8" w:name="_Toc91256335"/>
      <w:r/>
      <w:bookmarkStart w:id="9" w:name="_Toc91183847"/>
      <w:r>
        <w:rPr>
          <w:rFonts w:hint="eastAsia" w:hAnsi="宋体"/>
          <w:sz w:val="24"/>
          <w:szCs w:val="24"/>
          <w:highlight w:val="none"/>
          <w:lang w:val="en-US" w:eastAsia="zh-CN"/>
        </w:rPr>
        <w:t xml:space="preserve">江苏澍濡工程项目管理有限公司</w:t>
      </w:r>
      <w:r>
        <w:rPr>
          <w:rFonts w:hAnsi="宋体" w:eastAsia="宋体"/>
          <w:color w:val="000000"/>
          <w:sz w:val="24"/>
          <w:szCs w:val="24"/>
          <w:lang w:val="en-US" w:eastAsia="zh-CN"/>
        </w:rPr>
      </w:r>
      <w:r/>
    </w:p>
    <w:p>
      <w:pPr>
        <w:pStyle w:val="867"/>
        <w:numPr>
          <w:ilvl w:val="0"/>
          <w:numId w:val="0"/>
        </w:numPr>
        <w:ind w:firstLine="480"/>
        <w:jc w:val="both"/>
        <w:keepLines/>
        <w:spacing w:line="360" w:lineRule="auto"/>
        <w:tabs>
          <w:tab w:val="left" w:pos="360" w:leader="none"/>
        </w:tabs>
        <w:rPr>
          <w:color w:val="000000"/>
        </w:rPr>
      </w:pPr>
      <w:r>
        <w:rPr>
          <w:rFonts w:hint="eastAsia" w:ascii="宋体" w:hAnsi="宋体" w:eastAsia="宋体" w:cs="Times New Roman"/>
          <w:sz w:val="24"/>
          <w:szCs w:val="24"/>
          <w:lang w:val="en-US" w:eastAsia="zh-CN" w:bidi="ar-SA"/>
        </w:rPr>
        <w:t xml:space="preserve">见证日期：      年  月  日</w:t>
      </w:r>
      <w:r>
        <w:rPr>
          <w:rFonts w:hint="eastAsia" w:ascii="宋体" w:hAnsi="宋体" w:eastAsia="宋体" w:cs="Times New Roman"/>
          <w:sz w:val="24"/>
          <w:szCs w:val="24"/>
          <w:lang w:val="en-US" w:eastAsia="zh-CN" w:bidi="ar-SA"/>
        </w:rPr>
        <w:br w:type="page" w:clear="all"/>
      </w:r>
      <w:bookmarkStart w:id="10" w:name="_Toc58260786"/>
      <w:r>
        <w:rPr>
          <w:rFonts w:hint="eastAsia" w:ascii="Times New Roman" w:hAnsi="宋体" w:eastAsia="黑体"/>
          <w:color w:val="000000"/>
          <w:sz w:val="36"/>
          <w:szCs w:val="20"/>
        </w:rPr>
        <w:t xml:space="preserve">第六部分</w:t>
      </w:r>
      <w:bookmarkStart w:id="11" w:name="_Toc91256334"/>
      <w:r/>
      <w:bookmarkStart w:id="12" w:name="_Toc91183846"/>
      <w:r>
        <w:rPr>
          <w:rFonts w:hint="eastAsia" w:ascii="Times New Roman" w:hAnsi="宋体" w:eastAsia="黑体"/>
          <w:color w:val="000000"/>
          <w:sz w:val="36"/>
          <w:szCs w:val="20"/>
        </w:rPr>
        <w:t xml:space="preserve">投标文件格式</w:t>
      </w:r>
      <w:bookmarkEnd w:id="10"/>
      <w:r/>
      <w:bookmarkEnd w:id="11"/>
      <w:r/>
      <w:bookmarkEnd w:id="12"/>
      <w:r>
        <w:rPr>
          <w:color w:val="000000"/>
        </w:rPr>
      </w:r>
      <w:r/>
    </w:p>
    <w:p>
      <w:pPr>
        <w:pStyle w:val="866"/>
        <w:rPr>
          <w:rFonts w:hint="eastAsia" w:ascii="宋体" w:hAnsi="宋体"/>
          <w:b/>
          <w:color w:val="000000"/>
          <w:sz w:val="52"/>
          <w:szCs w:val="52"/>
        </w:rPr>
      </w:pPr>
      <w:r>
        <w:rPr>
          <w:rFonts w:hint="eastAsia" w:ascii="宋体" w:hAnsi="宋体"/>
          <w:b/>
          <w:color w:val="000000"/>
          <w:sz w:val="52"/>
          <w:szCs w:val="52"/>
        </w:rPr>
      </w:r>
      <w:r/>
    </w:p>
    <w:p>
      <w:pPr>
        <w:pStyle w:val="866"/>
        <w:jc w:val="center"/>
        <w:rPr>
          <w:rFonts w:hint="eastAsia" w:ascii="宋体" w:hAnsi="宋体"/>
          <w:b/>
          <w:color w:val="000000"/>
          <w:sz w:val="72"/>
          <w:szCs w:val="52"/>
        </w:rPr>
      </w:pPr>
      <w:r>
        <w:rPr>
          <w:rFonts w:hint="eastAsia" w:ascii="宋体" w:hAnsi="宋体"/>
          <w:b/>
          <w:color w:val="000000"/>
          <w:sz w:val="72"/>
          <w:szCs w:val="52"/>
        </w:rPr>
        <w:t xml:space="preserve">连云港市政府采购</w:t>
      </w:r>
      <w:r>
        <w:rPr>
          <w:rFonts w:hint="eastAsia" w:ascii="宋体" w:hAnsi="宋体"/>
          <w:b/>
          <w:color w:val="000000"/>
          <w:sz w:val="72"/>
          <w:szCs w:val="52"/>
        </w:rPr>
      </w:r>
      <w:r/>
    </w:p>
    <w:p>
      <w:pPr>
        <w:pStyle w:val="866"/>
        <w:jc w:val="center"/>
        <w:rPr>
          <w:rFonts w:hint="eastAsia" w:ascii="宋体" w:hAnsi="宋体"/>
          <w:b/>
          <w:color w:val="000000"/>
          <w:sz w:val="72"/>
          <w:szCs w:val="84"/>
        </w:rPr>
      </w:pPr>
      <w:r>
        <w:rPr>
          <w:rFonts w:hint="eastAsia" w:ascii="宋体" w:hAnsi="宋体"/>
          <w:b/>
          <w:color w:val="000000"/>
          <w:sz w:val="72"/>
          <w:szCs w:val="84"/>
        </w:rPr>
      </w:r>
      <w:r/>
    </w:p>
    <w:p>
      <w:pPr>
        <w:pStyle w:val="866"/>
        <w:jc w:val="center"/>
        <w:rPr>
          <w:rFonts w:ascii="宋体" w:hAnsi="宋体"/>
          <w:b/>
          <w:color w:val="000000"/>
          <w:sz w:val="72"/>
          <w:szCs w:val="84"/>
        </w:rPr>
      </w:pPr>
      <w:r>
        <w:rPr>
          <w:rFonts w:hint="eastAsia" w:ascii="宋体" w:hAnsi="宋体"/>
          <w:b/>
          <w:color w:val="000000"/>
          <w:sz w:val="72"/>
          <w:szCs w:val="84"/>
        </w:rPr>
        <w:t xml:space="preserve">投标文件</w:t>
      </w:r>
      <w:r>
        <w:rPr>
          <w:rFonts w:ascii="宋体" w:hAnsi="宋体"/>
          <w:b/>
          <w:color w:val="000000"/>
          <w:sz w:val="72"/>
          <w:szCs w:val="84"/>
        </w:rPr>
      </w:r>
      <w:r/>
    </w:p>
    <w:p>
      <w:pPr>
        <w:pStyle w:val="866"/>
        <w:rPr>
          <w:rFonts w:hint="eastAsia" w:ascii="宋体" w:hAnsi="宋体"/>
          <w:b/>
          <w:color w:val="000000"/>
          <w:sz w:val="52"/>
          <w:szCs w:val="52"/>
        </w:rPr>
      </w:pPr>
      <w:r>
        <w:rPr>
          <w:rFonts w:hint="eastAsia" w:ascii="宋体" w:hAnsi="宋体"/>
          <w:b/>
          <w:color w:val="000000"/>
          <w:sz w:val="52"/>
          <w:szCs w:val="52"/>
        </w:rPr>
      </w:r>
      <w:r/>
    </w:p>
    <w:p>
      <w:pPr>
        <w:pStyle w:val="866"/>
        <w:rPr>
          <w:rFonts w:hint="eastAsia" w:ascii="宋体" w:hAnsi="宋体"/>
          <w:b/>
          <w:color w:val="000000"/>
          <w:sz w:val="52"/>
          <w:szCs w:val="52"/>
        </w:rPr>
      </w:pPr>
      <w:r>
        <w:rPr>
          <w:rFonts w:hint="eastAsia" w:ascii="宋体" w:hAnsi="宋体"/>
          <w:b/>
          <w:color w:val="000000"/>
          <w:sz w:val="52"/>
          <w:szCs w:val="52"/>
        </w:rPr>
      </w:r>
      <w:r/>
    </w:p>
    <w:p>
      <w:pPr>
        <w:pStyle w:val="866"/>
        <w:rPr>
          <w:rFonts w:hint="eastAsia" w:ascii="宋体" w:hAnsi="宋体"/>
          <w:b/>
          <w:color w:val="000000"/>
          <w:sz w:val="52"/>
          <w:szCs w:val="52"/>
        </w:rPr>
      </w:pPr>
      <w:r>
        <w:rPr>
          <w:rFonts w:hint="eastAsia" w:ascii="宋体" w:hAnsi="宋体"/>
          <w:b/>
          <w:color w:val="000000"/>
          <w:sz w:val="52"/>
          <w:szCs w:val="52"/>
        </w:rPr>
      </w:r>
      <w:r/>
    </w:p>
    <w:p>
      <w:pPr>
        <w:pStyle w:val="866"/>
        <w:rPr>
          <w:rFonts w:hint="eastAsia" w:ascii="宋体" w:hAnsi="宋体"/>
          <w:b/>
          <w:color w:val="000000"/>
          <w:sz w:val="52"/>
          <w:szCs w:val="52"/>
        </w:rPr>
      </w:pPr>
      <w:r>
        <w:rPr>
          <w:rFonts w:hint="eastAsia" w:ascii="宋体" w:hAnsi="宋体"/>
          <w:b/>
          <w:color w:val="000000"/>
          <w:sz w:val="52"/>
          <w:szCs w:val="52"/>
        </w:rPr>
      </w:r>
      <w:r/>
    </w:p>
    <w:p>
      <w:pPr>
        <w:pStyle w:val="866"/>
        <w:rPr>
          <w:rFonts w:ascii="宋体" w:hAnsi="宋体"/>
          <w:b/>
          <w:color w:val="000000"/>
          <w:sz w:val="36"/>
          <w:szCs w:val="21"/>
        </w:rPr>
      </w:pPr>
      <w:r>
        <w:rPr>
          <w:rFonts w:ascii="宋体" w:hAnsi="宋体"/>
          <w:b/>
          <w:color w:val="000000"/>
          <w:sz w:val="36"/>
          <w:szCs w:val="21"/>
        </w:rPr>
      </w:r>
      <w:r/>
    </w:p>
    <w:p>
      <w:pPr>
        <w:pStyle w:val="866"/>
        <w:ind w:firstLine="964"/>
        <w:rPr>
          <w:rFonts w:hint="eastAsia" w:ascii="宋体" w:hAnsi="宋体" w:eastAsia="宋体"/>
          <w:b/>
          <w:color w:val="000000"/>
          <w:sz w:val="32"/>
          <w:szCs w:val="32"/>
          <w:lang w:eastAsia="zh-CN"/>
        </w:rPr>
      </w:pPr>
      <w:r>
        <w:rPr>
          <w:rFonts w:hint="eastAsia" w:ascii="宋体" w:hAnsi="宋体"/>
          <w:b/>
          <w:color w:val="000000"/>
          <w:sz w:val="32"/>
          <w:szCs w:val="32"/>
        </w:rPr>
        <w:t xml:space="preserve">标段名称：</w:t>
      </w:r>
      <w:r>
        <w:rPr>
          <w:rFonts w:hint="eastAsia" w:ascii="宋体" w:hAnsi="宋体"/>
          <w:b/>
          <w:color w:val="000000"/>
          <w:sz w:val="32"/>
          <w:szCs w:val="32"/>
        </w:rPr>
        <w:t xml:space="preserve">【标段名称】</w:t>
      </w:r>
      <w:r>
        <w:rPr>
          <w:rFonts w:hint="eastAsia" w:ascii="宋体" w:hAnsi="宋体" w:eastAsia="宋体"/>
          <w:b/>
          <w:color w:val="000000"/>
          <w:sz w:val="32"/>
          <w:szCs w:val="32"/>
          <w:lang w:eastAsia="zh-CN"/>
        </w:rPr>
      </w:r>
      <w:r/>
    </w:p>
    <w:p>
      <w:pPr>
        <w:pStyle w:val="866"/>
        <w:ind w:firstLine="964"/>
        <w:rPr>
          <w:rFonts w:hint="eastAsia" w:ascii="宋体" w:hAnsi="宋体" w:eastAsia="宋体"/>
          <w:b/>
          <w:color w:val="000000"/>
          <w:sz w:val="32"/>
          <w:szCs w:val="32"/>
          <w:u w:val="single"/>
          <w:lang w:eastAsia="zh-CN"/>
        </w:rPr>
      </w:pPr>
      <w:r>
        <w:rPr>
          <w:rFonts w:hint="eastAsia" w:ascii="宋体" w:hAnsi="宋体"/>
          <w:b/>
          <w:color w:val="000000"/>
          <w:sz w:val="32"/>
          <w:szCs w:val="32"/>
        </w:rPr>
        <w:t xml:space="preserve">标段编号：</w:t>
      </w:r>
      <w:r>
        <w:rPr>
          <w:rFonts w:ascii="宋体" w:hAnsi="宋体"/>
          <w:b/>
          <w:color w:val="000000"/>
          <w:sz w:val="32"/>
          <w:szCs w:val="32"/>
        </w:rPr>
        <w:t xml:space="preserve">【标段编号】</w:t>
      </w:r>
      <w:r>
        <w:rPr>
          <w:rFonts w:hint="eastAsia" w:ascii="宋体" w:hAnsi="宋体" w:eastAsia="宋体"/>
          <w:b/>
          <w:color w:val="000000"/>
          <w:sz w:val="32"/>
          <w:szCs w:val="32"/>
          <w:u w:val="single"/>
          <w:lang w:eastAsia="zh-CN"/>
        </w:rPr>
      </w:r>
      <w:r/>
    </w:p>
    <w:p>
      <w:pPr>
        <w:pStyle w:val="866"/>
        <w:ind w:firstLine="964"/>
        <w:rPr>
          <w:rFonts w:ascii="宋体" w:hAnsi="宋体"/>
          <w:b/>
          <w:color w:val="000000"/>
          <w:sz w:val="32"/>
          <w:szCs w:val="32"/>
        </w:rPr>
      </w:pPr>
      <w:r>
        <w:rPr>
          <w:rFonts w:ascii="宋体" w:hAnsi="宋体"/>
          <w:b/>
          <w:color w:val="000000"/>
          <w:sz w:val="32"/>
          <w:szCs w:val="32"/>
        </w:rPr>
      </w:r>
      <w:r/>
    </w:p>
    <w:p>
      <w:pPr>
        <w:pStyle w:val="866"/>
        <w:ind w:firstLine="964"/>
        <w:rPr>
          <w:rFonts w:ascii="宋体" w:hAnsi="宋体"/>
          <w:b/>
          <w:color w:val="000000"/>
          <w:sz w:val="32"/>
          <w:szCs w:val="32"/>
        </w:rPr>
      </w:pPr>
      <w:r>
        <w:rPr>
          <w:rFonts w:hint="eastAsia" w:ascii="宋体" w:hAnsi="宋体"/>
          <w:b/>
          <w:color w:val="000000"/>
          <w:sz w:val="32"/>
          <w:szCs w:val="32"/>
        </w:rPr>
        <w:t xml:space="preserve">投标人名称：</w:t>
      </w:r>
      <w:r>
        <w:rPr>
          <w:rFonts w:ascii="宋体" w:hAnsi="宋体"/>
          <w:b/>
          <w:color w:val="000000"/>
          <w:sz w:val="32"/>
          <w:szCs w:val="32"/>
        </w:rPr>
      </w:r>
      <w:r/>
    </w:p>
    <w:p>
      <w:pPr>
        <w:pStyle w:val="866"/>
        <w:ind w:firstLine="964"/>
        <w:rPr>
          <w:rFonts w:hint="eastAsia" w:ascii="宋体" w:hAnsi="宋体" w:eastAsia="宋体"/>
          <w:b/>
          <w:color w:val="000000"/>
          <w:sz w:val="32"/>
          <w:szCs w:val="32"/>
          <w:lang w:eastAsia="zh-CN"/>
        </w:rPr>
      </w:pPr>
      <w:r>
        <w:rPr>
          <w:rFonts w:hint="eastAsia" w:ascii="宋体" w:hAnsi="宋体"/>
          <w:b/>
          <w:color w:val="000000"/>
          <w:sz w:val="32"/>
          <w:szCs w:val="32"/>
        </w:rPr>
        <w:t xml:space="preserve">投标人地址：</w:t>
      </w:r>
      <w:r>
        <w:rPr>
          <w:rFonts w:hint="eastAsia" w:ascii="宋体" w:hAnsi="宋体" w:eastAsia="宋体"/>
          <w:b/>
          <w:color w:val="000000"/>
          <w:sz w:val="32"/>
          <w:szCs w:val="32"/>
          <w:lang w:eastAsia="zh-CN"/>
        </w:rPr>
      </w:r>
      <w:r/>
    </w:p>
    <w:p>
      <w:pPr>
        <w:pStyle w:val="866"/>
        <w:ind w:firstLine="964"/>
        <w:rPr>
          <w:rFonts w:ascii="宋体" w:hAnsi="宋体"/>
          <w:b/>
          <w:color w:val="000000"/>
          <w:sz w:val="32"/>
          <w:szCs w:val="32"/>
        </w:rPr>
      </w:pPr>
      <w:r>
        <w:rPr>
          <w:rFonts w:hint="eastAsia" w:ascii="宋体" w:hAnsi="宋体"/>
          <w:b/>
          <w:color w:val="000000"/>
          <w:sz w:val="32"/>
          <w:szCs w:val="32"/>
        </w:rPr>
        <w:t xml:space="preserve">法定代表人：</w:t>
      </w:r>
      <w:r>
        <w:rPr>
          <w:rFonts w:ascii="宋体" w:hAnsi="宋体"/>
          <w:b/>
          <w:color w:val="000000"/>
          <w:sz w:val="32"/>
          <w:szCs w:val="32"/>
        </w:rPr>
      </w:r>
      <w:r/>
    </w:p>
    <w:p>
      <w:pPr>
        <w:pStyle w:val="866"/>
        <w:ind w:firstLine="964"/>
        <w:rPr>
          <w:rFonts w:hint="eastAsia" w:ascii="宋体" w:hAnsi="宋体" w:eastAsia="宋体"/>
          <w:b/>
          <w:color w:val="000000"/>
          <w:sz w:val="32"/>
          <w:szCs w:val="32"/>
          <w:lang w:eastAsia="zh-CN"/>
        </w:rPr>
      </w:pPr>
      <w:r>
        <w:rPr>
          <w:rFonts w:hint="eastAsia" w:ascii="宋体" w:hAnsi="宋体"/>
          <w:b/>
          <w:color w:val="000000"/>
          <w:sz w:val="32"/>
          <w:szCs w:val="32"/>
        </w:rPr>
        <w:t xml:space="preserve">委托代理人：（委托代理时填写）</w:t>
      </w:r>
      <w:r>
        <w:rPr>
          <w:rFonts w:hint="eastAsia" w:ascii="宋体" w:hAnsi="宋体" w:eastAsia="宋体"/>
          <w:b/>
          <w:color w:val="000000"/>
          <w:sz w:val="32"/>
          <w:szCs w:val="32"/>
          <w:lang w:eastAsia="zh-CN"/>
        </w:rPr>
      </w:r>
      <w:r/>
    </w:p>
    <w:p>
      <w:pPr>
        <w:pStyle w:val="866"/>
        <w:ind w:firstLine="964"/>
        <w:rPr>
          <w:rFonts w:hint="eastAsia" w:ascii="宋体" w:hAnsi="宋体" w:eastAsia="宋体"/>
          <w:b/>
          <w:color w:val="000000"/>
          <w:sz w:val="24"/>
          <w:lang w:eastAsia="zh-CN"/>
        </w:rPr>
      </w:pPr>
      <w:r>
        <w:rPr>
          <w:rFonts w:hint="eastAsia" w:ascii="宋体" w:hAnsi="宋体"/>
          <w:b/>
          <w:color w:val="000000"/>
          <w:sz w:val="32"/>
          <w:szCs w:val="32"/>
        </w:rPr>
        <w:t xml:space="preserve">日</w:t>
      </w:r>
      <w:r>
        <w:rPr>
          <w:rFonts w:hint="eastAsia" w:ascii="宋体" w:hAnsi="宋体"/>
          <w:b/>
          <w:color w:val="000000"/>
          <w:sz w:val="32"/>
          <w:szCs w:val="32"/>
          <w:lang w:val="en-US" w:eastAsia="zh-CN"/>
        </w:rPr>
        <w:t xml:space="preserve">      </w:t>
      </w:r>
      <w:r>
        <w:rPr>
          <w:rFonts w:hint="eastAsia" w:ascii="宋体" w:hAnsi="宋体"/>
          <w:b/>
          <w:color w:val="000000"/>
          <w:sz w:val="32"/>
          <w:szCs w:val="32"/>
        </w:rPr>
        <w:t xml:space="preserve">期：</w:t>
      </w:r>
      <w:r>
        <w:rPr>
          <w:rFonts w:hint="eastAsia" w:ascii="宋体" w:hAnsi="宋体" w:eastAsia="宋体"/>
          <w:b/>
          <w:color w:val="000000"/>
          <w:sz w:val="24"/>
          <w:lang w:eastAsia="zh-CN"/>
        </w:rPr>
      </w:r>
      <w:r/>
    </w:p>
    <w:p>
      <w:pPr>
        <w:pStyle w:val="868"/>
        <w:numPr>
          <w:ilvl w:val="0"/>
          <w:numId w:val="0"/>
        </w:numPr>
        <w:spacing w:before="0" w:after="0" w:line="240" w:lineRule="auto"/>
        <w:tabs>
          <w:tab w:val="clear" w:pos="1021" w:leader="none"/>
        </w:tabs>
        <w:rPr>
          <w:rFonts w:hint="eastAsia"/>
        </w:rPr>
      </w:pPr>
      <w:r>
        <w:br w:type="page" w:clear="all"/>
      </w:r>
      <w:r>
        <w:rPr>
          <w:color w:val="000000"/>
          <w:sz w:val="24"/>
        </w:rPr>
        <w:t xml:space="preserve">格式</w:t>
      </w:r>
      <w:r>
        <w:rPr>
          <w:rFonts w:hint="eastAsia"/>
          <w:color w:val="000000"/>
          <w:sz w:val="24"/>
        </w:rPr>
        <w:t xml:space="preserve">1、响应函</w:t>
      </w:r>
      <w:r>
        <w:rPr>
          <w:rFonts w:hint="eastAsia"/>
        </w:rPr>
      </w:r>
      <w:r/>
    </w:p>
    <w:p>
      <w:pPr>
        <w:pStyle w:val="866"/>
        <w:jc w:val="center"/>
        <w:rPr>
          <w:rFonts w:ascii="黑体" w:hAnsi="黑体" w:eastAsia="黑体" w:cs="宋体"/>
          <w:bCs/>
          <w:sz w:val="36"/>
          <w:szCs w:val="28"/>
        </w:rPr>
      </w:pPr>
      <w:r>
        <w:rPr>
          <w:rFonts w:hint="eastAsia" w:ascii="黑体" w:hAnsi="黑体" w:eastAsia="黑体" w:cs="宋体"/>
          <w:bCs/>
          <w:sz w:val="36"/>
          <w:szCs w:val="28"/>
        </w:rPr>
        <w:t xml:space="preserve">响应函</w:t>
      </w:r>
      <w:r>
        <w:rPr>
          <w:rFonts w:ascii="黑体" w:hAnsi="黑体" w:eastAsia="黑体" w:cs="宋体"/>
          <w:bCs/>
          <w:sz w:val="36"/>
          <w:szCs w:val="28"/>
        </w:rPr>
      </w:r>
      <w:r/>
    </w:p>
    <w:p>
      <w:pPr>
        <w:pStyle w:val="866"/>
        <w:jc w:val="left"/>
        <w:spacing w:line="360" w:lineRule="auto"/>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rPr>
        <w:t xml:space="preserve">【采购单位】</w:t>
      </w: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）采购文件，正式授权下述签字人</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参加贵方组织的采购活动，按照采购文件要求提交响应文件。</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w:t>
      </w:r>
      <w:r>
        <w:rPr>
          <w:rFonts w:hint="eastAsia" w:ascii="宋体" w:hAnsi="宋体"/>
          <w:color w:val="000000"/>
          <w:sz w:val="24"/>
          <w:lang w:val="en-US" w:eastAsia="zh-CN"/>
        </w:rPr>
        <w:t xml:space="preserve">投标人</w:t>
      </w:r>
      <w:r>
        <w:rPr>
          <w:rFonts w:hint="eastAsia" w:ascii="宋体" w:hAnsi="宋体"/>
          <w:color w:val="000000"/>
          <w:sz w:val="24"/>
        </w:rPr>
        <w:t xml:space="preserve">的；</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w:t>
      </w:r>
      <w:r>
        <w:rPr>
          <w:rFonts w:hint="eastAsia" w:ascii="宋体" w:hAnsi="宋体"/>
          <w:color w:val="000000"/>
          <w:sz w:val="24"/>
          <w:lang w:val="en-US" w:eastAsia="zh-CN"/>
        </w:rPr>
        <w:t xml:space="preserve">投标人</w:t>
      </w:r>
      <w:r>
        <w:rPr>
          <w:rFonts w:hint="eastAsia" w:ascii="宋体" w:hAnsi="宋体"/>
          <w:color w:val="000000"/>
          <w:sz w:val="24"/>
        </w:rPr>
        <w:t xml:space="preserve">或者采购代理机构恶意串通的；</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rPr>
          <w:rFonts w:hint="eastAsia" w:ascii="宋体" w:hAnsi="宋体"/>
          <w:color w:val="000000"/>
          <w:sz w:val="24"/>
        </w:rPr>
      </w:r>
      <w:r/>
    </w:p>
    <w:p>
      <w:pPr>
        <w:pStyle w:val="866"/>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rPr>
          <w:rFonts w:hint="eastAsia" w:ascii="宋体" w:hAnsi="宋体"/>
          <w:color w:val="000000"/>
          <w:sz w:val="24"/>
        </w:rPr>
      </w:r>
      <w:r/>
    </w:p>
    <w:p>
      <w:pPr>
        <w:pStyle w:val="866"/>
        <w:ind w:firstLine="480"/>
        <w:jc w:val="left"/>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r>
      <w:r/>
    </w:p>
    <w:p>
      <w:pPr>
        <w:pStyle w:val="866"/>
        <w:ind w:firstLine="480"/>
        <w:jc w:val="left"/>
        <w:spacing w:line="360" w:lineRule="auto"/>
        <w:rPr>
          <w:rFonts w:hint="eastAsia" w:ascii="宋体" w:hAnsi="宋体"/>
          <w:color w:val="000000"/>
          <w:sz w:val="24"/>
        </w:rPr>
      </w:pPr>
      <w:r>
        <w:rPr>
          <w:rFonts w:hint="eastAsia" w:ascii="宋体" w:hAnsi="宋体" w:cs="Times New Roman"/>
          <w:color w:val="000000"/>
          <w:sz w:val="24"/>
          <w:lang w:val="en-US" w:eastAsia="zh-CN"/>
        </w:rPr>
        <w:t xml:space="preserve">法定代表人或委托代理人（签字或盖章）：</w:t>
      </w:r>
      <w:r>
        <w:rPr>
          <w:rFonts w:hint="eastAsia" w:ascii="宋体" w:hAnsi="宋体"/>
          <w:color w:val="000000"/>
          <w:sz w:val="24"/>
        </w:rPr>
      </w:r>
      <w:r/>
    </w:p>
    <w:p>
      <w:pPr>
        <w:pStyle w:val="866"/>
        <w:ind w:firstLine="480"/>
        <w:jc w:val="left"/>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投标人</w:t>
      </w:r>
      <w:r>
        <w:rPr>
          <w:rFonts w:hint="eastAsia" w:ascii="宋体" w:hAnsi="宋体"/>
          <w:color w:val="000000"/>
          <w:sz w:val="24"/>
        </w:rPr>
        <w:t xml:space="preserve">公章：</w:t>
      </w:r>
      <w:r>
        <w:rPr>
          <w:rFonts w:hint="eastAsia" w:ascii="宋体" w:hAnsi="宋体" w:eastAsia="宋体"/>
          <w:color w:val="000000"/>
          <w:sz w:val="24"/>
          <w:lang w:eastAsia="zh-CN"/>
        </w:rPr>
      </w:r>
      <w:r/>
    </w:p>
    <w:p>
      <w:pPr>
        <w:pStyle w:val="866"/>
        <w:ind w:firstLine="480"/>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日期：</w:t>
      </w:r>
      <w:r>
        <w:rPr>
          <w:rFonts w:hint="eastAsia" w:ascii="宋体" w:hAnsi="宋体" w:eastAsia="宋体"/>
          <w:color w:val="000000"/>
          <w:sz w:val="24"/>
          <w:lang w:eastAsia="zh-CN"/>
        </w:rPr>
      </w:r>
      <w:r/>
    </w:p>
    <w:p>
      <w:pPr>
        <w:pStyle w:val="866"/>
        <w:ind w:firstLine="480"/>
        <w:jc w:val="left"/>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r>
      <w:r/>
    </w:p>
    <w:p>
      <w:pPr>
        <w:pStyle w:val="866"/>
        <w:ind w:firstLine="480"/>
        <w:jc w:val="left"/>
        <w:spacing w:line="360" w:lineRule="auto"/>
        <w:rPr>
          <w:rFonts w:hint="eastAsia" w:ascii="宋体" w:hAnsi="宋体"/>
          <w:bCs/>
          <w:color w:val="000000"/>
          <w:sz w:val="24"/>
        </w:rPr>
      </w:pPr>
      <w:r/>
      <w:bookmarkStart w:id="13" w:name="_Toc91256336"/>
      <w:r/>
      <w:bookmarkStart w:id="14" w:name="_Toc91183848"/>
      <w:r>
        <w:rPr>
          <w:rFonts w:hint="eastAsia" w:ascii="宋体" w:hAnsi="宋体"/>
          <w:bCs/>
          <w:color w:val="000000"/>
          <w:sz w:val="24"/>
        </w:rPr>
      </w:r>
      <w:r/>
    </w:p>
    <w:p>
      <w:pPr>
        <w:pStyle w:val="868"/>
        <w:numPr>
          <w:ilvl w:val="0"/>
          <w:numId w:val="0"/>
        </w:numPr>
        <w:spacing w:before="0" w:after="0" w:line="240" w:lineRule="auto"/>
        <w:tabs>
          <w:tab w:val="clear" w:pos="1021" w:leader="none"/>
        </w:tabs>
        <w:rPr>
          <w:rFonts w:hint="eastAsia"/>
        </w:rPr>
      </w:pPr>
      <w:r>
        <w:br w:type="page" w:clear="all"/>
      </w:r>
      <w:r>
        <w:rPr>
          <w:color w:val="000000"/>
          <w:sz w:val="24"/>
        </w:rPr>
        <w:t xml:space="preserve">格式</w:t>
      </w:r>
      <w:r>
        <w:rPr>
          <w:rFonts w:hint="eastAsia"/>
          <w:color w:val="000000"/>
          <w:sz w:val="24"/>
        </w:rPr>
        <w:t xml:space="preserve">2、开标一览表</w:t>
      </w:r>
      <w:r>
        <w:rPr>
          <w:rFonts w:hint="eastAsia"/>
        </w:rPr>
      </w:r>
      <w:r/>
    </w:p>
    <w:p>
      <w:pPr>
        <w:pStyle w:val="866"/>
        <w:jc w:val="center"/>
        <w:rPr>
          <w:rFonts w:hint="eastAsia" w:ascii="宋体" w:hAnsi="宋体"/>
          <w:bCs/>
          <w:color w:val="000000"/>
          <w:sz w:val="24"/>
        </w:rPr>
      </w:pPr>
      <w:r>
        <w:rPr>
          <w:rFonts w:ascii="黑体" w:hAnsi="黑体" w:eastAsia="黑体" w:cs="宋体"/>
          <w:bCs/>
          <w:sz w:val="36"/>
          <w:szCs w:val="28"/>
        </w:rPr>
        <w:t xml:space="preserve">开标一览表</w:t>
      </w: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866"/>
        <w:ind w:firstLine="480"/>
        <w:jc w:val="left"/>
        <w:spacing w:line="360" w:lineRule="auto"/>
        <w:rPr>
          <w:rFonts w:hint="eastAsia" w:ascii="宋体" w:hAnsi="宋体" w:cs="方正仿宋_GBK"/>
          <w:color w:val="000000"/>
          <w:sz w:val="24"/>
        </w:rPr>
      </w:pPr>
      <w:r>
        <w:rPr>
          <w:rFonts w:hint="eastAsia" w:ascii="宋体" w:hAnsi="宋体"/>
          <w:bCs/>
          <w:color w:val="000000"/>
          <w:sz w:val="24"/>
        </w:rPr>
        <w:t xml:space="preserve">标段名称：</w:t>
      </w:r>
      <w:r>
        <w:rPr>
          <w:rFonts w:hint="eastAsia" w:ascii="宋体" w:hAnsi="宋体" w:cs="方正仿宋_GBK"/>
          <w:color w:val="000000"/>
          <w:sz w:val="24"/>
        </w:rPr>
        <w:t xml:space="preserve">【标段名称】</w:t>
      </w:r>
      <w:r>
        <w:rPr>
          <w:rFonts w:hint="eastAsia" w:ascii="宋体" w:hAnsi="宋体" w:cs="方正仿宋_GBK"/>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标段编号：【标段编号】</w:t>
      </w:r>
      <w:r>
        <w:rPr>
          <w:rFonts w:hint="eastAsia" w:ascii="宋体" w:hAnsi="宋体"/>
          <w:bCs/>
          <w:color w:val="000000"/>
          <w:sz w:val="24"/>
        </w:rPr>
      </w:r>
      <w:r/>
    </w:p>
    <w:p>
      <w:pPr>
        <w:pStyle w:val="926"/>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66"/>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866"/>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866"/>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866"/>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866"/>
              <w:jc w:val="center"/>
              <w:rPr>
                <w:rFonts w:hint="eastAsia" w:ascii="宋体" w:hAnsi="宋体"/>
                <w:bCs/>
                <w:color w:val="000000"/>
                <w:sz w:val="28"/>
                <w:szCs w:val="28"/>
              </w:rPr>
            </w:pPr>
            <w:r>
              <w:rPr>
                <w:rFonts w:ascii="宋体" w:hAnsi="宋体"/>
                <w:bCs/>
                <w:color w:val="000000"/>
                <w:sz w:val="28"/>
                <w:szCs w:val="28"/>
              </w:rPr>
              <w:t xml:space="preserve">服务</w:t>
            </w:r>
            <w:r>
              <w:rPr>
                <w:rFonts w:hint="eastAsia" w:ascii="宋体" w:hAnsi="宋体"/>
                <w:bCs/>
                <w:color w:val="000000"/>
                <w:sz w:val="28"/>
                <w:szCs w:val="28"/>
              </w:rPr>
              <w:t xml:space="preserve">时间</w:t>
            </w:r>
            <w:r>
              <w:rPr>
                <w:rFonts w:hint="eastAsia" w:ascii="宋体" w:hAnsi="宋体"/>
                <w:bCs/>
                <w:color w:val="000000"/>
                <w:sz w:val="28"/>
                <w:szCs w:val="28"/>
              </w:rPr>
            </w:r>
            <w:r/>
          </w:p>
        </w:tc>
        <w:tc>
          <w:tcPr>
            <w:tcW w:w="3651" w:type="dxa"/>
            <w:vAlign w:val="center"/>
            <w:textDirection w:val="lrTb"/>
            <w:noWrap w:val="false"/>
          </w:tcPr>
          <w:p>
            <w:pPr>
              <w:pStyle w:val="866"/>
              <w:jc w:val="center"/>
              <w:rPr>
                <w:rFonts w:ascii="宋体" w:hAnsi="宋体"/>
                <w:color w:val="000000"/>
                <w:sz w:val="28"/>
                <w:szCs w:val="28"/>
              </w:rPr>
            </w:pPr>
            <w:r>
              <w:rPr>
                <w:rFonts w:ascii="宋体" w:hAnsi="宋体"/>
                <w:color w:val="000000"/>
                <w:sz w:val="28"/>
                <w:szCs w:val="28"/>
              </w:rPr>
            </w:r>
            <w:r/>
          </w:p>
        </w:tc>
      </w:tr>
    </w:tbl>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rPr>
          <w:rFonts w:hint="eastAsia" w:ascii="宋体" w:hAnsi="宋体"/>
          <w:bCs/>
          <w:color w:val="000000"/>
          <w:sz w:val="24"/>
        </w:rPr>
      </w:r>
      <w:r/>
    </w:p>
    <w:p>
      <w:pPr>
        <w:pStyle w:val="866"/>
        <w:ind w:firstLine="480"/>
        <w:spacing w:line="360" w:lineRule="auto"/>
        <w:rPr>
          <w:rFonts w:hint="eastAsia" w:ascii="宋体" w:hAnsi="宋体"/>
          <w:bCs/>
          <w:color w:val="000000"/>
          <w:sz w:val="24"/>
        </w:rPr>
      </w:pPr>
      <w:r>
        <w:rPr>
          <w:rFonts w:hint="eastAsia" w:ascii="宋体" w:hAnsi="宋体"/>
          <w:bCs/>
          <w:color w:val="000000"/>
          <w:sz w:val="24"/>
        </w:rPr>
        <w:t xml:space="preserve">日期：</w:t>
      </w:r>
      <w:r>
        <w:rPr>
          <w:rFonts w:hint="eastAsia" w:ascii="宋体" w:hAnsi="宋体"/>
          <w:bCs/>
          <w:color w:val="000000"/>
          <w:sz w:val="24"/>
          <w:lang w:val="en-US" w:eastAsia="zh-CN"/>
        </w:rPr>
        <w:t xml:space="preserve">   </w:t>
      </w:r>
      <w:r>
        <w:rPr>
          <w:rFonts w:hint="eastAsia" w:ascii="宋体" w:hAnsi="宋体"/>
          <w:bCs/>
          <w:color w:val="000000"/>
          <w:sz w:val="24"/>
        </w:rPr>
        <w:t xml:space="preserve">年</w:t>
      </w:r>
      <w:r>
        <w:rPr>
          <w:rFonts w:hint="eastAsia" w:ascii="宋体" w:hAnsi="宋体"/>
          <w:bCs/>
          <w:color w:val="000000"/>
          <w:sz w:val="24"/>
          <w:lang w:val="en-US" w:eastAsia="zh-CN"/>
        </w:rPr>
        <w:t xml:space="preserve">   </w:t>
      </w:r>
      <w:r>
        <w:rPr>
          <w:rFonts w:hint="eastAsia" w:ascii="宋体" w:hAnsi="宋体"/>
          <w:bCs/>
          <w:color w:val="000000"/>
          <w:sz w:val="24"/>
        </w:rPr>
        <w:t xml:space="preserve">月</w:t>
      </w:r>
      <w:r>
        <w:rPr>
          <w:rFonts w:hint="eastAsia" w:ascii="宋体" w:hAnsi="宋体"/>
          <w:bCs/>
          <w:color w:val="000000"/>
          <w:sz w:val="24"/>
          <w:lang w:val="en-US" w:eastAsia="zh-CN"/>
        </w:rPr>
        <w:t xml:space="preserve">   </w:t>
      </w:r>
      <w:r>
        <w:rPr>
          <w:rFonts w:hint="eastAsia" w:ascii="宋体" w:hAnsi="宋体"/>
          <w:bCs/>
          <w:color w:val="000000"/>
          <w:sz w:val="24"/>
        </w:rPr>
        <w:t xml:space="preserve">日</w:t>
      </w:r>
      <w:r>
        <w:rPr>
          <w:rFonts w:hint="eastAsia" w:ascii="宋体" w:hAnsi="宋体"/>
          <w:bCs/>
          <w:color w:val="000000"/>
          <w:sz w:val="24"/>
        </w:rPr>
      </w:r>
      <w:r/>
    </w:p>
    <w:p>
      <w:pPr>
        <w:pStyle w:val="866"/>
        <w:ind w:firstLine="480"/>
        <w:spacing w:line="360" w:lineRule="auto"/>
        <w:rPr>
          <w:rFonts w:ascii="宋体" w:hAnsi="宋体"/>
          <w:bCs/>
          <w:color w:val="000000"/>
          <w:sz w:val="24"/>
        </w:rPr>
      </w:pPr>
      <w:r>
        <w:rPr>
          <w:rFonts w:ascii="宋体" w:hAnsi="宋体"/>
          <w:bCs/>
          <w:color w:val="000000"/>
          <w:sz w:val="24"/>
        </w:rPr>
      </w:r>
      <w:r/>
    </w:p>
    <w:p>
      <w:pPr>
        <w:pStyle w:val="868"/>
        <w:numPr>
          <w:ilvl w:val="0"/>
          <w:numId w:val="0"/>
        </w:numPr>
        <w:spacing w:before="0" w:after="0" w:line="240" w:lineRule="auto"/>
        <w:tabs>
          <w:tab w:val="clear" w:pos="1021" w:leader="none"/>
        </w:tabs>
        <w:rPr>
          <w:rFonts w:hint="eastAsia" w:ascii="宋体" w:hAnsi="宋体"/>
          <w:b w:val="0"/>
          <w:color w:val="000000"/>
          <w:szCs w:val="21"/>
        </w:rPr>
      </w:pP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rPr>
          <w:rFonts w:hint="eastAsia" w:ascii="宋体" w:hAnsi="宋体"/>
          <w:b w:val="0"/>
          <w:color w:val="000000"/>
          <w:szCs w:val="21"/>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详细报价书</w:t>
      </w:r>
      <w:r>
        <w:rPr>
          <w:rFonts w:hint="eastAsia" w:ascii="黑体" w:hAnsi="黑体" w:eastAsia="黑体" w:cs="宋体"/>
          <w:bCs/>
          <w:sz w:val="36"/>
          <w:szCs w:val="28"/>
        </w:rPr>
      </w:r>
      <w:r/>
    </w:p>
    <w:p>
      <w:pPr>
        <w:pStyle w:val="866"/>
        <w:jc w:val="left"/>
        <w:rPr>
          <w:rFonts w:hint="eastAsia" w:ascii="宋体" w:hAnsi="宋体" w:cs="方正仿宋_GBK"/>
          <w:color w:val="000000"/>
          <w:sz w:val="24"/>
        </w:rPr>
      </w:pPr>
      <w:r>
        <w:rPr>
          <w:rFonts w:hint="eastAsia" w:ascii="宋体" w:hAnsi="宋体" w:cs="方正仿宋_GBK"/>
          <w:color w:val="000000"/>
          <w:sz w:val="24"/>
        </w:rPr>
      </w:r>
      <w:r/>
    </w:p>
    <w:p>
      <w:pPr>
        <w:pStyle w:val="866"/>
        <w:jc w:val="left"/>
        <w:rPr>
          <w:rFonts w:hint="eastAsia" w:ascii="宋体" w:hAnsi="宋体" w:cs="方正仿宋_GBK"/>
          <w:color w:val="000000"/>
          <w:sz w:val="24"/>
        </w:rPr>
      </w:pPr>
      <w:r>
        <w:rPr>
          <w:rFonts w:hint="eastAsia" w:ascii="宋体" w:hAnsi="宋体" w:cs="方正仿宋_GBK"/>
          <w:color w:val="000000"/>
          <w:sz w:val="24"/>
        </w:rPr>
        <w:t xml:space="preserve">标段名称：【标段名称】</w:t>
      </w:r>
      <w:r>
        <w:rPr>
          <w:rFonts w:hint="eastAsia" w:ascii="宋体" w:hAnsi="宋体" w:cs="方正仿宋_GBK"/>
          <w:color w:val="000000"/>
          <w:sz w:val="24"/>
        </w:rPr>
      </w:r>
      <w:r/>
    </w:p>
    <w:p>
      <w:pPr>
        <w:pStyle w:val="866"/>
        <w:jc w:val="left"/>
        <w:rPr>
          <w:rFonts w:ascii="宋体" w:hAnsi="宋体"/>
          <w:color w:val="000000"/>
        </w:rPr>
      </w:pPr>
      <w:r>
        <w:rPr>
          <w:rFonts w:hint="eastAsia" w:ascii="宋体" w:hAnsi="宋体" w:cs="方正仿宋_GBK"/>
          <w:color w:val="000000"/>
          <w:sz w:val="24"/>
        </w:rPr>
        <w:t xml:space="preserve">标段编号：【标段编号】</w:t>
      </w:r>
      <w:r>
        <w:rPr>
          <w:rFonts w:ascii="宋体" w:hAnsi="宋体"/>
          <w:color w:val="000000"/>
        </w:rPr>
      </w:r>
      <w:r/>
    </w:p>
    <w:p>
      <w:pPr>
        <w:pStyle w:val="866"/>
        <w:ind w:right="960"/>
        <w:jc w:val="right"/>
        <w:rPr>
          <w:rFonts w:ascii="宋体" w:hAnsi="宋体"/>
          <w:color w:val="000000"/>
          <w:sz w:val="24"/>
        </w:rPr>
      </w:pPr>
      <w:r>
        <w:rPr>
          <w:rFonts w:hint="eastAsia" w:ascii="宋体" w:hAnsi="宋体"/>
          <w:color w:val="000000"/>
          <w:sz w:val="24"/>
        </w:rPr>
        <w:t xml:space="preserve">单位：元</w:t>
      </w:r>
      <w:r>
        <w:rPr>
          <w:rFonts w:ascii="宋体" w:hAnsi="宋体"/>
          <w:color w:val="000000"/>
          <w:sz w:val="24"/>
        </w:rPr>
      </w:r>
      <w:r/>
    </w:p>
    <w:tbl>
      <w:tblPr>
        <w:tblW w:w="0" w:type="auto"/>
        <w:jc w:val="center"/>
        <w:tblInd w:w="-9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5"/>
        <w:gridCol w:w="1417"/>
        <w:gridCol w:w="1275"/>
        <w:gridCol w:w="1418"/>
        <w:gridCol w:w="5"/>
        <w:gridCol w:w="2546"/>
      </w:tblGrid>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服务名称</w:t>
            </w: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175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c>
          <w:tcPr>
            <w:gridSpan w:val="2"/>
            <w:tcW w:w="2551"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5870" w:type="dxa"/>
            <w:vAlign w:val="center"/>
            <w:textDirection w:val="lrTb"/>
            <w:noWrap w:val="false"/>
          </w:tcPr>
          <w:p>
            <w:pPr>
              <w:pStyle w:val="866"/>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546" w:type="dxa"/>
            <w:vAlign w:val="center"/>
            <w:textDirection w:val="lrTb"/>
            <w:noWrap w:val="false"/>
          </w:tcPr>
          <w:p>
            <w:pPr>
              <w:pStyle w:val="866"/>
              <w:jc w:val="center"/>
              <w:spacing w:line="560" w:lineRule="exact"/>
              <w:rPr>
                <w:rFonts w:ascii="宋体" w:hAnsi="宋体"/>
                <w:color w:val="000000"/>
                <w:sz w:val="24"/>
              </w:rPr>
            </w:pPr>
            <w:r>
              <w:rPr>
                <w:rFonts w:ascii="宋体" w:hAnsi="宋体"/>
                <w:color w:val="000000"/>
                <w:sz w:val="24"/>
              </w:rPr>
            </w:r>
            <w:r/>
          </w:p>
        </w:tc>
      </w:tr>
    </w:tbl>
    <w:p>
      <w:pPr>
        <w:pStyle w:val="1037"/>
        <w:ind w:left="0" w:firstLine="0"/>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ind w:firstLine="480"/>
        <w:jc w:val="left"/>
        <w:spacing w:line="360" w:lineRule="auto"/>
        <w:rPr>
          <w:rFonts w:hint="eastAsia" w:ascii="宋体" w:hAnsi="宋体"/>
          <w:bCs/>
          <w:color w:val="000000"/>
          <w:sz w:val="24"/>
        </w:rPr>
      </w:pPr>
      <w:r/>
      <w:bookmarkEnd w:id="13"/>
      <w:r/>
      <w:bookmarkEnd w:id="14"/>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rPr>
          <w:rFonts w:hint="eastAsia" w:ascii="宋体" w:hAnsi="宋体"/>
          <w:bCs/>
          <w:color w:val="000000"/>
          <w:sz w:val="24"/>
        </w:rPr>
      </w:r>
      <w:r/>
    </w:p>
    <w:p>
      <w:pPr>
        <w:pStyle w:val="866"/>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rPr>
          <w:rFonts w:hint="eastAsia" w:ascii="宋体" w:hAnsi="宋体"/>
          <w:bCs/>
          <w:color w:val="000000"/>
          <w:sz w:val="24"/>
        </w:rPr>
      </w:r>
      <w:r/>
    </w:p>
    <w:p>
      <w:pPr>
        <w:pStyle w:val="866"/>
        <w:ind w:firstLine="480"/>
        <w:spacing w:line="360" w:lineRule="auto"/>
        <w:rPr>
          <w:rFonts w:hint="eastAsia" w:ascii="宋体" w:hAnsi="宋体"/>
          <w:bCs/>
          <w:color w:val="000000"/>
          <w:sz w:val="24"/>
        </w:rPr>
      </w:pPr>
      <w:r>
        <w:rPr>
          <w:rFonts w:hint="eastAsia" w:ascii="宋体" w:hAnsi="宋体"/>
          <w:bCs/>
          <w:color w:val="000000"/>
          <w:sz w:val="24"/>
        </w:rPr>
        <w:t xml:space="preserve">日期：</w:t>
      </w:r>
      <w:r>
        <w:rPr>
          <w:rFonts w:hint="eastAsia" w:ascii="宋体" w:hAnsi="宋体"/>
          <w:bCs/>
          <w:color w:val="000000"/>
          <w:sz w:val="24"/>
          <w:lang w:val="en-US" w:eastAsia="zh-CN"/>
        </w:rPr>
        <w:t xml:space="preserve">  </w:t>
      </w:r>
      <w:r>
        <w:rPr>
          <w:rFonts w:hint="eastAsia" w:ascii="宋体" w:hAnsi="宋体"/>
          <w:bCs/>
          <w:color w:val="000000"/>
          <w:sz w:val="24"/>
        </w:rPr>
        <w:t xml:space="preserve">年</w:t>
      </w:r>
      <w:r>
        <w:rPr>
          <w:rFonts w:hint="eastAsia" w:ascii="宋体" w:hAnsi="宋体"/>
          <w:bCs/>
          <w:color w:val="000000"/>
          <w:sz w:val="24"/>
          <w:lang w:val="en-US" w:eastAsia="zh-CN"/>
        </w:rPr>
        <w:t xml:space="preserve">   </w:t>
      </w:r>
      <w:r>
        <w:rPr>
          <w:rFonts w:hint="eastAsia" w:ascii="宋体" w:hAnsi="宋体"/>
          <w:bCs/>
          <w:color w:val="000000"/>
          <w:sz w:val="24"/>
        </w:rPr>
        <w:t xml:space="preserve">月</w:t>
      </w:r>
      <w:r>
        <w:rPr>
          <w:rFonts w:hint="eastAsia" w:ascii="宋体" w:hAnsi="宋体"/>
          <w:bCs/>
          <w:color w:val="000000"/>
          <w:sz w:val="24"/>
          <w:lang w:val="en-US" w:eastAsia="zh-CN"/>
        </w:rPr>
        <w:t xml:space="preserve">   </w:t>
      </w:r>
      <w:r>
        <w:rPr>
          <w:rFonts w:hint="eastAsia" w:ascii="宋体" w:hAnsi="宋体"/>
          <w:bCs/>
          <w:color w:val="000000"/>
          <w:sz w:val="24"/>
        </w:rPr>
        <w:t xml:space="preserve">日</w:t>
      </w:r>
      <w:r>
        <w:rPr>
          <w:rFonts w:hint="eastAsia" w:ascii="宋体" w:hAnsi="宋体"/>
          <w:bCs/>
          <w:color w:val="000000"/>
          <w:sz w:val="24"/>
        </w:rPr>
      </w:r>
      <w:r/>
    </w:p>
    <w:p>
      <w:pPr>
        <w:pStyle w:val="866"/>
        <w:ind w:firstLine="480"/>
        <w:spacing w:line="360" w:lineRule="auto"/>
        <w:rPr>
          <w:rFonts w:hint="eastAsia" w:ascii="宋体" w:hAnsi="宋体"/>
          <w:bCs/>
          <w:color w:val="000000"/>
          <w:sz w:val="24"/>
        </w:rPr>
      </w:pPr>
      <w:r>
        <w:rPr>
          <w:rFonts w:hint="eastAsia" w:ascii="宋体" w:hAnsi="宋体"/>
          <w:bCs/>
          <w:color w:val="000000"/>
          <w:sz w:val="24"/>
        </w:rPr>
      </w:r>
      <w:r/>
    </w:p>
    <w:p>
      <w:pPr>
        <w:pStyle w:val="868"/>
        <w:numPr>
          <w:ilvl w:val="0"/>
          <w:numId w:val="0"/>
        </w:numPr>
        <w:spacing w:before="0" w:after="0" w:line="240" w:lineRule="auto"/>
        <w:tabs>
          <w:tab w:val="clear" w:pos="1021" w:leader="none"/>
        </w:tabs>
        <w:rPr>
          <w:rFonts w:hint="eastAsia" w:ascii="Times New Roman" w:hAnsi="Times New Roman"/>
          <w:bCs w:val="0"/>
          <w:color w:val="000000"/>
          <w:sz w:val="28"/>
          <w:szCs w:val="20"/>
        </w:rPr>
      </w:pPr>
      <w:r>
        <w:rPr>
          <w:color w:val="000000"/>
          <w:sz w:val="24"/>
        </w:rPr>
        <w:br w:type="page" w:clear="all"/>
      </w:r>
      <w:r>
        <w:rPr>
          <w:rFonts w:hint="eastAsia"/>
          <w:color w:val="000000"/>
          <w:sz w:val="24"/>
        </w:rPr>
        <w:t xml:space="preserve">格式4、财务状况报告及税收、社会保障资金缴纳情况承诺函</w:t>
      </w:r>
      <w:r>
        <w:rPr>
          <w:rFonts w:hint="eastAsia" w:ascii="Times New Roman" w:hAnsi="Times New Roman"/>
          <w:bCs w:val="0"/>
          <w:color w:val="000000"/>
          <w:sz w:val="28"/>
          <w:szCs w:val="20"/>
        </w:rPr>
      </w:r>
      <w:r/>
    </w:p>
    <w:p>
      <w:pPr>
        <w:pStyle w:val="866"/>
        <w:rPr>
          <w:rFonts w:hint="eastAsia"/>
        </w:rPr>
      </w:pPr>
      <w:r>
        <w:rPr>
          <w:rFonts w:hint="eastAsia"/>
        </w:rPr>
      </w:r>
      <w:r/>
    </w:p>
    <w:p>
      <w:pPr>
        <w:pStyle w:val="866"/>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hint="eastAsia" w:ascii="黑体" w:hAnsi="黑体" w:eastAsia="黑体" w:cs="宋体"/>
          <w:bCs/>
          <w:sz w:val="36"/>
          <w:szCs w:val="28"/>
        </w:rPr>
      </w:r>
      <w:r/>
    </w:p>
    <w:p>
      <w:pPr>
        <w:pStyle w:val="866"/>
        <w:jc w:val="left"/>
        <w:rPr>
          <w:rFonts w:ascii="MS Mincho" w:hAnsi="Calibri"/>
          <w:color w:val="000000"/>
        </w:rPr>
      </w:pPr>
      <w:r>
        <w:rPr>
          <w:rFonts w:ascii="MS Mincho" w:hAnsi="Calibri"/>
          <w:color w:val="000000"/>
        </w:rPr>
      </w:r>
      <w:r/>
    </w:p>
    <w:p>
      <w:pPr>
        <w:pStyle w:val="866"/>
        <w:ind w:firstLine="480"/>
        <w:spacing w:line="360" w:lineRule="auto"/>
        <w:rPr>
          <w:rFonts w:hint="eastAsia" w:ascii="宋体" w:hAnsi="宋体"/>
          <w:sz w:val="24"/>
          <w:u w:val="single"/>
          <w:lang w:eastAsia="zh-CN"/>
        </w:rPr>
      </w:pPr>
      <w:r>
        <w:rPr>
          <w:rFonts w:hint="eastAsia" w:ascii="宋体" w:hAnsi="宋体"/>
          <w:sz w:val="24"/>
        </w:rPr>
        <w:t xml:space="preserve">致：</w:t>
      </w:r>
      <w:r>
        <w:rPr>
          <w:rFonts w:hint="eastAsia" w:ascii="宋体" w:hAnsi="宋体" w:cs="Times New Roman"/>
          <w:i w:val="0"/>
          <w:iCs/>
          <w:sz w:val="24"/>
          <w:u w:val="single"/>
          <w:lang w:eastAsia="zh-CN"/>
        </w:rPr>
        <w:t xml:space="preserve">【采购单位】</w:t>
      </w:r>
      <w:r>
        <w:rPr>
          <w:rFonts w:hint="eastAsia" w:ascii="宋体" w:hAnsi="宋体"/>
          <w:sz w:val="24"/>
          <w:u w:val="single"/>
          <w:lang w:eastAsia="zh-CN"/>
        </w:rPr>
      </w:r>
      <w:r/>
    </w:p>
    <w:p>
      <w:pPr>
        <w:pStyle w:val="866"/>
        <w:ind w:firstLine="480"/>
        <w:spacing w:line="360" w:lineRule="auto"/>
        <w:rPr>
          <w:rFonts w:hint="eastAsia" w:ascii="宋体" w:hAnsi="宋体"/>
          <w:sz w:val="24"/>
        </w:rPr>
      </w:pPr>
      <w:r>
        <w:rPr>
          <w:rFonts w:hint="eastAsia" w:ascii="宋体" w:hAnsi="宋体"/>
          <w:sz w:val="24"/>
        </w:rPr>
        <w:t xml:space="preserve">我方</w:t>
      </w:r>
      <w:r>
        <w:rPr>
          <w:rFonts w:hint="eastAsia" w:ascii="宋体" w:hAnsi="宋体"/>
          <w:sz w:val="24"/>
          <w:u w:val="single"/>
          <w:lang w:val="en-US" w:eastAsia="zh-CN"/>
        </w:rPr>
        <w:t xml:space="preserve"> </w:t>
      </w:r>
      <w:r>
        <w:rPr>
          <w:rFonts w:hint="eastAsia" w:ascii="宋体" w:hAnsi="宋体" w:cs="Times New Roman"/>
          <w:i w:val="0"/>
          <w:iCs/>
          <w:sz w:val="24"/>
          <w:u w:val="single"/>
          <w:lang w:eastAsia="zh-CN"/>
        </w:rPr>
        <w:t xml:space="preserve">【投标人名称】</w:t>
      </w:r>
      <w:r>
        <w:rPr>
          <w:rFonts w:hint="eastAsia" w:ascii="宋体" w:hAnsi="宋体"/>
          <w:i/>
          <w:sz w:val="24"/>
          <w:u w:val="single"/>
          <w:lang w:val="en-US" w:eastAsia="zh-CN"/>
        </w:rPr>
        <w:t xml:space="preserve"> </w:t>
      </w:r>
      <w:r>
        <w:rPr>
          <w:rFonts w:hint="eastAsia" w:ascii="宋体" w:hAnsi="宋体"/>
          <w:sz w:val="24"/>
        </w:rPr>
        <w:t xml:space="preserve">参加</w:t>
      </w:r>
      <w:r>
        <w:rPr>
          <w:rFonts w:hint="eastAsia" w:ascii="宋体" w:hAnsi="宋体"/>
          <w:i w:val="0"/>
          <w:iCs/>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（1）具有良好的商业信誉和健全的财务会计制度（财务状况报告）；</w:t>
      </w:r>
      <w:r>
        <w:rPr>
          <w:rFonts w:hint="eastAsia"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（2）有依法缴纳税收和社会保障资金的良好记录。</w:t>
      </w:r>
      <w:r>
        <w:rPr>
          <w:rFonts w:hint="eastAsia"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rPr>
      </w:r>
      <w:r/>
    </w:p>
    <w:p>
      <w:pPr>
        <w:pStyle w:val="866"/>
        <w:ind w:firstLine="480"/>
        <w:spacing w:line="360" w:lineRule="auto"/>
        <w:rPr>
          <w:rFonts w:hint="eastAsia" w:ascii="宋体" w:hAnsi="宋体"/>
          <w:sz w:val="24"/>
        </w:rPr>
      </w:pPr>
      <w:r>
        <w:rPr>
          <w:rFonts w:hint="eastAsia" w:ascii="宋体" w:hAnsi="宋体"/>
          <w:sz w:val="24"/>
        </w:rPr>
        <w:t xml:space="preserve">特此承诺</w:t>
      </w:r>
      <w:r>
        <w:rPr>
          <w:rFonts w:hint="eastAsia"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866"/>
        <w:ind w:firstLine="480"/>
        <w:spacing w:line="360" w:lineRule="auto"/>
        <w:rPr>
          <w:rFonts w:ascii="宋体" w:hAnsi="宋体"/>
          <w:sz w:val="24"/>
        </w:rPr>
      </w:pPr>
      <w:r>
        <w:rPr>
          <w:rFonts w:hint="eastAsia" w:ascii="宋体" w:hAnsi="宋体"/>
          <w:sz w:val="24"/>
        </w:rPr>
        <w:t xml:space="preserve">法定代表人或委托代理人（签字或盖章）：</w:t>
      </w:r>
      <w:r>
        <w:rPr>
          <w:rFonts w:ascii="宋体" w:hAnsi="宋体"/>
          <w:sz w:val="24"/>
        </w:rPr>
      </w:r>
      <w:r/>
    </w:p>
    <w:p>
      <w:pPr>
        <w:pStyle w:val="866"/>
        <w:ind w:firstLine="480"/>
        <w:spacing w:line="360" w:lineRule="auto"/>
        <w:rPr>
          <w:rFonts w:ascii="宋体" w:hAnsi="宋体"/>
          <w:sz w:val="24"/>
        </w:rPr>
      </w:pPr>
      <w:r>
        <w:rPr>
          <w:rFonts w:hint="eastAsia" w:ascii="宋体" w:hAnsi="宋体"/>
          <w:sz w:val="24"/>
        </w:rPr>
        <w:t xml:space="preserve">日期：</w:t>
      </w:r>
      <w:r>
        <w:rPr>
          <w:rFonts w:hint="eastAsia" w:ascii="宋体" w:hAnsi="宋体"/>
          <w:sz w:val="24"/>
          <w:lang w:val="en-US" w:eastAsia="zh-CN"/>
        </w:rPr>
        <w:t xml:space="preserve">  </w:t>
      </w:r>
      <w:r>
        <w:rPr>
          <w:rFonts w:hint="eastAsia" w:ascii="宋体" w:hAnsi="宋体"/>
          <w:sz w:val="24"/>
        </w:rPr>
        <w:t xml:space="preserve">年</w:t>
      </w:r>
      <w:r>
        <w:rPr>
          <w:rFonts w:hint="eastAsia" w:ascii="宋体" w:hAnsi="宋体"/>
          <w:sz w:val="24"/>
          <w:lang w:val="en-US" w:eastAsia="zh-CN"/>
        </w:rPr>
        <w:t xml:space="preserve">   </w:t>
      </w:r>
      <w:r>
        <w:rPr>
          <w:rFonts w:hint="eastAsia" w:ascii="宋体" w:hAnsi="宋体"/>
          <w:sz w:val="24"/>
        </w:rPr>
        <w:t xml:space="preserve">月</w:t>
      </w:r>
      <w:r>
        <w:rPr>
          <w:rFonts w:hint="eastAsia" w:ascii="宋体" w:hAnsi="宋体"/>
          <w:sz w:val="24"/>
          <w:lang w:val="en-US" w:eastAsia="zh-CN"/>
        </w:rPr>
        <w:t xml:space="preserve">   </w:t>
      </w:r>
      <w:r>
        <w:rPr>
          <w:rFonts w:hint="eastAsia" w:ascii="宋体" w:hAnsi="宋体"/>
          <w:sz w:val="24"/>
        </w:rPr>
        <w:t xml:space="preserve">日</w:t>
      </w:r>
      <w:r>
        <w:rPr>
          <w:rFonts w:ascii="宋体" w:hAnsi="宋体"/>
          <w:sz w:val="24"/>
        </w:rPr>
      </w:r>
      <w:r/>
    </w:p>
    <w:p>
      <w:pPr>
        <w:pStyle w:val="868"/>
        <w:numPr>
          <w:ilvl w:val="0"/>
          <w:numId w:val="0"/>
        </w:numPr>
        <w:spacing w:before="0" w:after="0" w:line="240" w:lineRule="auto"/>
        <w:tabs>
          <w:tab w:val="clear" w:pos="1021" w:leader="none"/>
        </w:tabs>
        <w:rPr>
          <w:rFonts w:hint="eastAsia"/>
        </w:rPr>
      </w:pPr>
      <w:r>
        <w:rPr>
          <w:color w:val="000000"/>
          <w:sz w:val="24"/>
        </w:rPr>
        <w:br w:type="page" w:clear="all"/>
      </w:r>
      <w:r>
        <w:rPr>
          <w:color w:val="000000"/>
          <w:sz w:val="24"/>
        </w:rPr>
        <w:t xml:space="preserve">格式</w:t>
      </w:r>
      <w:r>
        <w:rPr>
          <w:rFonts w:hint="eastAsia"/>
          <w:color w:val="000000"/>
          <w:sz w:val="24"/>
        </w:rPr>
        <w:t xml:space="preserve">5、中小企业声明函</w:t>
      </w:r>
      <w:r>
        <w:rPr>
          <w:rFonts w:hint="eastAsia"/>
        </w:rPr>
      </w:r>
      <w:r/>
    </w:p>
    <w:p>
      <w:pPr>
        <w:pStyle w:val="866"/>
        <w:jc w:val="center"/>
        <w:spacing w:before="312" w:after="312"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866"/>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rPr>
          <w:rFonts w:ascii="宋体" w:hAnsi="宋体"/>
          <w:sz w:val="24"/>
        </w:rPr>
      </w:r>
      <w:r/>
    </w:p>
    <w:p>
      <w:pPr>
        <w:pStyle w:val="866"/>
        <w:ind w:firstLine="480"/>
        <w:spacing w:line="360" w:lineRule="auto"/>
        <w:rPr>
          <w:rFonts w:hint="eastAsia" w:ascii="宋体" w:hAnsi="宋体" w:eastAsia="宋体"/>
          <w:sz w:val="24"/>
          <w:lang w:eastAsia="zh-CN"/>
        </w:rPr>
      </w:pP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（采购文件中明确的所属行业）</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lang w:val="en-US" w:eastAsia="zh-CN"/>
        </w:rPr>
        <w:t xml:space="preserve">   </w:t>
      </w:r>
      <w:r>
        <w:rPr>
          <w:rFonts w:ascii="宋体" w:hAnsi="宋体"/>
          <w:sz w:val="24"/>
        </w:rPr>
        <w:t xml:space="preserve">人，营业收入为</w:t>
      </w:r>
      <w:r>
        <w:rPr>
          <w:rFonts w:hint="eastAsia" w:ascii="宋体" w:hAnsi="宋体"/>
          <w:sz w:val="24"/>
          <w:u w:val="single"/>
          <w:lang w:val="en-US" w:eastAsia="zh-CN"/>
        </w:rPr>
        <w:t xml:space="preserve">   </w:t>
      </w:r>
      <w:r>
        <w:rPr>
          <w:rFonts w:ascii="宋体" w:hAnsi="宋体"/>
          <w:sz w:val="24"/>
        </w:rPr>
        <w:t xml:space="preserve">万元，资产总额为</w:t>
      </w:r>
      <w:r>
        <w:rPr>
          <w:rFonts w:hint="eastAsia" w:ascii="宋体" w:hAnsi="宋体"/>
          <w:sz w:val="24"/>
          <w:u w:val="single"/>
          <w:lang w:val="en-US" w:eastAsia="zh-CN"/>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rPr>
          <w:rFonts w:hint="eastAsia" w:ascii="宋体" w:hAnsi="宋体" w:eastAsia="宋体"/>
          <w:sz w:val="24"/>
          <w:lang w:eastAsia="zh-CN"/>
        </w:rPr>
      </w:r>
      <w:r/>
    </w:p>
    <w:p>
      <w:pPr>
        <w:pStyle w:val="866"/>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66"/>
        <w:ind w:firstLine="480"/>
        <w:spacing w:line="360" w:lineRule="auto"/>
        <w:rPr>
          <w:rFonts w:hint="eastAsia" w:ascii="宋体" w:hAnsi="宋体" w:eastAsia="宋体"/>
          <w:sz w:val="24"/>
          <w:lang w:eastAsia="zh-CN"/>
        </w:rPr>
      </w:pPr>
      <w:r>
        <w:rPr>
          <w:rFonts w:ascii="宋体" w:hAnsi="宋体"/>
          <w:sz w:val="24"/>
        </w:rPr>
        <w:t xml:space="preserve">本企业对上述声明内容的真实性负责。如有虚假，将依法承担相应责任。</w:t>
      </w:r>
      <w:r>
        <w:rPr>
          <w:rFonts w:hint="eastAsia" w:ascii="宋体" w:hAnsi="宋体" w:eastAsia="宋体"/>
          <w:sz w:val="24"/>
          <w:lang w:eastAsia="zh-CN"/>
        </w:rPr>
      </w:r>
      <w:r/>
    </w:p>
    <w:p>
      <w:pPr>
        <w:pStyle w:val="866"/>
        <w:ind w:firstLine="480"/>
        <w:spacing w:line="360" w:lineRule="auto"/>
        <w:rPr>
          <w:rFonts w:ascii="宋体" w:hAnsi="宋体"/>
          <w:sz w:val="24"/>
        </w:rPr>
      </w:pPr>
      <w:r>
        <w:rPr>
          <w:rFonts w:ascii="宋体" w:hAnsi="宋体"/>
          <w:sz w:val="24"/>
        </w:rPr>
      </w:r>
      <w:r/>
    </w:p>
    <w:p>
      <w:pPr>
        <w:pStyle w:val="866"/>
        <w:ind w:right="480" w:firstLine="4920"/>
        <w:spacing w:line="360" w:lineRule="auto"/>
        <w:rPr>
          <w:rFonts w:ascii="宋体" w:hAnsi="宋体"/>
          <w:sz w:val="24"/>
        </w:rPr>
      </w:pPr>
      <w:r>
        <w:rPr>
          <w:rFonts w:ascii="宋体" w:hAnsi="宋体"/>
          <w:sz w:val="24"/>
        </w:rPr>
      </w:r>
      <w:r/>
    </w:p>
    <w:p>
      <w:pPr>
        <w:pStyle w:val="866"/>
        <w:ind w:right="480" w:firstLine="4920"/>
        <w:spacing w:line="360" w:lineRule="auto"/>
        <w:rPr>
          <w:rFonts w:hint="eastAsia" w:ascii="宋体" w:hAnsi="宋体" w:eastAsia="宋体"/>
          <w:sz w:val="24"/>
          <w:lang w:eastAsia="zh-CN"/>
        </w:rPr>
      </w:pPr>
      <w:r>
        <w:rPr>
          <w:rFonts w:ascii="宋体" w:hAnsi="宋体"/>
          <w:sz w:val="24"/>
        </w:rPr>
        <w:t xml:space="preserve">企业名称（盖章）：</w:t>
      </w:r>
      <w:r>
        <w:rPr>
          <w:rFonts w:hint="eastAsia" w:ascii="宋体" w:hAnsi="宋体" w:eastAsia="宋体"/>
          <w:sz w:val="24"/>
          <w:lang w:eastAsia="zh-CN"/>
        </w:rPr>
      </w:r>
      <w:r/>
    </w:p>
    <w:p>
      <w:pPr>
        <w:pStyle w:val="866"/>
        <w:ind w:right="480" w:firstLine="4920"/>
        <w:spacing w:line="360" w:lineRule="auto"/>
        <w:rPr>
          <w:rFonts w:ascii="宋体" w:hAnsi="宋体"/>
          <w:sz w:val="24"/>
        </w:rPr>
      </w:pPr>
      <w:r>
        <w:rPr>
          <w:rFonts w:ascii="宋体" w:hAnsi="宋体"/>
          <w:sz w:val="24"/>
        </w:rPr>
        <w:t xml:space="preserve">日期：</w:t>
      </w:r>
      <w:r>
        <w:rPr>
          <w:rFonts w:ascii="宋体" w:hAnsi="宋体"/>
          <w:sz w:val="24"/>
        </w:rPr>
      </w:r>
      <w:r/>
    </w:p>
    <w:p>
      <w:pPr>
        <w:pStyle w:val="866"/>
        <w:ind w:right="480" w:firstLine="4920"/>
        <w:spacing w:line="360" w:lineRule="auto"/>
        <w:rPr>
          <w:rFonts w:ascii="宋体" w:hAnsi="宋体"/>
          <w:sz w:val="24"/>
        </w:rPr>
      </w:pPr>
      <w:r>
        <w:rPr>
          <w:rFonts w:ascii="宋体" w:hAnsi="宋体"/>
          <w:sz w:val="24"/>
        </w:rPr>
      </w:r>
      <w:r/>
    </w:p>
    <w:p>
      <w:pPr>
        <w:pStyle w:val="866"/>
        <w:ind w:right="480"/>
        <w:spacing w:line="360" w:lineRule="auto"/>
        <w:rPr>
          <w:rFonts w:hint="eastAsia" w:ascii="宋体" w:hAnsi="宋体"/>
          <w:sz w:val="24"/>
        </w:rPr>
      </w:pPr>
      <w:r>
        <w:rPr>
          <w:rFonts w:hint="eastAsia" w:ascii="宋体" w:hAnsi="宋体"/>
          <w:sz w:val="24"/>
        </w:rPr>
      </w:r>
      <w:r/>
    </w:p>
    <w:p>
      <w:pPr>
        <w:pStyle w:val="866"/>
        <w:ind w:right="480"/>
        <w:spacing w:line="360" w:lineRule="auto"/>
        <w:rPr>
          <w:rFonts w:hint="eastAsia" w:ascii="宋体" w:hAnsi="宋体"/>
          <w:sz w:val="24"/>
        </w:rPr>
      </w:pPr>
      <w:r>
        <w:rPr>
          <w:rFonts w:hint="eastAsia" w:ascii="宋体" w:hAnsi="宋体"/>
          <w:sz w:val="24"/>
        </w:rPr>
      </w:r>
      <w:r/>
    </w:p>
    <w:p>
      <w:pPr>
        <w:pStyle w:val="866"/>
        <w:ind w:right="480"/>
        <w:spacing w:line="360" w:lineRule="auto"/>
        <w:rPr>
          <w:rFonts w:hint="eastAsia" w:ascii="宋体" w:hAnsi="宋体"/>
          <w:sz w:val="24"/>
        </w:rPr>
      </w:pPr>
      <w:r>
        <w:rPr>
          <w:rFonts w:hint="eastAsia" w:ascii="宋体" w:hAnsi="宋体"/>
          <w:sz w:val="24"/>
        </w:rPr>
      </w:r>
      <w:r/>
    </w:p>
    <w:p>
      <w:pPr>
        <w:pStyle w:val="866"/>
        <w:ind w:right="480"/>
        <w:jc w:val="left"/>
        <w:spacing w:line="360" w:lineRule="auto"/>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866"/>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866"/>
        <w:ind w:firstLine="480"/>
        <w:jc w:val="left"/>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2、请供应商如实填写，所填内容将作为评审的依据。如填写不完整或填写有误，将不享受扶持政策。</w:t>
      </w:r>
      <w:r>
        <w:rPr>
          <w:rFonts w:hint="eastAsia" w:ascii="宋体" w:hAnsi="宋体"/>
          <w:sz w:val="24"/>
        </w:rPr>
      </w:r>
      <w:r/>
    </w:p>
    <w:p>
      <w:pPr>
        <w:pStyle w:val="866"/>
        <w:ind w:firstLine="480"/>
        <w:jc w:val="left"/>
        <w:spacing w:line="360" w:lineRule="auto"/>
        <w:rPr>
          <w:rFonts w:ascii="宋体" w:hAnsi="宋体"/>
          <w:sz w:val="24"/>
        </w:rPr>
      </w:pPr>
      <w:r>
        <w:rPr>
          <w:rFonts w:hint="eastAsia" w:ascii="宋体" w:hAnsi="宋体"/>
          <w:sz w:val="24"/>
        </w:rPr>
        <w:t xml:space="preserve">3、中标供应商的《中小企业声明函》随中标结果公开。</w:t>
      </w:r>
      <w:r>
        <w:rPr>
          <w:rFonts w:ascii="宋体" w:hAnsi="宋体"/>
          <w:sz w:val="24"/>
        </w:rPr>
      </w:r>
      <w:r/>
    </w:p>
    <w:p>
      <w:pPr>
        <w:pStyle w:val="868"/>
        <w:numPr>
          <w:ilvl w:val="0"/>
          <w:numId w:val="0"/>
        </w:numPr>
        <w:spacing w:before="0" w:after="0" w:line="240" w:lineRule="auto"/>
        <w:tabs>
          <w:tab w:val="clear" w:pos="1021" w:leader="none"/>
        </w:tabs>
        <w:rPr>
          <w:rFonts w:hint="eastAsia"/>
        </w:rPr>
      </w:pPr>
      <w:r>
        <w:br w:type="page" w:clear="all"/>
      </w:r>
      <w:r>
        <w:rPr>
          <w:color w:val="000000"/>
          <w:sz w:val="24"/>
        </w:rPr>
        <w:t xml:space="preserve">格式</w:t>
      </w:r>
      <w:r>
        <w:rPr>
          <w:rFonts w:hint="eastAsia"/>
          <w:color w:val="000000"/>
          <w:sz w:val="24"/>
        </w:rPr>
        <w:t xml:space="preserve">6、残疾人福利性单位声明函</w:t>
      </w:r>
      <w:r>
        <w:rPr>
          <w:rFonts w:hint="eastAsia"/>
        </w:rPr>
      </w:r>
      <w:r/>
    </w:p>
    <w:p>
      <w:pPr>
        <w:pStyle w:val="866"/>
        <w:jc w:val="center"/>
        <w:spacing w:before="312" w:after="312"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ascii="黑体" w:hAnsi="黑体" w:eastAsia="黑体" w:cs="宋体"/>
          <w:bCs/>
          <w:sz w:val="36"/>
          <w:szCs w:val="28"/>
        </w:rPr>
      </w:r>
      <w:r/>
    </w:p>
    <w:p>
      <w:pPr>
        <w:pStyle w:val="866"/>
        <w:ind w:firstLine="480"/>
        <w:spacing w:line="360" w:lineRule="auto"/>
        <w:rPr>
          <w:sz w:val="24"/>
        </w:rPr>
      </w:pPr>
      <w:r>
        <w:rPr>
          <w:rFonts w:hint="eastAsia"/>
          <w:sz w:val="24"/>
        </w:rPr>
        <w:t xml:space="preserve">本单位郑重声明，根据《财政部民政部中国残疾人联合会关于促进残疾人就业政府采购政策的通知》（财库〔2017〕141号）的规定，本单位为符合条件的残疾人福利性单位，且本单位参加_____单位的_____项目采购活动由本单位提供全部服务。</w:t>
      </w:r>
      <w:r>
        <w:rPr>
          <w:sz w:val="24"/>
        </w:rPr>
      </w:r>
      <w:r/>
    </w:p>
    <w:p>
      <w:pPr>
        <w:pStyle w:val="866"/>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866"/>
        <w:ind w:firstLine="480"/>
        <w:spacing w:line="360" w:lineRule="auto"/>
        <w:rPr>
          <w:sz w:val="24"/>
        </w:rPr>
      </w:pPr>
      <w:r>
        <w:rPr>
          <w:sz w:val="24"/>
        </w:rPr>
      </w:r>
      <w:r/>
    </w:p>
    <w:p>
      <w:pPr>
        <w:pStyle w:val="866"/>
        <w:ind w:firstLine="480"/>
        <w:spacing w:line="360" w:lineRule="auto"/>
        <w:rPr>
          <w:sz w:val="24"/>
        </w:rPr>
      </w:pPr>
      <w:r>
        <w:rPr>
          <w:sz w:val="24"/>
        </w:rPr>
      </w:r>
      <w:r/>
    </w:p>
    <w:p>
      <w:pPr>
        <w:pStyle w:val="866"/>
        <w:ind w:right="480" w:firstLine="4560"/>
        <w:spacing w:line="360" w:lineRule="auto"/>
        <w:rPr>
          <w:rFonts w:hint="eastAsia" w:ascii="宋体" w:hAnsi="宋体" w:eastAsia="宋体"/>
          <w:sz w:val="24"/>
          <w:lang w:eastAsia="zh-CN"/>
        </w:rPr>
      </w:pPr>
      <w:r>
        <w:rPr>
          <w:rFonts w:ascii="宋体" w:hAnsi="宋体"/>
          <w:sz w:val="24"/>
        </w:rPr>
        <w:t xml:space="preserve">企业名称（盖章）：</w:t>
      </w:r>
      <w:r>
        <w:rPr>
          <w:rFonts w:hint="eastAsia" w:ascii="宋体" w:hAnsi="宋体" w:eastAsia="宋体"/>
          <w:sz w:val="24"/>
          <w:lang w:eastAsia="zh-CN"/>
        </w:rPr>
      </w:r>
      <w:r/>
    </w:p>
    <w:p>
      <w:pPr>
        <w:pStyle w:val="866"/>
        <w:ind w:firstLine="4560"/>
        <w:jc w:val="left"/>
        <w:spacing w:line="360" w:lineRule="auto"/>
        <w:rPr>
          <w:rFonts w:hint="eastAsia"/>
          <w:sz w:val="24"/>
        </w:rPr>
      </w:pPr>
      <w:r>
        <w:rPr>
          <w:rFonts w:ascii="宋体" w:hAnsi="宋体"/>
          <w:sz w:val="24"/>
        </w:rPr>
        <w:t xml:space="preserve">日期：</w:t>
      </w:r>
      <w:r>
        <w:rPr>
          <w:rFonts w:hint="eastAsia"/>
          <w:sz w:val="24"/>
        </w:rPr>
      </w:r>
      <w:r/>
    </w:p>
    <w:p>
      <w:pPr>
        <w:pStyle w:val="866"/>
        <w:ind w:firstLine="480"/>
        <w:jc w:val="left"/>
        <w:spacing w:line="360" w:lineRule="auto"/>
        <w:rPr>
          <w:rFonts w:hint="eastAsia"/>
          <w:sz w:val="24"/>
        </w:rPr>
      </w:pPr>
      <w:r>
        <w:rPr>
          <w:rFonts w:hint="eastAsia"/>
          <w:sz w:val="24"/>
        </w:rPr>
      </w:r>
      <w:r/>
    </w:p>
    <w:p>
      <w:pPr>
        <w:pStyle w:val="866"/>
        <w:ind w:firstLine="480"/>
        <w:jc w:val="left"/>
        <w:spacing w:line="360" w:lineRule="auto"/>
        <w:rPr>
          <w:rFonts w:hint="eastAsia"/>
          <w:sz w:val="24"/>
        </w:rPr>
      </w:pPr>
      <w:r>
        <w:rPr>
          <w:rFonts w:hint="eastAsia"/>
          <w:sz w:val="24"/>
        </w:rPr>
      </w:r>
      <w:r/>
    </w:p>
    <w:p>
      <w:pPr>
        <w:pStyle w:val="866"/>
        <w:ind w:firstLine="480"/>
        <w:jc w:val="left"/>
        <w:spacing w:line="360" w:lineRule="auto"/>
        <w:rPr>
          <w:rFonts w:hint="eastAsia"/>
          <w:sz w:val="24"/>
        </w:rPr>
      </w:pPr>
      <w:r>
        <w:rPr>
          <w:rFonts w:hint="eastAsia"/>
          <w:sz w:val="24"/>
        </w:rPr>
      </w:r>
      <w:r/>
    </w:p>
    <w:p>
      <w:pPr>
        <w:pStyle w:val="866"/>
        <w:ind w:firstLine="480"/>
        <w:jc w:val="left"/>
        <w:spacing w:line="360" w:lineRule="auto"/>
        <w:rPr>
          <w:rFonts w:hint="eastAsia"/>
          <w:sz w:val="24"/>
        </w:rPr>
      </w:pPr>
      <w:r>
        <w:rPr>
          <w:rFonts w:hint="eastAsia"/>
          <w:sz w:val="24"/>
        </w:rPr>
      </w:r>
      <w:r/>
    </w:p>
    <w:p>
      <w:pPr>
        <w:pStyle w:val="866"/>
        <w:spacing w:line="360" w:lineRule="auto"/>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866"/>
        <w:ind w:firstLine="480"/>
        <w:spacing w:line="360" w:lineRule="auto"/>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如填写不完整或填写有误，将不享受扶</w:t>
      </w:r>
      <w:r>
        <w:rPr>
          <w:rFonts w:hint="eastAsia" w:ascii="宋体" w:hAnsi="宋体"/>
          <w:bCs/>
          <w:sz w:val="24"/>
        </w:rPr>
        <w:t xml:space="preserve">持政策。</w:t>
      </w:r>
      <w:r>
        <w:rPr>
          <w:rFonts w:hint="eastAsia" w:ascii="宋体" w:hAnsi="宋体"/>
          <w:bCs/>
          <w:sz w:val="24"/>
        </w:rPr>
      </w:r>
      <w:r/>
    </w:p>
    <w:p>
      <w:pPr>
        <w:pStyle w:val="866"/>
        <w:ind w:firstLine="480"/>
        <w:jc w:val="left"/>
        <w:spacing w:line="360" w:lineRule="auto"/>
        <w:rPr>
          <w:rFonts w:hint="eastAsia"/>
          <w:sz w:val="24"/>
        </w:rPr>
      </w:pPr>
      <w:r>
        <w:rPr>
          <w:rFonts w:hint="eastAsia" w:ascii="宋体" w:hAnsi="宋体"/>
          <w:bCs/>
          <w:sz w:val="24"/>
        </w:rPr>
        <w:t xml:space="preserve">2、中标供应商的《残疾人福利性单位声明函》随中标结果公开。</w:t>
      </w:r>
      <w:r>
        <w:rPr>
          <w:rFonts w:hint="eastAsia"/>
          <w:sz w:val="24"/>
        </w:rPr>
      </w:r>
      <w:r/>
    </w:p>
    <w:p>
      <w:pPr>
        <w:pStyle w:val="868"/>
        <w:numPr>
          <w:ilvl w:val="0"/>
          <w:numId w:val="0"/>
        </w:numPr>
        <w:spacing w:before="0" w:after="0" w:line="240" w:lineRule="auto"/>
        <w:tabs>
          <w:tab w:val="clear" w:pos="1021" w:leader="none"/>
        </w:tabs>
        <w:rPr>
          <w:rFonts w:hint="eastAsia"/>
          <w:color w:val="000000"/>
          <w:sz w:val="24"/>
        </w:rPr>
      </w:pPr>
      <w:r>
        <w:rPr>
          <w:sz w:val="24"/>
        </w:rPr>
        <w:br w:type="page" w:clear="all"/>
      </w:r>
      <w:r>
        <w:rPr>
          <w:color w:val="000000"/>
          <w:sz w:val="24"/>
        </w:rPr>
        <w:t xml:space="preserve">格式</w:t>
      </w:r>
      <w:r>
        <w:rPr>
          <w:rFonts w:hint="eastAsia"/>
          <w:color w:val="000000"/>
          <w:sz w:val="24"/>
        </w:rPr>
        <w:t xml:space="preserve">7、具备履行合同所必需的设备和专业技术能力的声明及证明材料</w:t>
      </w:r>
      <w:r>
        <w:rPr>
          <w:rFonts w:hint="eastAsia"/>
          <w:color w:val="000000"/>
          <w:sz w:val="24"/>
        </w:rPr>
      </w:r>
      <w:r/>
    </w:p>
    <w:p>
      <w:pPr>
        <w:pStyle w:val="866"/>
        <w:rPr>
          <w:rFonts w:hint="eastAsia"/>
        </w:rPr>
      </w:pPr>
      <w:r>
        <w:rPr>
          <w:rFonts w:hint="eastAsia"/>
        </w:rPr>
      </w:r>
      <w:r/>
    </w:p>
    <w:p>
      <w:pPr>
        <w:pStyle w:val="866"/>
        <w:jc w:val="center"/>
        <w:rPr>
          <w:color w:val="000000"/>
        </w:rPr>
      </w:pPr>
      <w:r/>
      <w:bookmarkEnd w:id="8"/>
      <w:r/>
      <w:bookmarkEnd w:id="9"/>
      <w:r>
        <w:rPr>
          <w:rFonts w:hint="eastAsia" w:ascii="黑体" w:hAnsi="黑体" w:eastAsia="黑体" w:cs="宋体"/>
          <w:bCs/>
          <w:sz w:val="36"/>
          <w:szCs w:val="28"/>
        </w:rPr>
        <w:t xml:space="preserve">具备履行合同所必需的设备和专业技术能力的声明</w:t>
      </w:r>
      <w:r>
        <w:rPr>
          <w:color w:val="000000"/>
        </w:rPr>
      </w:r>
      <w:r/>
    </w:p>
    <w:p>
      <w:pPr>
        <w:pStyle w:val="866"/>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866"/>
        <w:ind w:firstLine="480"/>
        <w:spacing w:line="36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。（须附证明材料）</w:t>
      </w:r>
      <w:r>
        <w:rPr>
          <w:rFonts w:hint="eastAsia"/>
          <w:color w:val="000000"/>
          <w:sz w:val="24"/>
        </w:rPr>
      </w:r>
      <w:r/>
    </w:p>
    <w:p>
      <w:pPr>
        <w:pStyle w:val="926"/>
      </w:pPr>
      <w:r/>
      <w:r/>
    </w:p>
    <w:p>
      <w:pPr>
        <w:pStyle w:val="866"/>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。（须附证明材料）</w:t>
      </w:r>
      <w:r>
        <w:rPr>
          <w:rFonts w:hint="eastAsia"/>
          <w:color w:val="000000"/>
          <w:sz w:val="24"/>
        </w:rPr>
      </w:r>
      <w:r/>
    </w:p>
    <w:p>
      <w:pPr>
        <w:pStyle w:val="926"/>
        <w:rPr>
          <w:rFonts w:hint="eastAsia"/>
        </w:rPr>
      </w:pPr>
      <w:r>
        <w:rPr>
          <w:rFonts w:hint="eastAsia"/>
        </w:rPr>
      </w:r>
      <w:r/>
    </w:p>
    <w:p>
      <w:pPr>
        <w:pStyle w:val="866"/>
        <w:ind w:firstLine="480"/>
        <w:spacing w:line="360" w:lineRule="auto"/>
        <w:rPr>
          <w:color w:val="000000"/>
          <w:sz w:val="24"/>
        </w:rPr>
      </w:pPr>
      <w:r>
        <w:rPr>
          <w:color w:val="000000"/>
          <w:sz w:val="24"/>
        </w:rPr>
      </w:r>
      <w:r/>
    </w:p>
    <w:p>
      <w:pPr>
        <w:pStyle w:val="866"/>
        <w:ind w:firstLine="480"/>
        <w:spacing w:line="360" w:lineRule="auto"/>
        <w:rPr>
          <w:color w:val="000000"/>
          <w:sz w:val="24"/>
        </w:rPr>
      </w:pPr>
      <w:r>
        <w:rPr>
          <w:rFonts w:hint="eastAsia"/>
          <w:color w:val="000000"/>
          <w:sz w:val="24"/>
        </w:rPr>
        <w:t xml:space="preserve">声明人（盖章）：</w:t>
      </w:r>
      <w:r>
        <w:rPr>
          <w:color w:val="000000"/>
          <w:sz w:val="24"/>
        </w:rPr>
      </w:r>
      <w:r/>
    </w:p>
    <w:p>
      <w:pPr>
        <w:pStyle w:val="866"/>
        <w:ind w:firstLine="480"/>
        <w:rPr>
          <w:rFonts w:hint="eastAsia"/>
          <w:color w:val="000000"/>
          <w:sz w:val="24"/>
        </w:rPr>
      </w:pPr>
      <w:r>
        <w:rPr>
          <w:rFonts w:hint="eastAsia"/>
          <w:color w:val="000000"/>
          <w:sz w:val="24"/>
        </w:rPr>
        <w:t xml:space="preserve">日期：</w:t>
      </w:r>
      <w:r>
        <w:rPr>
          <w:rFonts w:hint="eastAsia"/>
          <w:color w:val="000000"/>
          <w:sz w:val="24"/>
          <w:lang w:val="en-US" w:eastAsia="zh-CN"/>
        </w:rPr>
        <w:t xml:space="preserve">   </w:t>
      </w:r>
      <w:r>
        <w:rPr>
          <w:rFonts w:hint="eastAsia"/>
          <w:color w:val="000000"/>
          <w:sz w:val="24"/>
        </w:rPr>
        <w:t xml:space="preserve">年</w:t>
      </w:r>
      <w:r>
        <w:rPr>
          <w:rFonts w:hint="eastAsia"/>
          <w:color w:val="000000"/>
          <w:sz w:val="24"/>
          <w:lang w:val="en-US" w:eastAsia="zh-CN"/>
        </w:rPr>
        <w:t xml:space="preserve">   </w:t>
      </w:r>
      <w:r>
        <w:rPr>
          <w:rFonts w:hint="eastAsia"/>
          <w:color w:val="000000"/>
          <w:sz w:val="24"/>
        </w:rPr>
        <w:t xml:space="preserve">月</w:t>
      </w:r>
      <w:r>
        <w:rPr>
          <w:rFonts w:hint="eastAsia"/>
          <w:color w:val="000000"/>
          <w:sz w:val="24"/>
          <w:lang w:val="en-US" w:eastAsia="zh-CN"/>
        </w:rPr>
        <w:t xml:space="preserve">   </w:t>
      </w:r>
      <w:r>
        <w:rPr>
          <w:rFonts w:hint="eastAsia"/>
          <w:color w:val="000000"/>
          <w:sz w:val="24"/>
        </w:rPr>
        <w:t xml:space="preserve">日</w:t>
      </w:r>
      <w:r>
        <w:rPr>
          <w:rFonts w:hint="eastAsia"/>
          <w:color w:val="000000"/>
          <w:sz w:val="24"/>
        </w:rPr>
      </w:r>
      <w:r/>
    </w:p>
    <w:p>
      <w:pPr>
        <w:pStyle w:val="866"/>
        <w:ind w:firstLine="480"/>
        <w:rPr>
          <w:rFonts w:hint="eastAsia"/>
          <w:color w:val="000000"/>
          <w:sz w:val="24"/>
        </w:rPr>
      </w:pPr>
      <w:r>
        <w:rPr>
          <w:rFonts w:hint="eastAsia"/>
          <w:color w:val="000000"/>
          <w:sz w:val="24"/>
        </w:rPr>
      </w:r>
      <w:r/>
    </w:p>
    <w:p>
      <w:pPr>
        <w:pStyle w:val="866"/>
        <w:ind w:firstLine="480"/>
        <w:rPr>
          <w:rFonts w:hint="eastAsia"/>
          <w:color w:val="000000"/>
          <w:sz w:val="24"/>
        </w:rPr>
      </w:pPr>
      <w:r>
        <w:rPr>
          <w:rFonts w:hint="eastAsia"/>
          <w:color w:val="000000"/>
          <w:sz w:val="24"/>
        </w:rPr>
      </w:r>
      <w:r/>
    </w:p>
    <w:p>
      <w:pPr>
        <w:pStyle w:val="866"/>
        <w:ind w:firstLine="480"/>
        <w:rPr>
          <w:color w:val="000000"/>
          <w:sz w:val="24"/>
        </w:rPr>
      </w:pPr>
      <w:r>
        <w:rPr>
          <w:rFonts w:hint="eastAsia"/>
          <w:color w:val="000000"/>
          <w:sz w:val="24"/>
        </w:rPr>
        <w:t xml:space="preserve">附主要设备和主要专业技术能力的证明材料如下：</w:t>
      </w:r>
      <w:r>
        <w:rPr>
          <w:color w:val="000000"/>
          <w:sz w:val="24"/>
        </w:rPr>
      </w:r>
      <w:r/>
    </w:p>
    <w:p>
      <w:pPr>
        <w:pStyle w:val="866"/>
        <w:ind w:firstLine="480"/>
        <w:spacing w:line="360" w:lineRule="auto"/>
        <w:rPr>
          <w:color w:val="000000"/>
          <w:sz w:val="24"/>
        </w:rPr>
      </w:pPr>
      <w:r>
        <w:rPr>
          <w:color w:val="000000"/>
          <w:sz w:val="24"/>
        </w:rPr>
      </w:r>
      <w:r/>
    </w:p>
    <w:p>
      <w:pPr>
        <w:pStyle w:val="866"/>
        <w:ind w:firstLine="422"/>
        <w:spacing w:line="460" w:lineRule="exact"/>
        <w:rPr>
          <w:rFonts w:hint="eastAsia"/>
          <w:b/>
          <w:color w:val="000000"/>
        </w:rPr>
      </w:pPr>
      <w:r>
        <w:rPr>
          <w:rFonts w:hint="eastAsia"/>
          <w:b/>
          <w:color w:val="000000"/>
        </w:rPr>
      </w:r>
      <w:r/>
    </w:p>
    <w:p>
      <w:pPr>
        <w:pStyle w:val="868"/>
        <w:numPr>
          <w:ilvl w:val="0"/>
          <w:numId w:val="0"/>
        </w:numPr>
        <w:spacing w:before="0" w:after="0" w:line="240" w:lineRule="auto"/>
        <w:tabs>
          <w:tab w:val="clear" w:pos="1021" w:leader="none"/>
        </w:tabs>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8、参加政府采购活动前3年内在经营活动中没有重大违法记录的书面声明</w:t>
      </w:r>
      <w:r>
        <w:rPr>
          <w:rFonts w:hint="eastAsia"/>
          <w:b w:val="0"/>
          <w:color w:val="000000"/>
        </w:rPr>
      </w:r>
      <w:r/>
    </w:p>
    <w:p>
      <w:pPr>
        <w:pStyle w:val="866"/>
        <w:ind w:firstLine="422"/>
        <w:spacing w:line="460" w:lineRule="exact"/>
        <w:rPr>
          <w:rFonts w:hint="eastAsia"/>
          <w:b/>
          <w:color w:val="000000"/>
        </w:rPr>
      </w:pPr>
      <w:r>
        <w:rPr>
          <w:rFonts w:hint="eastAsia"/>
          <w:b/>
          <w:color w:val="000000"/>
        </w:rPr>
      </w:r>
      <w:r/>
    </w:p>
    <w:p>
      <w:pPr>
        <w:pStyle w:val="866"/>
        <w:jc w:val="center"/>
        <w:rPr>
          <w:rFonts w:ascii="黑体" w:hAnsi="黑体" w:eastAsia="黑体" w:cs="宋体"/>
          <w:bCs/>
          <w:sz w:val="36"/>
          <w:szCs w:val="28"/>
        </w:rPr>
      </w:pPr>
      <w:r>
        <w:rPr>
          <w:rFonts w:hint="eastAsia" w:ascii="黑体" w:hAnsi="黑体" w:eastAsia="黑体" w:cs="宋体"/>
          <w:bCs/>
          <w:sz w:val="36"/>
          <w:szCs w:val="28"/>
        </w:rPr>
        <w:t xml:space="preserve">声明</w:t>
      </w:r>
      <w:r>
        <w:rPr>
          <w:rFonts w:ascii="黑体" w:hAnsi="黑体" w:eastAsia="黑体" w:cs="宋体"/>
          <w:bCs/>
          <w:sz w:val="36"/>
          <w:szCs w:val="28"/>
        </w:rPr>
      </w:r>
      <w:r/>
    </w:p>
    <w:p>
      <w:pPr>
        <w:pStyle w:val="866"/>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我公司郑重声明：参加本次政府采购活动前3年内，我公司在经营活动中没有因违法经营受到刑事处罚或者责令停产停业、吊销许可证或者执照、较大数额罚款等行政处罚。</w:t>
      </w:r>
      <w:r>
        <w:rPr>
          <w:rFonts w:ascii="宋体" w:hAnsi="宋体"/>
          <w:color w:val="000000"/>
          <w:sz w:val="24"/>
        </w:rPr>
      </w:r>
      <w:r/>
    </w:p>
    <w:p>
      <w:pPr>
        <w:pStyle w:val="866"/>
        <w:ind w:firstLine="480"/>
        <w:spacing w:line="360" w:lineRule="auto"/>
        <w:rPr>
          <w:rFonts w:ascii="宋体" w:hAnsi="宋体"/>
          <w:bCs/>
          <w:color w:val="000000"/>
          <w:sz w:val="24"/>
        </w:rPr>
      </w:pPr>
      <w:r>
        <w:rPr>
          <w:rFonts w:ascii="宋体" w:hAnsi="宋体"/>
          <w:bCs/>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投标人（盖章）：</w:t>
      </w:r>
      <w:r>
        <w:rPr>
          <w:rFonts w:ascii="宋体" w:hAnsi="宋体"/>
          <w:color w:val="000000"/>
          <w:sz w:val="24"/>
        </w:rPr>
      </w:r>
      <w:r/>
    </w:p>
    <w:p>
      <w:pPr>
        <w:pStyle w:val="866"/>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rPr>
          <w:rFonts w:hint="eastAsia" w:ascii="宋体" w:hAnsi="宋体"/>
          <w:color w:val="000000"/>
          <w:sz w:val="24"/>
        </w:rPr>
      </w:r>
      <w:r/>
    </w:p>
    <w:p>
      <w:pPr>
        <w:pStyle w:val="868"/>
        <w:numPr>
          <w:ilvl w:val="0"/>
          <w:numId w:val="0"/>
        </w:numPr>
        <w:spacing w:before="0" w:after="0" w:line="240" w:lineRule="auto"/>
        <w:tabs>
          <w:tab w:val="clear" w:pos="1021" w:leader="none"/>
        </w:tabs>
        <w:rPr>
          <w:rFonts w:hint="eastAsia" w:eastAsia="宋体"/>
        </w:rPr>
      </w:pPr>
      <w:r>
        <w:rPr>
          <w:rFonts w:ascii="宋体" w:hAnsi="宋体"/>
          <w:color w:val="000000"/>
          <w:sz w:val="24"/>
        </w:rPr>
        <w:br w:type="page" w:clear="all"/>
      </w:r>
      <w:r>
        <w:rPr>
          <w:rFonts w:hint="eastAsia"/>
          <w:color w:val="000000"/>
          <w:sz w:val="24"/>
        </w:rPr>
        <w:t xml:space="preserve">格式9、授权委托书与法定代表人（单位负责人）身份证明</w:t>
      </w:r>
      <w:r>
        <w:rPr>
          <w:rFonts w:hint="eastAsia" w:eastAsia="宋体"/>
        </w:rPr>
      </w:r>
      <w:r/>
    </w:p>
    <w:p>
      <w:pPr>
        <w:pStyle w:val="866"/>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866"/>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6"/>
        <w:ind w:firstLine="420"/>
        <w:spacing w:line="360" w:lineRule="auto"/>
        <w:rPr>
          <w:rFonts w:hint="eastAsia"/>
          <w:sz w:val="24"/>
          <w:lang w:eastAsia="zh-CN"/>
        </w:rPr>
      </w:pPr>
      <w:r>
        <w:rPr>
          <w:rFonts w:ascii="宋体" w:hAnsi="宋体"/>
          <w:color w:val="000000"/>
          <w:sz w:val="24"/>
        </w:rPr>
        <w:t xml:space="preserve">致：</w:t>
      </w:r>
      <w:r>
        <w:rPr>
          <w:rFonts w:hint="eastAsia"/>
          <w:sz w:val="24"/>
        </w:rPr>
        <w:t xml:space="preserve">【采购单位】</w:t>
      </w:r>
      <w:r>
        <w:rPr>
          <w:rFonts w:hint="eastAsia"/>
          <w:sz w:val="24"/>
          <w:lang w:eastAsia="zh-CN"/>
        </w:rPr>
      </w:r>
      <w:r/>
    </w:p>
    <w:p>
      <w:pPr>
        <w:pStyle w:val="866"/>
        <w:ind w:firstLine="960"/>
        <w:spacing w:line="360" w:lineRule="auto"/>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rPr>
          <w:rFonts w:ascii="宋体" w:hAnsi="宋体"/>
          <w:color w:val="000000"/>
          <w:sz w:val="24"/>
          <w:szCs w:val="20"/>
        </w:rPr>
      </w:r>
      <w:r/>
    </w:p>
    <w:p>
      <w:pPr>
        <w:pStyle w:val="866"/>
        <w:ind w:firstLine="420"/>
        <w:spacing w:line="360" w:lineRule="auto"/>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rPr>
          <w:rFonts w:ascii="宋体" w:hAnsi="宋体"/>
          <w:color w:val="000000"/>
          <w:sz w:val="24"/>
          <w:szCs w:val="20"/>
        </w:rPr>
      </w:r>
      <w:r/>
    </w:p>
    <w:p>
      <w:pPr>
        <w:pStyle w:val="866"/>
        <w:ind w:firstLine="420"/>
        <w:spacing w:line="360" w:lineRule="auto"/>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rPr>
          <w:rFonts w:ascii="宋体" w:hAnsi="宋体"/>
          <w:color w:val="000000"/>
          <w:sz w:val="24"/>
          <w:szCs w:val="20"/>
        </w:rPr>
      </w:r>
      <w:r/>
    </w:p>
    <w:p>
      <w:pPr>
        <w:pStyle w:val="866"/>
        <w:ind w:firstLine="420"/>
        <w:spacing w:line="360" w:lineRule="auto"/>
        <w:rPr>
          <w:rFonts w:ascii="宋体" w:hAnsi="宋体"/>
          <w:color w:val="000000"/>
          <w:sz w:val="24"/>
          <w:szCs w:val="20"/>
        </w:rPr>
      </w:pPr>
      <w:r>
        <w:rPr>
          <w:rFonts w:ascii="宋体" w:hAnsi="宋体"/>
          <w:color w:val="000000"/>
          <w:sz w:val="24"/>
          <w:szCs w:val="20"/>
        </w:rPr>
      </w:r>
      <w:r/>
    </w:p>
    <w:p>
      <w:pPr>
        <w:pStyle w:val="866"/>
        <w:spacing w:line="360" w:lineRule="auto"/>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rPr>
          <w:rFonts w:ascii="宋体" w:hAnsi="宋体"/>
          <w:color w:val="000000"/>
          <w:sz w:val="24"/>
          <w:lang w:val="zh-CN"/>
        </w:rPr>
      </w:r>
      <w:r/>
    </w:p>
    <w:p>
      <w:pPr>
        <w:pStyle w:val="866"/>
        <w:spacing w:line="360" w:lineRule="auto"/>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rPr>
          <w:rFonts w:ascii="宋体" w:hAnsi="宋体"/>
          <w:color w:val="000000"/>
          <w:sz w:val="24"/>
          <w:szCs w:val="20"/>
        </w:rPr>
      </w:r>
      <w:r/>
    </w:p>
    <w:p>
      <w:pPr>
        <w:pStyle w:val="866"/>
        <w:spacing w:line="360" w:lineRule="auto"/>
        <w:rPr>
          <w:rFonts w:hint="eastAsia" w:ascii="宋体" w:hAnsi="宋体" w:eastAsia="宋体"/>
          <w:color w:val="000000"/>
          <w:sz w:val="24"/>
          <w:lang w:val="zh-CN" w:eastAsia="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hint="eastAsia" w:ascii="宋体" w:hAnsi="宋体" w:eastAsia="宋体"/>
          <w:color w:val="000000"/>
          <w:sz w:val="24"/>
          <w:lang w:val="zh-CN" w:eastAsia="zh-CN"/>
        </w:rPr>
      </w:r>
      <w:r/>
    </w:p>
    <w:p>
      <w:pPr>
        <w:pStyle w:val="866"/>
        <w:spacing w:line="360" w:lineRule="auto"/>
        <w:rPr>
          <w:rFonts w:ascii="宋体" w:hAnsi="宋体"/>
          <w:color w:val="000000"/>
          <w:sz w:val="24"/>
          <w:lang w:val="zh-CN"/>
        </w:rPr>
      </w:pPr>
      <w:r>
        <w:rPr>
          <w:rFonts w:ascii="宋体" w:hAnsi="宋体"/>
          <w:color w:val="000000"/>
          <w:sz w:val="24"/>
        </w:rPr>
        <w:t xml:space="preserve">日期：_____年______月______日</w:t>
      </w:r>
      <w:r>
        <w:rPr>
          <w:rFonts w:ascii="宋体" w:hAnsi="宋体"/>
          <w:color w:val="000000"/>
          <w:sz w:val="24"/>
          <w:lang w:val="zh-CN"/>
        </w:rPr>
      </w:r>
      <w:r/>
    </w:p>
    <w:p>
      <w:pPr>
        <w:pStyle w:val="866"/>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rPr>
          <w:rFonts w:ascii="宋体" w:hAnsi="宋体"/>
          <w:color w:val="000000"/>
          <w:sz w:val="24"/>
          <w:szCs w:val="20"/>
        </w:rPr>
      </w:r>
      <w:r/>
    </w:p>
    <w:p>
      <w:pPr>
        <w:pStyle w:val="866"/>
        <w:ind w:firstLine="48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6"/>
        <w:ind w:firstLine="48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rPr>
          <w:rFonts w:ascii="宋体" w:hAnsi="宋体"/>
          <w:color w:val="000000"/>
          <w:sz w:val="24"/>
          <w:szCs w:val="20"/>
        </w:rPr>
      </w:r>
      <w:r/>
    </w:p>
    <w:p>
      <w:pPr>
        <w:pStyle w:val="866"/>
        <w:ind w:firstLine="480"/>
        <w:jc w:val="left"/>
        <w:spacing w:line="360" w:lineRule="auto"/>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rPr>
          <w:rFonts w:ascii="宋体" w:hAnsi="宋体"/>
          <w:color w:val="000000"/>
          <w:sz w:val="30"/>
          <w:szCs w:val="30"/>
        </w:rPr>
      </w:r>
      <w:r/>
    </w:p>
    <w:p>
      <w:pPr>
        <w:pStyle w:val="866"/>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66"/>
        <w:spacing w:line="200" w:lineRule="exact"/>
        <w:rPr>
          <w:rFonts w:ascii="宋体" w:hAnsi="宋体"/>
          <w:sz w:val="20"/>
          <w:szCs w:val="20"/>
        </w:rPr>
      </w:pPr>
      <w:r>
        <w:rPr>
          <w:rFonts w:ascii="宋体" w:hAnsi="宋体"/>
          <w:sz w:val="20"/>
          <w:szCs w:val="20"/>
        </w:rPr>
      </w:r>
      <w:r/>
    </w:p>
    <w:p>
      <w:pPr>
        <w:pStyle w:val="866"/>
        <w:ind w:firstLine="480"/>
        <w:spacing w:before="120" w:line="335" w:lineRule="exact"/>
        <w:tabs>
          <w:tab w:val="left" w:pos="567" w:leader="none"/>
          <w:tab w:val="left" w:pos="2412" w:leader="none"/>
          <w:tab w:val="left" w:pos="3883" w:leader="none"/>
          <w:tab w:val="left" w:pos="5352" w:leader="none"/>
          <w:tab w:val="left" w:pos="6821" w:leader="none"/>
        </w:tabs>
        <w:rPr>
          <w:rFonts w:hint="eastAsia"/>
          <w:sz w:val="24"/>
          <w:lang w:eastAsia="zh-CN"/>
        </w:rPr>
      </w:pPr>
      <w:r>
        <w:rPr>
          <w:rFonts w:ascii="宋体" w:hAnsi="宋体"/>
          <w:color w:val="000000"/>
          <w:sz w:val="24"/>
        </w:rPr>
        <w:t xml:space="preserve">致：</w:t>
      </w:r>
      <w:r>
        <w:rPr>
          <w:rFonts w:hint="eastAsia"/>
          <w:sz w:val="24"/>
        </w:rPr>
        <w:t xml:space="preserve">【采购单位】</w:t>
      </w:r>
      <w:r>
        <w:rPr>
          <w:rFonts w:hint="eastAsia"/>
          <w:sz w:val="24"/>
          <w:lang w:eastAsia="zh-CN"/>
        </w:rPr>
      </w:r>
      <w:r/>
    </w:p>
    <w:p>
      <w:pPr>
        <w:pStyle w:val="866"/>
        <w:ind w:firstLine="9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rPr>
          <w:rFonts w:ascii="宋体" w:hAnsi="宋体"/>
          <w:sz w:val="24"/>
        </w:rPr>
      </w:r>
      <w:r/>
    </w:p>
    <w:p>
      <w:pPr>
        <w:pStyle w:val="86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rPr>
          <w:rFonts w:ascii="宋体" w:hAnsi="宋体"/>
          <w:sz w:val="24"/>
        </w:rPr>
      </w:r>
      <w:r/>
    </w:p>
    <w:p>
      <w:pPr>
        <w:pStyle w:val="86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86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rPr>
          <w:rFonts w:ascii="宋体" w:hAnsi="宋体"/>
          <w:sz w:val="24"/>
        </w:rPr>
      </w:r>
      <w:r/>
    </w:p>
    <w:p>
      <w:pPr>
        <w:pStyle w:val="86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86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86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866"/>
        <w:ind w:right="-46"/>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rPr>
          <w:rFonts w:ascii="宋体" w:hAnsi="宋体"/>
          <w:spacing w:val="-3"/>
          <w:sz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6"/>
        <w:ind w:right="4305"/>
        <w:spacing w:before="120" w:line="583" w:lineRule="auto"/>
        <w:tabs>
          <w:tab w:val="left" w:pos="567" w:leader="none"/>
        </w:tabs>
        <w:rPr>
          <w:rFonts w:ascii="宋体" w:hAnsi="宋体"/>
          <w:spacing w:val="-3"/>
          <w:sz w:val="24"/>
        </w:rPr>
      </w:pPr>
      <w:r>
        <w:rPr>
          <w:rFonts w:ascii="宋体" w:hAnsi="宋体"/>
          <w:spacing w:val="-3"/>
          <w:sz w:val="24"/>
        </w:rPr>
      </w:r>
      <w:r/>
    </w:p>
    <w:p>
      <w:pPr>
        <w:pStyle w:val="866"/>
        <w:ind w:right="4305"/>
        <w:spacing w:before="120" w:line="583" w:lineRule="auto"/>
        <w:tabs>
          <w:tab w:val="left" w:pos="567" w:leader="none"/>
        </w:tabs>
        <w:rPr>
          <w:rFonts w:ascii="宋体" w:hAnsi="宋体"/>
          <w:spacing w:val="-3"/>
          <w:sz w:val="24"/>
        </w:rPr>
      </w:pPr>
      <w:r>
        <w:rPr>
          <w:rFonts w:ascii="宋体" w:hAnsi="宋体"/>
          <w:spacing w:val="-3"/>
          <w:sz w:val="24"/>
        </w:rPr>
      </w:r>
      <w:r/>
    </w:p>
    <w:p>
      <w:pPr>
        <w:pStyle w:val="866"/>
        <w:spacing w:line="360" w:lineRule="auto"/>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rPr>
          <w:rFonts w:ascii="宋体" w:hAnsi="宋体"/>
          <w:color w:val="000000"/>
          <w:sz w:val="24"/>
          <w:lang w:val="zh-CN"/>
        </w:rPr>
      </w:r>
      <w:r/>
    </w:p>
    <w:p>
      <w:pPr>
        <w:pStyle w:val="866"/>
        <w:ind w:right="95"/>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rPr>
          <w:rFonts w:ascii="宋体" w:hAnsi="宋体"/>
          <w:spacing w:val="-3"/>
          <w:sz w:val="24"/>
        </w:rPr>
      </w:r>
      <w:r/>
    </w:p>
    <w:p>
      <w:pPr>
        <w:pStyle w:val="866"/>
        <w:spacing w:line="360" w:lineRule="auto"/>
        <w:rPr>
          <w:rFonts w:ascii="宋体" w:hAnsi="宋体"/>
          <w:color w:val="000000"/>
          <w:sz w:val="24"/>
        </w:rPr>
      </w:pPr>
      <w:r>
        <w:rPr>
          <w:rFonts w:ascii="宋体" w:hAnsi="宋体"/>
          <w:color w:val="000000"/>
          <w:sz w:val="24"/>
        </w:rPr>
      </w:r>
      <w:r/>
    </w:p>
    <w:p>
      <w:pPr>
        <w:pStyle w:val="866"/>
        <w:spacing w:line="360" w:lineRule="auto"/>
        <w:rPr>
          <w:rFonts w:ascii="宋体" w:hAnsi="宋体"/>
          <w:color w:val="000000"/>
          <w:sz w:val="24"/>
          <w:lang w:val="zh-CN"/>
        </w:rPr>
      </w:pPr>
      <w:r>
        <w:rPr>
          <w:rFonts w:ascii="宋体" w:hAnsi="宋体"/>
          <w:color w:val="000000"/>
          <w:sz w:val="24"/>
        </w:rPr>
        <w:t xml:space="preserve">日期：_____年______月______日</w:t>
      </w:r>
      <w:r>
        <w:rPr>
          <w:rFonts w:ascii="宋体" w:hAnsi="宋体"/>
          <w:color w:val="000000"/>
          <w:sz w:val="24"/>
          <w:lang w:val="zh-CN"/>
        </w:rPr>
      </w:r>
      <w:r/>
    </w:p>
    <w:p>
      <w:pPr>
        <w:pStyle w:val="868"/>
        <w:numPr>
          <w:ilvl w:val="0"/>
          <w:numId w:val="0"/>
        </w:numPr>
        <w:spacing w:before="0" w:after="0" w:line="240" w:lineRule="auto"/>
        <w:tabs>
          <w:tab w:val="clear" w:pos="1021" w:leader="none"/>
        </w:tabs>
        <w:rPr>
          <w:b w:val="0"/>
          <w:bCs w:val="0"/>
          <w:color w:val="000000"/>
          <w:szCs w:val="21"/>
        </w:rPr>
      </w:pPr>
      <w:r>
        <w:rPr>
          <w:rFonts w:ascii="宋体" w:hAnsi="宋体"/>
          <w:color w:val="000000"/>
          <w:sz w:val="24"/>
        </w:rPr>
        <w:br w:type="page" w:clear="all"/>
      </w:r>
      <w:r>
        <w:rPr>
          <w:rFonts w:hint="eastAsia"/>
          <w:color w:val="000000"/>
          <w:sz w:val="24"/>
        </w:rPr>
        <w:t xml:space="preserve">格式10、商务条款偏离表</w:t>
      </w:r>
      <w:r>
        <w:rPr>
          <w:b w:val="0"/>
          <w:bCs w:val="0"/>
          <w:color w:val="000000"/>
          <w:szCs w:val="21"/>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866"/>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66"/>
              <w:jc w:val="center"/>
              <w:spacing w:line="360" w:lineRule="auto"/>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602" w:type="dxa"/>
            <w:vAlign w:val="center"/>
            <w:textDirection w:val="lrTb"/>
            <w:noWrap w:val="false"/>
          </w:tcPr>
          <w:p>
            <w:pPr>
              <w:pStyle w:val="866"/>
              <w:jc w:val="center"/>
              <w:spacing w:line="360" w:lineRule="auto"/>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746" w:type="dxa"/>
            <w:vAlign w:val="center"/>
            <w:textDirection w:val="lrTb"/>
            <w:noWrap w:val="false"/>
          </w:tcPr>
          <w:p>
            <w:pPr>
              <w:pStyle w:val="866"/>
              <w:jc w:val="center"/>
              <w:spacing w:line="360" w:lineRule="auto"/>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293" w:type="dxa"/>
            <w:vAlign w:val="center"/>
            <w:textDirection w:val="lrTb"/>
            <w:noWrap w:val="false"/>
          </w:tcPr>
          <w:p>
            <w:pPr>
              <w:pStyle w:val="866"/>
              <w:jc w:val="center"/>
              <w:spacing w:line="360" w:lineRule="auto"/>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866"/>
              <w:ind w:firstLine="480"/>
              <w:jc w:val="center"/>
              <w:spacing w:line="360" w:lineRule="auto"/>
              <w:rPr>
                <w:rFonts w:ascii="宋体" w:hAnsi="宋体"/>
                <w:color w:val="000000"/>
                <w:sz w:val="24"/>
              </w:rPr>
            </w:pPr>
            <w:r>
              <w:rPr>
                <w:rFonts w:ascii="宋体" w:hAnsi="宋体"/>
                <w:color w:val="000000"/>
                <w:sz w:val="24"/>
              </w:rPr>
            </w:r>
            <w:r/>
          </w:p>
        </w:tc>
      </w:tr>
    </w:tbl>
    <w:p>
      <w:pPr>
        <w:pStyle w:val="890"/>
        <w:spacing w:line="400" w:lineRule="exact"/>
        <w:rPr>
          <w:rFonts w:hAnsi="宋体"/>
        </w:rPr>
      </w:pPr>
      <w:r>
        <w:rPr>
          <w:rFonts w:hint="eastAsia" w:hAnsi="宋体"/>
          <w:color w:val="000000"/>
          <w:sz w:val="24"/>
          <w:szCs w:val="24"/>
        </w:rPr>
        <w:t xml:space="preserve">注：“偏离说明”填写“正偏离”“负偏离”或“无偏离”。</w:t>
      </w:r>
      <w:r>
        <w:rPr>
          <w:rFonts w:hAnsi="宋体"/>
        </w:rPr>
      </w:r>
      <w:r/>
    </w:p>
    <w:p>
      <w:pPr>
        <w:pStyle w:val="866"/>
        <w:ind w:firstLine="480"/>
        <w:jc w:val="left"/>
        <w:spacing w:line="360" w:lineRule="auto"/>
        <w:rPr>
          <w:rFonts w:hint="eastAsia" w:ascii="宋体" w:hAnsi="宋体"/>
          <w:bCs/>
          <w:sz w:val="24"/>
        </w:rPr>
      </w:pPr>
      <w:r>
        <w:rPr>
          <w:rFonts w:hint="eastAsia" w:ascii="宋体" w:hAnsi="宋体"/>
          <w:bCs/>
          <w:sz w:val="24"/>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color w:val="000000"/>
          <w:sz w:val="24"/>
          <w:szCs w:val="24"/>
        </w:rPr>
      </w:pPr>
      <w:r>
        <w:rPr>
          <w:rFonts w:hint="eastAsia"/>
          <w:color w:val="000000"/>
          <w:sz w:val="24"/>
          <w:szCs w:val="24"/>
        </w:rPr>
        <w:t xml:space="preserve">日期：</w:t>
      </w:r>
      <w:r>
        <w:rPr>
          <w:rFonts w:hint="eastAsia"/>
          <w:color w:val="000000"/>
          <w:sz w:val="24"/>
          <w:szCs w:val="24"/>
          <w:lang w:val="en-US" w:eastAsia="zh-CN"/>
        </w:rPr>
        <w:t xml:space="preserve">   </w:t>
      </w:r>
      <w:r>
        <w:rPr>
          <w:rFonts w:hint="eastAsia"/>
          <w:color w:val="000000"/>
          <w:sz w:val="24"/>
          <w:szCs w:val="24"/>
        </w:rPr>
        <w:t xml:space="preserve">年</w:t>
      </w:r>
      <w:r>
        <w:rPr>
          <w:rFonts w:hint="eastAsia"/>
          <w:color w:val="000000"/>
          <w:sz w:val="24"/>
          <w:szCs w:val="24"/>
          <w:lang w:val="en-US" w:eastAsia="zh-CN"/>
        </w:rPr>
        <w:t xml:space="preserve">   </w:t>
      </w:r>
      <w:r>
        <w:rPr>
          <w:rFonts w:hint="eastAsia"/>
          <w:color w:val="000000"/>
          <w:sz w:val="24"/>
          <w:szCs w:val="24"/>
        </w:rPr>
        <w:t xml:space="preserve">月</w:t>
      </w:r>
      <w:r>
        <w:rPr>
          <w:rFonts w:hint="eastAsia"/>
          <w:color w:val="000000"/>
          <w:sz w:val="24"/>
          <w:szCs w:val="24"/>
          <w:lang w:val="en-US" w:eastAsia="zh-CN"/>
        </w:rPr>
        <w:t xml:space="preserve">   </w:t>
      </w:r>
      <w:r>
        <w:rPr>
          <w:rFonts w:hint="eastAsia"/>
          <w:color w:val="000000"/>
          <w:sz w:val="24"/>
          <w:szCs w:val="24"/>
        </w:rPr>
        <w:t xml:space="preserve">日</w:t>
      </w:r>
      <w:r>
        <w:rPr>
          <w:color w:val="000000"/>
          <w:sz w:val="24"/>
          <w:szCs w:val="24"/>
        </w:rPr>
      </w:r>
      <w:r/>
    </w:p>
    <w:p>
      <w:pPr>
        <w:pStyle w:val="868"/>
        <w:numPr>
          <w:ilvl w:val="0"/>
          <w:numId w:val="0"/>
        </w:numPr>
        <w:spacing w:before="0" w:after="0" w:line="240" w:lineRule="auto"/>
        <w:tabs>
          <w:tab w:val="clear" w:pos="1021" w:leader="none"/>
        </w:tabs>
        <w:rPr>
          <w:rFonts w:hAnsi="宋体"/>
          <w:color w:val="000000"/>
          <w:szCs w:val="21"/>
        </w:rPr>
      </w:pPr>
      <w:r>
        <w:rPr>
          <w:color w:val="000000"/>
        </w:rPr>
        <w:br w:type="page" w:clear="all"/>
      </w:r>
      <w:r>
        <w:rPr>
          <w:rFonts w:hint="eastAsia"/>
          <w:color w:val="000000"/>
          <w:sz w:val="24"/>
        </w:rPr>
        <w:t xml:space="preserve">格式11、售后服务承诺书</w:t>
      </w:r>
      <w:r>
        <w:rPr>
          <w:rFonts w:hAnsi="宋体"/>
          <w:color w:val="000000"/>
          <w:szCs w:val="21"/>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890"/>
        <w:ind w:firstLine="480"/>
        <w:jc w:val="center"/>
        <w:spacing w:line="360" w:lineRule="auto"/>
        <w:rPr>
          <w:rFonts w:hAnsi="宋体"/>
          <w:color w:val="000000"/>
          <w:sz w:val="24"/>
          <w:szCs w:val="24"/>
        </w:rPr>
      </w:pPr>
      <w:r>
        <w:rPr>
          <w:rFonts w:hint="eastAsia" w:hAnsi="宋体"/>
          <w:color w:val="000000"/>
          <w:sz w:val="24"/>
        </w:rPr>
        <w:t xml:space="preserve">（请按“项目需求”等内容要求自行填写，格式自定)</w:t>
      </w:r>
      <w:r>
        <w:rPr>
          <w:rFonts w:hAnsi="宋体"/>
          <w:color w:val="000000"/>
          <w:sz w:val="24"/>
          <w:szCs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hint="eastAsia" w:ascii="宋体" w:hAnsi="宋体"/>
          <w:color w:val="000000"/>
          <w:sz w:val="24"/>
        </w:rPr>
      </w:pPr>
      <w:r>
        <w:rPr>
          <w:rFonts w:hint="eastAsia"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rFonts w:ascii="宋体" w:hAnsi="宋体"/>
          <w:color w:val="000000"/>
          <w:sz w:val="24"/>
        </w:rPr>
      </w:pPr>
      <w:r>
        <w:rPr>
          <w:rFonts w:ascii="宋体" w:hAnsi="宋体"/>
          <w:color w:val="000000"/>
          <w:sz w:val="24"/>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rFonts w:hint="eastAsia"/>
          <w:color w:val="000000"/>
          <w:sz w:val="24"/>
          <w:szCs w:val="24"/>
        </w:rPr>
      </w:pPr>
      <w:r>
        <w:rPr>
          <w:rFonts w:hint="eastAsia"/>
          <w:color w:val="000000"/>
          <w:sz w:val="24"/>
          <w:szCs w:val="24"/>
        </w:rPr>
        <w:t xml:space="preserve">日期：</w:t>
      </w:r>
      <w:r>
        <w:rPr>
          <w:rFonts w:hint="eastAsia"/>
          <w:color w:val="000000"/>
          <w:sz w:val="24"/>
          <w:szCs w:val="24"/>
          <w:lang w:val="en-US" w:eastAsia="zh-CN"/>
        </w:rPr>
        <w:t xml:space="preserve">  </w:t>
      </w:r>
      <w:r>
        <w:rPr>
          <w:rFonts w:hint="eastAsia"/>
          <w:color w:val="000000"/>
          <w:sz w:val="24"/>
          <w:szCs w:val="24"/>
        </w:rPr>
        <w:t xml:space="preserve">年</w:t>
      </w:r>
      <w:r>
        <w:rPr>
          <w:rFonts w:hint="eastAsia"/>
          <w:color w:val="000000"/>
          <w:sz w:val="24"/>
          <w:szCs w:val="24"/>
          <w:lang w:val="en-US" w:eastAsia="zh-CN"/>
        </w:rPr>
        <w:t xml:space="preserve">  </w:t>
      </w:r>
      <w:r>
        <w:rPr>
          <w:rFonts w:hint="eastAsia"/>
          <w:color w:val="000000"/>
          <w:sz w:val="24"/>
          <w:szCs w:val="24"/>
        </w:rPr>
        <w:t xml:space="preserve">月</w:t>
      </w:r>
      <w:r>
        <w:rPr>
          <w:rFonts w:hint="eastAsia"/>
          <w:color w:val="000000"/>
          <w:sz w:val="24"/>
          <w:szCs w:val="24"/>
          <w:lang w:val="en-US" w:eastAsia="zh-CN"/>
        </w:rPr>
        <w:t xml:space="preserve">  </w:t>
      </w:r>
      <w:r>
        <w:rPr>
          <w:rFonts w:hint="eastAsia"/>
          <w:color w:val="000000"/>
          <w:sz w:val="24"/>
          <w:szCs w:val="24"/>
        </w:rPr>
        <w:t xml:space="preserve">日</w:t>
      </w:r>
      <w:r>
        <w:rPr>
          <w:rFonts w:hint="eastAsia"/>
          <w:color w:val="000000"/>
          <w:sz w:val="24"/>
          <w:szCs w:val="24"/>
        </w:rPr>
      </w:r>
      <w:r/>
    </w:p>
    <w:p>
      <w:pPr>
        <w:pStyle w:val="868"/>
        <w:numPr>
          <w:ilvl w:val="0"/>
          <w:numId w:val="0"/>
        </w:numPr>
        <w:spacing w:before="0" w:after="0" w:line="240" w:lineRule="auto"/>
        <w:tabs>
          <w:tab w:val="clear" w:pos="1021" w:leader="none"/>
        </w:tabs>
        <w:rPr>
          <w:rFonts w:hAnsi="宋体"/>
          <w:color w:val="000000"/>
          <w:szCs w:val="21"/>
        </w:rPr>
      </w:pPr>
      <w:r>
        <w:rPr>
          <w:color w:val="000000"/>
        </w:rPr>
        <w:br w:type="page" w:clear="all"/>
      </w:r>
      <w:r>
        <w:rPr>
          <w:rFonts w:hint="eastAsia"/>
          <w:color w:val="000000"/>
          <w:sz w:val="24"/>
        </w:rPr>
        <w:t xml:space="preserve">格式12、项目团队人员一览表</w:t>
      </w:r>
      <w:r>
        <w:rPr>
          <w:rFonts w:hAnsi="宋体"/>
          <w:color w:val="000000"/>
          <w:szCs w:val="21"/>
        </w:rPr>
      </w:r>
      <w:r/>
    </w:p>
    <w:p>
      <w:pPr>
        <w:pStyle w:val="866"/>
        <w:ind w:firstLine="3233"/>
        <w:spacing w:line="520" w:lineRule="exact"/>
        <w:rPr>
          <w:rFonts w:hint="eastAsia" w:ascii="宋体" w:hAnsi="宋体"/>
          <w:b/>
          <w:bCs/>
          <w:color w:val="000000"/>
          <w:sz w:val="28"/>
        </w:rPr>
      </w:pPr>
      <w:r>
        <w:rPr>
          <w:rFonts w:hint="eastAsia" w:ascii="宋体" w:hAnsi="宋体"/>
          <w:b/>
          <w:bCs/>
          <w:color w:val="000000"/>
          <w:sz w:val="28"/>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15"/>
        <w:gridCol w:w="1417"/>
        <w:gridCol w:w="896"/>
        <w:gridCol w:w="896"/>
        <w:gridCol w:w="2814"/>
      </w:tblGrid>
      <w:tr>
        <w:trPr>
          <w:trHeight w:val="930"/>
        </w:trPr>
        <w:tc>
          <w:tcPr>
            <w:tcW w:w="1470"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姓名</w:t>
            </w:r>
            <w:r>
              <w:rPr>
                <w:rFonts w:hint="eastAsia" w:ascii="宋体" w:hAnsi="宋体"/>
                <w:color w:val="000000"/>
              </w:rPr>
            </w:r>
            <w:r/>
          </w:p>
        </w:tc>
        <w:tc>
          <w:tcPr>
            <w:tcW w:w="1615"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本项目拟任</w:t>
            </w:r>
            <w:r>
              <w:rPr>
                <w:rFonts w:hint="eastAsia" w:ascii="宋体" w:hAnsi="宋体"/>
                <w:color w:val="000000"/>
              </w:rPr>
            </w:r>
            <w:r/>
          </w:p>
          <w:p>
            <w:pPr>
              <w:pStyle w:val="866"/>
              <w:jc w:val="center"/>
              <w:spacing w:line="520" w:lineRule="exact"/>
              <w:rPr>
                <w:rFonts w:hint="eastAsia" w:ascii="宋体" w:hAnsi="宋体"/>
                <w:color w:val="000000"/>
              </w:rPr>
            </w:pPr>
            <w:r>
              <w:rPr>
                <w:rFonts w:hint="eastAsia" w:ascii="宋体" w:hAnsi="宋体"/>
                <w:color w:val="000000"/>
              </w:rPr>
              <w:t xml:space="preserve">职务</w:t>
            </w:r>
            <w:r>
              <w:rPr>
                <w:rFonts w:hint="eastAsia" w:ascii="宋体" w:hAnsi="宋体"/>
                <w:color w:val="000000"/>
              </w:rPr>
            </w:r>
            <w:r/>
          </w:p>
        </w:tc>
        <w:tc>
          <w:tcPr>
            <w:tcW w:w="1417"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技术职称、专业资质</w:t>
            </w:r>
            <w:r>
              <w:rPr>
                <w:rFonts w:hint="eastAsia" w:ascii="宋体" w:hAnsi="宋体"/>
                <w:color w:val="000000"/>
              </w:rPr>
            </w:r>
            <w:r/>
          </w:p>
        </w:tc>
        <w:tc>
          <w:tcPr>
            <w:tcW w:w="896"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年龄</w:t>
            </w:r>
            <w:r>
              <w:rPr>
                <w:rFonts w:hint="eastAsia" w:ascii="宋体" w:hAnsi="宋体"/>
                <w:color w:val="000000"/>
              </w:rPr>
            </w:r>
            <w:r/>
          </w:p>
        </w:tc>
        <w:tc>
          <w:tcPr>
            <w:tcW w:w="896"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学历</w:t>
            </w:r>
            <w:r>
              <w:rPr>
                <w:rFonts w:hint="eastAsia" w:ascii="宋体" w:hAnsi="宋体"/>
                <w:color w:val="000000"/>
              </w:rPr>
            </w:r>
            <w:r/>
          </w:p>
        </w:tc>
        <w:tc>
          <w:tcPr>
            <w:tcW w:w="2814" w:type="dxa"/>
            <w:vAlign w:val="center"/>
            <w:textDirection w:val="lrTb"/>
            <w:noWrap w:val="false"/>
          </w:tcPr>
          <w:p>
            <w:pPr>
              <w:pStyle w:val="866"/>
              <w:jc w:val="center"/>
              <w:spacing w:line="520" w:lineRule="exact"/>
              <w:rPr>
                <w:rFonts w:hint="eastAsia" w:ascii="宋体" w:hAnsi="宋体"/>
                <w:color w:val="000000"/>
              </w:rPr>
            </w:pPr>
            <w:r>
              <w:rPr>
                <w:rFonts w:hint="eastAsia" w:ascii="宋体" w:hAnsi="宋体"/>
                <w:color w:val="000000"/>
              </w:rPr>
              <w:t xml:space="preserve">主要资历及担任过的职务</w:t>
            </w:r>
            <w:r>
              <w:rPr>
                <w:rFonts w:hint="eastAsia" w:ascii="宋体" w:hAnsi="宋体"/>
                <w:color w:val="000000"/>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61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417"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bl>
    <w:p>
      <w:pPr>
        <w:pStyle w:val="866"/>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rFonts w:hint="eastAsia"/>
          <w:color w:val="000000"/>
          <w:sz w:val="24"/>
          <w:szCs w:val="24"/>
        </w:rPr>
      </w:pPr>
      <w:r>
        <w:rPr>
          <w:rFonts w:hint="eastAsia"/>
          <w:color w:val="000000"/>
          <w:sz w:val="24"/>
          <w:szCs w:val="24"/>
        </w:rPr>
        <w:t xml:space="preserve">日期：</w:t>
      </w:r>
      <w:r>
        <w:rPr>
          <w:rFonts w:hint="eastAsia"/>
          <w:color w:val="000000"/>
          <w:sz w:val="24"/>
          <w:szCs w:val="24"/>
          <w:lang w:val="en-US" w:eastAsia="zh-CN"/>
        </w:rPr>
        <w:t xml:space="preserve">   </w:t>
      </w:r>
      <w:r>
        <w:rPr>
          <w:rFonts w:hint="eastAsia"/>
          <w:color w:val="000000"/>
          <w:sz w:val="24"/>
          <w:szCs w:val="24"/>
        </w:rPr>
        <w:t xml:space="preserve">年</w:t>
      </w:r>
      <w:r>
        <w:rPr>
          <w:rFonts w:hint="eastAsia"/>
          <w:color w:val="000000"/>
          <w:sz w:val="24"/>
          <w:szCs w:val="24"/>
          <w:lang w:val="en-US" w:eastAsia="zh-CN"/>
        </w:rPr>
        <w:t xml:space="preserve">   </w:t>
      </w:r>
      <w:r>
        <w:rPr>
          <w:rFonts w:hint="eastAsia"/>
          <w:color w:val="000000"/>
          <w:sz w:val="24"/>
          <w:szCs w:val="24"/>
        </w:rPr>
        <w:t xml:space="preserve">月</w:t>
      </w:r>
      <w:r>
        <w:rPr>
          <w:rFonts w:hint="eastAsia"/>
          <w:color w:val="000000"/>
          <w:sz w:val="24"/>
          <w:szCs w:val="24"/>
          <w:lang w:val="en-US" w:eastAsia="zh-CN"/>
        </w:rPr>
        <w:t xml:space="preserve">   </w:t>
      </w:r>
      <w:r>
        <w:rPr>
          <w:rFonts w:hint="eastAsia"/>
          <w:color w:val="000000"/>
          <w:sz w:val="24"/>
          <w:szCs w:val="24"/>
        </w:rPr>
        <w:t xml:space="preserve">日</w:t>
      </w:r>
      <w:r>
        <w:rPr>
          <w:rFonts w:hint="eastAsia"/>
          <w:color w:val="000000"/>
          <w:sz w:val="24"/>
          <w:szCs w:val="24"/>
        </w:rPr>
      </w:r>
      <w:r/>
    </w:p>
    <w:p>
      <w:pPr>
        <w:pStyle w:val="890"/>
        <w:ind w:firstLine="480"/>
        <w:spacing w:line="360" w:lineRule="auto"/>
        <w:rPr>
          <w:rFonts w:hint="eastAsia"/>
          <w:color w:val="000000"/>
          <w:sz w:val="24"/>
          <w:szCs w:val="24"/>
        </w:rPr>
      </w:pPr>
      <w:r>
        <w:rPr>
          <w:rFonts w:hint="eastAsia"/>
          <w:color w:val="000000"/>
          <w:sz w:val="24"/>
          <w:szCs w:val="24"/>
        </w:rPr>
      </w:r>
      <w:r/>
    </w:p>
    <w:p>
      <w:pPr>
        <w:pStyle w:val="868"/>
        <w:numPr>
          <w:ilvl w:val="0"/>
          <w:numId w:val="0"/>
        </w:numPr>
        <w:spacing w:before="0" w:after="0" w:line="240" w:lineRule="auto"/>
        <w:tabs>
          <w:tab w:val="clear" w:pos="1021" w:leader="none"/>
        </w:tabs>
        <w:rPr>
          <w:rFonts w:hint="eastAsia"/>
        </w:rPr>
      </w:pPr>
      <w:r>
        <w:br w:type="page" w:clear="all"/>
      </w:r>
      <w:r>
        <w:rPr>
          <w:rFonts w:hint="eastAsia"/>
          <w:color w:val="000000"/>
          <w:sz w:val="24"/>
        </w:rPr>
        <w:t xml:space="preserve">格式13、类似项目业绩一览表</w:t>
      </w:r>
      <w:r>
        <w:rPr>
          <w:rFonts w:hint="eastAsia"/>
        </w:rPr>
      </w:r>
      <w:r/>
    </w:p>
    <w:p>
      <w:pPr>
        <w:pStyle w:val="866"/>
        <w:jc w:val="center"/>
        <w:spacing w:line="520" w:lineRule="exact"/>
        <w:rPr>
          <w:rFonts w:hint="eastAsia" w:ascii="宋体" w:hAnsi="宋体"/>
          <w:b/>
          <w:bCs/>
          <w:color w:val="000000"/>
          <w:sz w:val="28"/>
        </w:rPr>
      </w:pPr>
      <w:r>
        <w:rPr>
          <w:rFonts w:hint="eastAsia" w:ascii="宋体" w:hAnsi="宋体"/>
          <w:b/>
          <w:bCs/>
          <w:color w:val="000000"/>
          <w:sz w:val="28"/>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t xml:space="preserve">序号</w:t>
            </w: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t xml:space="preserve">项目名称</w:t>
            </w: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t xml:space="preserve">签订时间</w:t>
            </w: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t xml:space="preserve">采购单位</w:t>
            </w: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t xml:space="preserve">主要标的</w:t>
            </w: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r>
        <w:trPr>
          <w:trHeight w:val="772"/>
        </w:trPr>
        <w:tc>
          <w:tcPr>
            <w:tcW w:w="1014"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866"/>
              <w:jc w:val="center"/>
              <w:spacing w:line="520" w:lineRule="exact"/>
              <w:rPr>
                <w:rFonts w:hint="eastAsia" w:ascii="宋体" w:hAnsi="宋体"/>
                <w:color w:val="000000"/>
                <w:sz w:val="28"/>
              </w:rPr>
            </w:pPr>
            <w:r>
              <w:rPr>
                <w:rFonts w:hint="eastAsia" w:ascii="宋体" w:hAnsi="宋体"/>
                <w:color w:val="000000"/>
                <w:sz w:val="28"/>
              </w:rPr>
            </w:r>
            <w:r/>
          </w:p>
        </w:tc>
      </w:tr>
    </w:tbl>
    <w:p>
      <w:pPr>
        <w:pStyle w:val="866"/>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rFonts w:hint="eastAsia"/>
          <w:color w:val="000000"/>
          <w:sz w:val="24"/>
          <w:szCs w:val="24"/>
        </w:rPr>
      </w:pPr>
      <w:r>
        <w:rPr>
          <w:rFonts w:hint="eastAsia"/>
          <w:color w:val="000000"/>
          <w:sz w:val="24"/>
          <w:szCs w:val="24"/>
        </w:rPr>
        <w:t xml:space="preserve">日期：</w:t>
      </w:r>
      <w:r>
        <w:rPr>
          <w:rFonts w:hint="eastAsia"/>
          <w:color w:val="000000"/>
          <w:sz w:val="24"/>
          <w:szCs w:val="24"/>
          <w:lang w:val="en-US" w:eastAsia="zh-CN"/>
        </w:rPr>
        <w:t xml:space="preserve">  </w:t>
      </w:r>
      <w:r>
        <w:rPr>
          <w:rFonts w:hint="eastAsia"/>
          <w:color w:val="000000"/>
          <w:sz w:val="24"/>
          <w:szCs w:val="24"/>
        </w:rPr>
        <w:t xml:space="preserve">年</w:t>
      </w:r>
      <w:r>
        <w:rPr>
          <w:rFonts w:hint="eastAsia"/>
          <w:color w:val="000000"/>
          <w:sz w:val="24"/>
          <w:szCs w:val="24"/>
          <w:lang w:val="en-US" w:eastAsia="zh-CN"/>
        </w:rPr>
        <w:t xml:space="preserve">   </w:t>
      </w:r>
      <w:r>
        <w:rPr>
          <w:rFonts w:hint="eastAsia"/>
          <w:color w:val="000000"/>
          <w:sz w:val="24"/>
          <w:szCs w:val="24"/>
        </w:rPr>
        <w:t xml:space="preserve">月</w:t>
      </w:r>
      <w:r>
        <w:rPr>
          <w:rFonts w:hint="eastAsia"/>
          <w:color w:val="000000"/>
          <w:sz w:val="24"/>
          <w:szCs w:val="24"/>
          <w:lang w:val="en-US" w:eastAsia="zh-CN"/>
        </w:rPr>
        <w:t xml:space="preserve">   </w:t>
      </w:r>
      <w:r>
        <w:rPr>
          <w:rFonts w:hint="eastAsia"/>
          <w:color w:val="000000"/>
          <w:sz w:val="24"/>
          <w:szCs w:val="24"/>
        </w:rPr>
        <w:t xml:space="preserve">日</w:t>
      </w:r>
      <w:r>
        <w:rPr>
          <w:rFonts w:hint="eastAsia"/>
          <w:color w:val="000000"/>
          <w:sz w:val="24"/>
          <w:szCs w:val="24"/>
        </w:rPr>
      </w:r>
      <w:r/>
    </w:p>
    <w:p>
      <w:pPr>
        <w:pStyle w:val="890"/>
        <w:ind w:firstLine="480"/>
        <w:spacing w:line="360" w:lineRule="auto"/>
        <w:rPr>
          <w:rFonts w:hint="eastAsia"/>
          <w:color w:val="000000"/>
          <w:sz w:val="24"/>
          <w:szCs w:val="24"/>
        </w:rPr>
      </w:pPr>
      <w:r>
        <w:rPr>
          <w:rFonts w:hint="eastAsia"/>
          <w:color w:val="000000"/>
          <w:sz w:val="24"/>
          <w:szCs w:val="24"/>
        </w:rPr>
      </w:r>
      <w:r/>
    </w:p>
    <w:p>
      <w:pPr>
        <w:pStyle w:val="868"/>
        <w:numPr>
          <w:ilvl w:val="0"/>
          <w:numId w:val="0"/>
        </w:numPr>
        <w:spacing w:before="0" w:after="0" w:line="240" w:lineRule="auto"/>
        <w:tabs>
          <w:tab w:val="clear" w:pos="1021" w:leader="none"/>
        </w:tabs>
        <w:rPr>
          <w:rFonts w:hint="eastAsia"/>
        </w:rPr>
      </w:pPr>
      <w:r>
        <w:br w:type="page" w:clear="all"/>
      </w:r>
      <w:r>
        <w:rPr>
          <w:rFonts w:hint="eastAsia"/>
          <w:color w:val="000000"/>
          <w:sz w:val="24"/>
        </w:rPr>
        <w:t xml:space="preserve">格式14、项目需求响应</w:t>
      </w:r>
      <w:r>
        <w:rPr>
          <w:rFonts w:hint="eastAsia"/>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项目需求响应</w:t>
      </w:r>
      <w:r>
        <w:rPr>
          <w:rFonts w:hint="eastAsia" w:ascii="黑体" w:hAnsi="黑体" w:eastAsia="黑体" w:cs="宋体"/>
          <w:bCs/>
          <w:sz w:val="36"/>
          <w:szCs w:val="28"/>
        </w:rPr>
      </w:r>
      <w:r/>
    </w:p>
    <w:p>
      <w:pPr>
        <w:pStyle w:val="890"/>
        <w:ind w:firstLine="480"/>
        <w:jc w:val="center"/>
        <w:spacing w:line="360" w:lineRule="auto"/>
        <w:rPr>
          <w:rFonts w:hint="eastAsia" w:hAnsi="宋体"/>
          <w:color w:val="000000"/>
          <w:sz w:val="24"/>
        </w:rPr>
      </w:pPr>
      <w:r>
        <w:rPr>
          <w:rFonts w:hint="eastAsia" w:hAnsi="宋体"/>
          <w:color w:val="000000"/>
          <w:sz w:val="24"/>
        </w:rPr>
        <w:t xml:space="preserve">（请按“项目需求”等内容要求自行填写，格式自定）</w:t>
      </w:r>
      <w:r>
        <w:rPr>
          <w:rFonts w:hint="eastAsia"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rFonts w:hint="eastAsia"/>
          <w:color w:val="000000"/>
          <w:sz w:val="24"/>
          <w:szCs w:val="24"/>
        </w:rPr>
      </w:pPr>
      <w:r>
        <w:rPr>
          <w:rFonts w:hint="eastAsia"/>
          <w:color w:val="000000"/>
          <w:sz w:val="24"/>
          <w:szCs w:val="24"/>
        </w:rPr>
        <w:t xml:space="preserve">日期：</w:t>
      </w:r>
      <w:r>
        <w:rPr>
          <w:rFonts w:hint="eastAsia"/>
          <w:color w:val="000000"/>
          <w:sz w:val="24"/>
          <w:szCs w:val="24"/>
          <w:lang w:val="en-US" w:eastAsia="zh-CN"/>
        </w:rPr>
        <w:t xml:space="preserve">   </w:t>
      </w:r>
      <w:r>
        <w:rPr>
          <w:rFonts w:hint="eastAsia"/>
          <w:color w:val="000000"/>
          <w:sz w:val="24"/>
          <w:szCs w:val="24"/>
        </w:rPr>
        <w:t xml:space="preserve">年</w:t>
      </w:r>
      <w:r>
        <w:rPr>
          <w:rFonts w:hint="eastAsia"/>
          <w:color w:val="000000"/>
          <w:sz w:val="24"/>
          <w:szCs w:val="24"/>
          <w:lang w:val="en-US" w:eastAsia="zh-CN"/>
        </w:rPr>
        <w:t xml:space="preserve">   </w:t>
      </w:r>
      <w:r>
        <w:rPr>
          <w:rFonts w:hint="eastAsia"/>
          <w:color w:val="000000"/>
          <w:sz w:val="24"/>
          <w:szCs w:val="24"/>
        </w:rPr>
        <w:t xml:space="preserve">月</w:t>
      </w:r>
      <w:r>
        <w:rPr>
          <w:rFonts w:hint="eastAsia"/>
          <w:color w:val="000000"/>
          <w:sz w:val="24"/>
          <w:szCs w:val="24"/>
          <w:lang w:val="en-US" w:eastAsia="zh-CN"/>
        </w:rPr>
        <w:t xml:space="preserve">  </w:t>
      </w:r>
      <w:r>
        <w:rPr>
          <w:rFonts w:hint="eastAsia"/>
          <w:color w:val="000000"/>
          <w:sz w:val="24"/>
          <w:szCs w:val="24"/>
        </w:rPr>
        <w:t xml:space="preserve">日</w:t>
      </w:r>
      <w:r>
        <w:rPr>
          <w:rFonts w:hint="eastAsia"/>
          <w:color w:val="000000"/>
          <w:sz w:val="24"/>
          <w:szCs w:val="24"/>
        </w:rPr>
      </w:r>
      <w:r/>
    </w:p>
    <w:p>
      <w:pPr>
        <w:pStyle w:val="890"/>
        <w:ind w:firstLine="480"/>
        <w:spacing w:line="360" w:lineRule="auto"/>
        <w:rPr>
          <w:rFonts w:hint="eastAsia"/>
          <w:color w:val="000000"/>
          <w:sz w:val="24"/>
          <w:szCs w:val="24"/>
        </w:rPr>
      </w:pPr>
      <w:r>
        <w:rPr>
          <w:rFonts w:hint="eastAsia"/>
          <w:color w:val="000000"/>
          <w:sz w:val="24"/>
          <w:szCs w:val="24"/>
        </w:rPr>
      </w:r>
      <w:r/>
    </w:p>
    <w:p>
      <w:pPr>
        <w:pStyle w:val="890"/>
        <w:ind w:firstLine="480"/>
        <w:spacing w:line="360" w:lineRule="auto"/>
        <w:rPr>
          <w:rFonts w:hint="eastAsia"/>
          <w:color w:val="000000"/>
          <w:sz w:val="24"/>
          <w:szCs w:val="24"/>
        </w:rPr>
      </w:pPr>
      <w:r>
        <w:rPr>
          <w:rFonts w:hint="eastAsia"/>
          <w:color w:val="000000"/>
          <w:sz w:val="24"/>
          <w:szCs w:val="24"/>
        </w:rPr>
      </w:r>
      <w:r/>
    </w:p>
    <w:p>
      <w:pPr>
        <w:pStyle w:val="890"/>
        <w:ind w:firstLine="480"/>
        <w:spacing w:line="360" w:lineRule="auto"/>
        <w:rPr>
          <w:rFonts w:hint="eastAsia"/>
          <w:color w:val="000000"/>
          <w:sz w:val="24"/>
          <w:szCs w:val="24"/>
        </w:rPr>
      </w:pPr>
      <w:r>
        <w:rPr>
          <w:rFonts w:hint="eastAsia"/>
          <w:color w:val="000000"/>
          <w:sz w:val="24"/>
          <w:szCs w:val="24"/>
        </w:rPr>
      </w:r>
      <w:r/>
    </w:p>
    <w:p>
      <w:pPr>
        <w:pStyle w:val="868"/>
        <w:numPr>
          <w:ilvl w:val="0"/>
          <w:numId w:val="0"/>
        </w:numPr>
        <w:spacing w:before="0" w:after="0" w:line="240" w:lineRule="auto"/>
        <w:tabs>
          <w:tab w:val="clear" w:pos="1021" w:leader="none"/>
        </w:tabs>
        <w:rPr>
          <w:rFonts w:hint="eastAsia"/>
          <w:color w:val="000000"/>
          <w:sz w:val="24"/>
        </w:rPr>
      </w:pPr>
      <w:r>
        <w:rPr>
          <w:rFonts w:hint="eastAsia"/>
          <w:color w:val="000000"/>
          <w:sz w:val="24"/>
        </w:rPr>
        <w:t xml:space="preserve">格式1</w:t>
      </w:r>
      <w:r>
        <w:rPr>
          <w:rFonts w:hint="eastAsia"/>
          <w:color w:val="000000"/>
          <w:sz w:val="24"/>
          <w:lang w:val="en-US" w:eastAsia="zh-CN"/>
        </w:rPr>
        <w:t xml:space="preserve">5</w:t>
      </w:r>
      <w:r>
        <w:rPr>
          <w:rFonts w:hint="eastAsia"/>
          <w:color w:val="000000"/>
          <w:sz w:val="24"/>
        </w:rPr>
        <w:t xml:space="preserve">、其他材料</w:t>
      </w:r>
      <w:r>
        <w:rPr>
          <w:rFonts w:hint="eastAsia"/>
          <w:color w:val="000000"/>
          <w:sz w:val="24"/>
        </w:rPr>
      </w:r>
      <w:r/>
    </w:p>
    <w:p>
      <w:pPr>
        <w:pStyle w:val="866"/>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rPr>
          <w:rFonts w:hint="eastAsia" w:ascii="黑体" w:hAnsi="黑体" w:eastAsia="黑体" w:cs="宋体"/>
          <w:bCs/>
          <w:sz w:val="36"/>
          <w:szCs w:val="28"/>
        </w:rPr>
      </w:r>
      <w:r/>
    </w:p>
    <w:p>
      <w:pPr>
        <w:pStyle w:val="866"/>
        <w:jc w:val="center"/>
        <w:spacing w:line="520" w:lineRule="exact"/>
        <w:rPr>
          <w:rFonts w:hint="eastAsia" w:ascii="宋体" w:hAnsi="宋体"/>
          <w:color w:val="000000"/>
          <w:sz w:val="24"/>
        </w:rPr>
      </w:pPr>
      <w:r>
        <w:rPr>
          <w:rFonts w:hint="eastAsia" w:ascii="宋体" w:hAnsi="宋体"/>
          <w:color w:val="000000"/>
          <w:sz w:val="24"/>
        </w:rPr>
        <w:t xml:space="preserve">（投标人对采购文件响应有必要提供的材料或评标办法中要求提供的材料）</w:t>
      </w: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520" w:lineRule="exact"/>
        <w:rPr>
          <w:rFonts w:hint="eastAsia" w:ascii="宋体" w:hAnsi="宋体"/>
          <w:color w:val="000000"/>
          <w:sz w:val="24"/>
        </w:rPr>
      </w:pPr>
      <w:r>
        <w:rPr>
          <w:rFonts w:hint="eastAsia" w:ascii="宋体" w:hAnsi="宋体"/>
          <w:color w:val="000000"/>
          <w:sz w:val="24"/>
        </w:rPr>
      </w:r>
      <w:r/>
    </w:p>
    <w:p>
      <w:pPr>
        <w:pStyle w:val="866"/>
        <w:spacing w:line="400" w:lineRule="exact"/>
        <w:rPr>
          <w:rFonts w:hint="eastAsia" w:ascii="宋体" w:hAnsi="宋体"/>
          <w:b/>
          <w:color w:val="000000"/>
          <w:sz w:val="28"/>
          <w:szCs w:val="30"/>
        </w:rPr>
      </w:pPr>
      <w:r>
        <w:rPr>
          <w:rFonts w:hint="eastAsia" w:ascii="宋体" w:hAnsi="宋体"/>
          <w:b/>
          <w:color w:val="000000"/>
          <w:sz w:val="28"/>
          <w:szCs w:val="30"/>
        </w:rPr>
      </w:r>
      <w:r/>
    </w:p>
    <w:p>
      <w:pPr>
        <w:pStyle w:val="866"/>
        <w:ind w:firstLine="480"/>
        <w:spacing w:line="360" w:lineRule="auto"/>
        <w:rPr>
          <w:color w:val="000000"/>
          <w:sz w:val="24"/>
        </w:rPr>
      </w:pPr>
      <w:r>
        <w:rPr>
          <w:rFonts w:hint="eastAsia"/>
          <w:color w:val="000000"/>
          <w:sz w:val="24"/>
        </w:rPr>
        <w:t xml:space="preserve">投标人（盖章）：</w:t>
      </w:r>
      <w:r>
        <w:rPr>
          <w:color w:val="000000"/>
          <w:sz w:val="24"/>
        </w:rPr>
      </w:r>
      <w:r/>
    </w:p>
    <w:p>
      <w:pPr>
        <w:pStyle w:val="866"/>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890"/>
        <w:ind w:firstLine="480"/>
        <w:spacing w:line="360" w:lineRule="auto"/>
        <w:rPr>
          <w:color w:val="000000"/>
          <w:sz w:val="24"/>
          <w:szCs w:val="24"/>
        </w:rPr>
      </w:pPr>
      <w:r>
        <w:rPr>
          <w:rFonts w:hint="eastAsia"/>
          <w:color w:val="000000"/>
          <w:sz w:val="24"/>
          <w:szCs w:val="24"/>
        </w:rPr>
        <w:t xml:space="preserve">日期：    年     月     日</w:t>
      </w:r>
      <w:r>
        <w:rPr>
          <w:color w:val="000000"/>
          <w:sz w:val="24"/>
          <w:szCs w:val="24"/>
        </w:rPr>
      </w:r>
      <w:r/>
    </w:p>
    <w:sectPr>
      <w:footerReference w:type="default" r:id="rId9"/>
      <w:footerReference w:type="even" r:id="rId10"/>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entury Schoolbook">
    <w:panose1 w:val="02040604050505020304"/>
  </w:font>
  <w:font w:name="font-weight : 400">
    <w:panose1 w:val="020B05030202020202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4"/>
      </w:rPr>
      <w:framePr w:wrap="around" w:vAnchor="text" w:hAnchor="margin" w:xAlign="center" w:y="1"/>
    </w:pPr>
    <w:r>
      <w:fldChar w:fldCharType="begin"/>
    </w:r>
    <w:r>
      <w:rPr>
        <w:rStyle w:val="914"/>
      </w:rPr>
      <w:instrText xml:space="preserve">PAGE  </w:instrText>
    </w:r>
    <w:r>
      <w:fldChar w:fldCharType="end"/>
    </w:r>
    <w:r>
      <w:rPr>
        <w:rStyle w:val="914"/>
      </w:rPr>
    </w:r>
    <w:r/>
  </w:p>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7"/>
      <w:isLgl w:val="false"/>
      <w:suff w:val="tab"/>
      <w:lvlText w:val="%1"/>
      <w:lvlJc w:val="left"/>
      <w:pPr>
        <w:pStyle w:val="866"/>
        <w:ind w:left="284" w:hanging="284"/>
        <w:tabs>
          <w:tab w:val="num" w:pos="360" w:leader="none"/>
        </w:tabs>
      </w:pPr>
      <w:rPr>
        <w:rFonts w:ascii="Times New Roman" w:hAnsi="Times New Roman"/>
        <w:b/>
        <w:i w:val="0"/>
        <w:sz w:val="28"/>
      </w:rPr>
    </w:lvl>
    <w:lvl w:ilvl="1">
      <w:start w:val="1"/>
      <w:numFmt w:val="decimal"/>
      <w:pStyle w:val="868"/>
      <w:isLgl w:val="false"/>
      <w:suff w:val="tab"/>
      <w:lvlText w:val="%1.%2"/>
      <w:lvlJc w:val="left"/>
      <w:pPr>
        <w:pStyle w:val="86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86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86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66"/>
        <w:ind w:left="2551" w:hanging="850"/>
        <w:tabs>
          <w:tab w:val="num" w:pos="3141" w:leader="none"/>
        </w:tabs>
      </w:pPr>
      <w:rPr>
        <w:rFonts w:hint="eastAsia"/>
      </w:rPr>
    </w:lvl>
    <w:lvl w:ilvl="5">
      <w:start w:val="1"/>
      <w:numFmt w:val="decimal"/>
      <w:isLgl w:val="false"/>
      <w:suff w:val="tab"/>
      <w:lvlText w:val="%1.%2.%3.%4.%5.%6"/>
      <w:lvlJc w:val="left"/>
      <w:pPr>
        <w:pStyle w:val="866"/>
        <w:ind w:left="3260" w:hanging="1134"/>
        <w:tabs>
          <w:tab w:val="num" w:pos="3566" w:leader="none"/>
        </w:tabs>
      </w:pPr>
      <w:rPr>
        <w:rFonts w:hint="eastAsia"/>
      </w:rPr>
    </w:lvl>
    <w:lvl w:ilvl="6">
      <w:start w:val="1"/>
      <w:numFmt w:val="decimal"/>
      <w:isLgl w:val="false"/>
      <w:suff w:val="tab"/>
      <w:lvlText w:val="%1.%2.%3.%4.%5.%6.%7"/>
      <w:lvlJc w:val="left"/>
      <w:pPr>
        <w:pStyle w:val="866"/>
        <w:ind w:left="3827" w:hanging="1276"/>
        <w:tabs>
          <w:tab w:val="num" w:pos="4351" w:leader="none"/>
        </w:tabs>
      </w:pPr>
      <w:rPr>
        <w:rFonts w:hint="eastAsia"/>
      </w:rPr>
    </w:lvl>
    <w:lvl w:ilvl="7">
      <w:start w:val="1"/>
      <w:numFmt w:val="decimal"/>
      <w:isLgl w:val="false"/>
      <w:suff w:val="tab"/>
      <w:lvlText w:val="%1.%2.%3.%4.%5.%6.%7.%8"/>
      <w:lvlJc w:val="left"/>
      <w:pPr>
        <w:pStyle w:val="866"/>
        <w:ind w:left="4394" w:hanging="1418"/>
        <w:tabs>
          <w:tab w:val="num" w:pos="5136" w:leader="none"/>
        </w:tabs>
      </w:pPr>
      <w:rPr>
        <w:rFonts w:hint="eastAsia"/>
      </w:rPr>
    </w:lvl>
    <w:lvl w:ilvl="8">
      <w:start w:val="1"/>
      <w:numFmt w:val="decimal"/>
      <w:isLgl w:val="false"/>
      <w:suff w:val="tab"/>
      <w:lvlText w:val="%1.%2.%3.%4.%5.%6.%7.%8.%9"/>
      <w:lvlJc w:val="left"/>
      <w:pPr>
        <w:pStyle w:val="866"/>
        <w:ind w:left="5102" w:hanging="1700"/>
        <w:tabs>
          <w:tab w:val="num" w:pos="5562" w:leader="none"/>
        </w:tabs>
      </w:pPr>
      <w:rPr>
        <w:rFonts w:hint="eastAsia"/>
      </w:rPr>
    </w:lvl>
  </w:abstractNum>
  <w:abstractNum w:abstractNumId="3">
    <w:multiLevelType w:val="hybridMultilevel"/>
    <w:lvl w:ilvl="0">
      <w:start w:val="1"/>
      <w:numFmt w:val="decimal"/>
      <w:pStyle w:val="956"/>
      <w:isLgl w:val="false"/>
      <w:suff w:val="tab"/>
      <w:lvlText w:val="%1."/>
      <w:lvlJc w:val="left"/>
      <w:pPr>
        <w:pStyle w:val="866"/>
        <w:ind w:left="840" w:hanging="420"/>
        <w:tabs>
          <w:tab w:val="num" w:pos="840" w:leader="none"/>
        </w:tabs>
      </w:pPr>
    </w:lvl>
    <w:lvl w:ilvl="1">
      <w:start w:val="1"/>
      <w:numFmt w:val="lowerLetter"/>
      <w:isLgl w:val="false"/>
      <w:suff w:val="tab"/>
      <w:lvlText w:val="%2)"/>
      <w:lvlJc w:val="left"/>
      <w:pPr>
        <w:pStyle w:val="866"/>
        <w:ind w:left="1260" w:hanging="420"/>
        <w:tabs>
          <w:tab w:val="num" w:pos="1260" w:leader="none"/>
        </w:tabs>
      </w:pPr>
    </w:lvl>
    <w:lvl w:ilvl="2">
      <w:start w:val="1"/>
      <w:numFmt w:val="lowerRoman"/>
      <w:isLgl w:val="false"/>
      <w:suff w:val="tab"/>
      <w:lvlText w:val="%3."/>
      <w:lvlJc w:val="right"/>
      <w:pPr>
        <w:pStyle w:val="866"/>
        <w:ind w:left="1680" w:hanging="420"/>
        <w:tabs>
          <w:tab w:val="num" w:pos="1680" w:leader="none"/>
        </w:tabs>
      </w:pPr>
    </w:lvl>
    <w:lvl w:ilvl="3">
      <w:start w:val="1"/>
      <w:numFmt w:val="decimal"/>
      <w:isLgl w:val="false"/>
      <w:suff w:val="tab"/>
      <w:lvlText w:val="%4."/>
      <w:lvlJc w:val="left"/>
      <w:pPr>
        <w:pStyle w:val="866"/>
        <w:ind w:left="2100" w:hanging="420"/>
        <w:tabs>
          <w:tab w:val="num" w:pos="2100" w:leader="none"/>
        </w:tabs>
      </w:pPr>
    </w:lvl>
    <w:lvl w:ilvl="4">
      <w:start w:val="1"/>
      <w:numFmt w:val="lowerLetter"/>
      <w:isLgl w:val="false"/>
      <w:suff w:val="tab"/>
      <w:lvlText w:val="%5)"/>
      <w:lvlJc w:val="left"/>
      <w:pPr>
        <w:pStyle w:val="866"/>
        <w:ind w:left="2520" w:hanging="420"/>
        <w:tabs>
          <w:tab w:val="num" w:pos="2520" w:leader="none"/>
        </w:tabs>
      </w:pPr>
    </w:lvl>
    <w:lvl w:ilvl="5">
      <w:start w:val="1"/>
      <w:numFmt w:val="lowerRoman"/>
      <w:isLgl w:val="false"/>
      <w:suff w:val="tab"/>
      <w:lvlText w:val="%6."/>
      <w:lvlJc w:val="right"/>
      <w:pPr>
        <w:pStyle w:val="866"/>
        <w:ind w:left="2940" w:hanging="420"/>
        <w:tabs>
          <w:tab w:val="num" w:pos="2940" w:leader="none"/>
        </w:tabs>
      </w:pPr>
    </w:lvl>
    <w:lvl w:ilvl="6">
      <w:start w:val="1"/>
      <w:numFmt w:val="decimal"/>
      <w:isLgl w:val="false"/>
      <w:suff w:val="tab"/>
      <w:lvlText w:val="%7."/>
      <w:lvlJc w:val="left"/>
      <w:pPr>
        <w:pStyle w:val="866"/>
        <w:ind w:left="3360" w:hanging="420"/>
        <w:tabs>
          <w:tab w:val="num" w:pos="3360" w:leader="none"/>
        </w:tabs>
      </w:pPr>
    </w:lvl>
    <w:lvl w:ilvl="7">
      <w:start w:val="1"/>
      <w:numFmt w:val="lowerLetter"/>
      <w:isLgl w:val="false"/>
      <w:suff w:val="tab"/>
      <w:lvlText w:val="%8)"/>
      <w:lvlJc w:val="left"/>
      <w:pPr>
        <w:pStyle w:val="866"/>
        <w:ind w:left="3780" w:hanging="420"/>
        <w:tabs>
          <w:tab w:val="num" w:pos="3780" w:leader="none"/>
        </w:tabs>
      </w:pPr>
    </w:lvl>
    <w:lvl w:ilvl="8">
      <w:start w:val="1"/>
      <w:numFmt w:val="lowerRoman"/>
      <w:isLgl w:val="false"/>
      <w:suff w:val="tab"/>
      <w:lvlText w:val="%9."/>
      <w:lvlJc w:val="right"/>
      <w:pPr>
        <w:pStyle w:val="866"/>
        <w:ind w:left="4200" w:hanging="420"/>
        <w:tabs>
          <w:tab w:val="num" w:pos="4200" w:leader="none"/>
        </w:tabs>
      </w:pPr>
    </w:lvl>
  </w:abstractNum>
  <w:abstractNum w:abstractNumId="4">
    <w:multiLevelType w:val="hybridMultilevel"/>
    <w:lvl w:ilvl="0">
      <w:start w:val="1"/>
      <w:numFmt w:val="bullet"/>
      <w:pStyle w:val="1022"/>
      <w:isLgl w:val="false"/>
      <w:suff w:val="tab"/>
      <w:lvlText w:val=""/>
      <w:lvlJc w:val="left"/>
      <w:pPr>
        <w:pStyle w:val="866"/>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6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8"/>
    <w:link w:val="866"/>
    <w:pPr>
      <w:jc w:val="both"/>
      <w:widowControl w:val="off"/>
    </w:pPr>
    <w:rPr>
      <w:rFonts w:ascii="Times New Roman" w:hAnsi="Times New Roman" w:eastAsia="宋体" w:cs="Times New Roman"/>
      <w:sz w:val="21"/>
      <w:szCs w:val="24"/>
      <w:lang w:val="en-US" w:eastAsia="zh-CN" w:bidi="ar-SA"/>
    </w:rPr>
  </w:style>
  <w:style w:type="paragraph" w:styleId="867">
    <w:name w:val="标题 1"/>
    <w:basedOn w:val="866"/>
    <w:next w:val="866"/>
    <w:link w:val="866"/>
    <w:pPr>
      <w:numPr>
        <w:ilvl w:val="0"/>
        <w:numId w:val="1"/>
      </w:numPr>
      <w:jc w:val="center"/>
      <w:keepNext/>
      <w:tabs>
        <w:tab w:val="left" w:pos="360" w:leader="none"/>
      </w:tabs>
      <w:outlineLvl w:val="0"/>
    </w:pPr>
    <w:rPr>
      <w:rFonts w:ascii="仿宋_GB2312" w:hAnsi="Times New Roman" w:eastAsia="仿宋_GB2312" w:cs="Times New Roman"/>
      <w:sz w:val="28"/>
    </w:rPr>
  </w:style>
  <w:style w:type="paragraph" w:styleId="868">
    <w:name w:val="标题 2"/>
    <w:basedOn w:val="866"/>
    <w:next w:val="866"/>
    <w:link w:val="866"/>
    <w:pPr>
      <w:numPr>
        <w:ilvl w:val="1"/>
        <w:numId w:val="1"/>
      </w:numPr>
      <w:keepLines/>
      <w:keepNext/>
      <w:spacing w:before="260" w:after="260" w:line="416" w:lineRule="auto"/>
      <w:tabs>
        <w:tab w:val="left" w:pos="1021" w:leader="none"/>
      </w:tabs>
      <w:outlineLvl w:val="1"/>
    </w:pPr>
    <w:rPr>
      <w:rFonts w:ascii="Arial" w:hAnsi="Arial" w:eastAsia="黑体" w:cs="Times New Roman"/>
      <w:b/>
      <w:bCs/>
      <w:sz w:val="32"/>
      <w:szCs w:val="32"/>
    </w:rPr>
  </w:style>
  <w:style w:type="paragraph" w:styleId="869">
    <w:name w:val="标题 3"/>
    <w:basedOn w:val="866"/>
    <w:next w:val="866"/>
    <w:link w:val="866"/>
    <w:pPr>
      <w:keepLines/>
      <w:keepNext/>
      <w:spacing w:before="260" w:after="260" w:line="416" w:lineRule="auto"/>
      <w:outlineLvl w:val="2"/>
    </w:pPr>
    <w:rPr>
      <w:rFonts w:ascii="Times New Roman" w:hAnsi="Times New Roman" w:eastAsia="宋体" w:cs="Times New Roman"/>
      <w:b/>
      <w:bCs/>
      <w:sz w:val="32"/>
      <w:szCs w:val="32"/>
    </w:rPr>
  </w:style>
  <w:style w:type="paragraph" w:styleId="870">
    <w:name w:val="标题 4"/>
    <w:next w:val="866"/>
    <w:link w:val="866"/>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871">
    <w:name w:val="标题 5"/>
    <w:next w:val="866"/>
    <w:link w:val="866"/>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72">
    <w:name w:val="标题 6"/>
    <w:basedOn w:val="866"/>
    <w:next w:val="866"/>
    <w:link w:val="866"/>
    <w:pPr>
      <w:keepLines/>
      <w:keepNext/>
      <w:spacing w:before="240" w:after="64" w:line="320" w:lineRule="auto"/>
      <w:outlineLvl w:val="5"/>
    </w:pPr>
    <w:rPr>
      <w:rFonts w:ascii="Arial" w:hAnsi="Arial" w:eastAsia="黑体" w:cs="Times New Roman"/>
      <w:b/>
      <w:bCs/>
      <w:sz w:val="24"/>
    </w:rPr>
  </w:style>
  <w:style w:type="paragraph" w:styleId="873">
    <w:name w:val="标题 7"/>
    <w:basedOn w:val="866"/>
    <w:next w:val="866"/>
    <w:link w:val="866"/>
    <w:pPr>
      <w:keepLines/>
      <w:keepNext/>
      <w:spacing w:before="240" w:after="64" w:line="320" w:lineRule="auto"/>
      <w:outlineLvl w:val="6"/>
    </w:pPr>
    <w:rPr>
      <w:rFonts w:ascii="Times New Roman" w:hAnsi="Times New Roman" w:eastAsia="宋体" w:cs="Times New Roman"/>
      <w:b/>
      <w:bCs/>
      <w:sz w:val="24"/>
    </w:rPr>
  </w:style>
  <w:style w:type="paragraph" w:styleId="874">
    <w:name w:val="标题 8"/>
    <w:basedOn w:val="866"/>
    <w:next w:val="866"/>
    <w:link w:val="866"/>
    <w:pPr>
      <w:keepLines/>
      <w:keepNext/>
      <w:spacing w:before="240" w:after="64" w:line="320" w:lineRule="auto"/>
      <w:outlineLvl w:val="7"/>
    </w:pPr>
    <w:rPr>
      <w:rFonts w:ascii="Arial" w:hAnsi="Arial" w:eastAsia="黑体" w:cs="Times New Roman"/>
      <w:sz w:val="24"/>
    </w:rPr>
  </w:style>
  <w:style w:type="paragraph" w:styleId="875">
    <w:name w:val="标题 9"/>
    <w:basedOn w:val="866"/>
    <w:next w:val="866"/>
    <w:link w:val="866"/>
    <w:pPr>
      <w:keepLines/>
      <w:keepNext/>
      <w:spacing w:before="240" w:after="64" w:line="320" w:lineRule="auto"/>
      <w:outlineLvl w:val="8"/>
    </w:pPr>
    <w:rPr>
      <w:rFonts w:ascii="Arial" w:hAnsi="Arial" w:eastAsia="黑体" w:cs="Times New Roman"/>
      <w:szCs w:val="21"/>
    </w:rPr>
  </w:style>
  <w:style w:type="character" w:styleId="876">
    <w:name w:val="默认段落字体"/>
    <w:next w:val="876"/>
    <w:link w:val="866"/>
    <w:rPr>
      <w:rFonts w:ascii="Times New Roman" w:hAnsi="Times New Roman" w:eastAsia="宋体" w:cs="Times New Roman"/>
    </w:rPr>
  </w:style>
  <w:style w:type="table" w:styleId="877">
    <w:name w:val="普通表格"/>
    <w:next w:val="877"/>
    <w:link w:val="866"/>
    <w:rPr>
      <w:rFonts w:ascii="Times New Roman" w:hAnsi="Times New Roman" w:eastAsia="宋体" w:cs="Times New Roman"/>
    </w:rPr>
    <w:tblPr/>
  </w:style>
  <w:style w:type="paragraph" w:styleId="878">
    <w:name w:val="引文目录1"/>
    <w:basedOn w:val="866"/>
    <w:next w:val="866"/>
    <w:link w:val="866"/>
    <w:qFormat/>
    <w:pPr>
      <w:ind w:left="420"/>
    </w:pPr>
  </w:style>
  <w:style w:type="paragraph" w:styleId="879">
    <w:name w:val="目录 7"/>
    <w:basedOn w:val="866"/>
    <w:next w:val="866"/>
    <w:link w:val="866"/>
    <w:pPr>
      <w:ind w:left="1050"/>
      <w:jc w:val="left"/>
    </w:pPr>
    <w:rPr>
      <w:rFonts w:ascii="Calibri" w:hAnsi="Calibri" w:eastAsia="宋体" w:cs="Times New Roman"/>
      <w:sz w:val="20"/>
      <w:szCs w:val="20"/>
    </w:rPr>
  </w:style>
  <w:style w:type="paragraph" w:styleId="880">
    <w:name w:val="正文缩进"/>
    <w:basedOn w:val="866"/>
    <w:next w:val="880"/>
    <w:link w:val="881"/>
    <w:pPr>
      <w:ind w:firstLine="420"/>
    </w:pPr>
    <w:rPr>
      <w:rFonts w:ascii="Times New Roman" w:hAnsi="Times New Roman" w:eastAsia="宋体" w:cs="Times New Roman"/>
      <w:szCs w:val="20"/>
    </w:rPr>
  </w:style>
  <w:style w:type="character" w:styleId="881">
    <w:name w:val="正文缩进 Char"/>
    <w:next w:val="881"/>
    <w:link w:val="880"/>
    <w:rPr>
      <w:rFonts w:ascii="Times New Roman" w:hAnsi="Times New Roman" w:eastAsia="宋体" w:cs="Times New Roman"/>
      <w:sz w:val="21"/>
    </w:rPr>
  </w:style>
  <w:style w:type="paragraph" w:styleId="882">
    <w:name w:val="文档结构图"/>
    <w:basedOn w:val="866"/>
    <w:next w:val="882"/>
    <w:link w:val="866"/>
    <w:pPr>
      <w:shd w:val="clear" w:color="auto" w:fill="000080"/>
    </w:pPr>
    <w:rPr>
      <w:rFonts w:ascii="Times New Roman" w:hAnsi="Times New Roman" w:eastAsia="宋体" w:cs="Times New Roman"/>
    </w:rPr>
  </w:style>
  <w:style w:type="paragraph" w:styleId="883">
    <w:name w:val="批注文字"/>
    <w:basedOn w:val="866"/>
    <w:next w:val="883"/>
    <w:link w:val="884"/>
    <w:pPr>
      <w:jc w:val="left"/>
    </w:pPr>
    <w:rPr>
      <w:rFonts w:ascii="Times New Roman" w:hAnsi="Times New Roman" w:eastAsia="宋体" w:cs="Times New Roman"/>
    </w:rPr>
  </w:style>
  <w:style w:type="character" w:styleId="884">
    <w:name w:val="批注文字 Char"/>
    <w:next w:val="884"/>
    <w:link w:val="883"/>
    <w:rPr>
      <w:rFonts w:ascii="Times New Roman" w:hAnsi="Times New Roman" w:eastAsia="宋体" w:cs="Times New Roman"/>
      <w:sz w:val="21"/>
      <w:szCs w:val="24"/>
    </w:rPr>
  </w:style>
  <w:style w:type="paragraph" w:styleId="885">
    <w:name w:val="正文文本 3"/>
    <w:basedOn w:val="866"/>
    <w:next w:val="885"/>
    <w:link w:val="866"/>
    <w:pPr>
      <w:spacing w:line="560" w:lineRule="exact"/>
    </w:pPr>
    <w:rPr>
      <w:rFonts w:ascii="仿宋_GB2312" w:hAnsi="Times New Roman" w:eastAsia="仿宋_GB2312" w:cs="Times New Roman"/>
      <w:b/>
      <w:bCs/>
      <w:color w:val="ff0000"/>
      <w:sz w:val="28"/>
    </w:rPr>
  </w:style>
  <w:style w:type="paragraph" w:styleId="886">
    <w:name w:val="正文文本"/>
    <w:basedOn w:val="866"/>
    <w:next w:val="886"/>
    <w:link w:val="866"/>
    <w:rPr>
      <w:rFonts w:ascii="Times New Roman" w:hAnsi="Times New Roman" w:eastAsia="楷体_GB2312" w:cs="Times New Roman"/>
      <w:b/>
      <w:bCs/>
      <w:color w:val="ff0000"/>
      <w:sz w:val="32"/>
      <w:szCs w:val="32"/>
      <w:lang w:val="zh-CN"/>
    </w:rPr>
  </w:style>
  <w:style w:type="paragraph" w:styleId="887">
    <w:name w:val="正文文本缩进"/>
    <w:basedOn w:val="866"/>
    <w:next w:val="887"/>
    <w:link w:val="866"/>
    <w:pPr>
      <w:ind w:firstLine="600"/>
    </w:pPr>
    <w:rPr>
      <w:rFonts w:ascii="Times New Roman" w:hAnsi="Times New Roman" w:eastAsia="仿宋_GB2312" w:cs="Times New Roman"/>
      <w:sz w:val="30"/>
      <w:szCs w:val="30"/>
    </w:rPr>
  </w:style>
  <w:style w:type="paragraph" w:styleId="888">
    <w:name w:val="目录 5"/>
    <w:basedOn w:val="866"/>
    <w:next w:val="866"/>
    <w:link w:val="866"/>
    <w:pPr>
      <w:ind w:left="630"/>
      <w:jc w:val="left"/>
    </w:pPr>
    <w:rPr>
      <w:rFonts w:ascii="Calibri" w:hAnsi="Calibri" w:eastAsia="宋体" w:cs="Times New Roman"/>
      <w:sz w:val="20"/>
      <w:szCs w:val="20"/>
    </w:rPr>
  </w:style>
  <w:style w:type="paragraph" w:styleId="889">
    <w:name w:val="目录 3"/>
    <w:basedOn w:val="866"/>
    <w:next w:val="866"/>
    <w:link w:val="866"/>
    <w:pPr>
      <w:ind w:left="210"/>
      <w:jc w:val="left"/>
    </w:pPr>
    <w:rPr>
      <w:rFonts w:ascii="Calibri" w:hAnsi="Calibri" w:eastAsia="宋体" w:cs="Times New Roman"/>
      <w:sz w:val="20"/>
      <w:szCs w:val="20"/>
    </w:rPr>
  </w:style>
  <w:style w:type="paragraph" w:styleId="890">
    <w:name w:val="纯文本"/>
    <w:basedOn w:val="866"/>
    <w:next w:val="890"/>
    <w:link w:val="891"/>
    <w:rPr>
      <w:rFonts w:ascii="宋体" w:hAnsi="Courier New" w:eastAsia="宋体" w:cs="Times New Roman"/>
      <w:szCs w:val="20"/>
    </w:rPr>
  </w:style>
  <w:style w:type="character" w:styleId="891">
    <w:name w:val="纯文本 Char"/>
    <w:next w:val="891"/>
    <w:link w:val="890"/>
    <w:rPr>
      <w:rFonts w:ascii="宋体" w:hAnsi="Courier New" w:eastAsia="宋体" w:cs="Times New Roman"/>
      <w:sz w:val="21"/>
      <w:lang w:val="en-US" w:eastAsia="zh-CN" w:bidi="ar-SA"/>
    </w:rPr>
  </w:style>
  <w:style w:type="paragraph" w:styleId="892">
    <w:name w:val="目录 8"/>
    <w:basedOn w:val="866"/>
    <w:next w:val="866"/>
    <w:link w:val="866"/>
    <w:pPr>
      <w:ind w:left="1260"/>
      <w:jc w:val="left"/>
    </w:pPr>
    <w:rPr>
      <w:rFonts w:ascii="Calibri" w:hAnsi="Calibri" w:eastAsia="宋体" w:cs="Times New Roman"/>
      <w:sz w:val="20"/>
      <w:szCs w:val="20"/>
    </w:rPr>
  </w:style>
  <w:style w:type="paragraph" w:styleId="893">
    <w:name w:val="日期"/>
    <w:basedOn w:val="866"/>
    <w:next w:val="866"/>
    <w:link w:val="866"/>
    <w:rPr>
      <w:rFonts w:ascii="Times New Roman" w:hAnsi="Times New Roman" w:eastAsia="宋体" w:cs="Times New Roman"/>
      <w:szCs w:val="20"/>
    </w:rPr>
  </w:style>
  <w:style w:type="paragraph" w:styleId="894">
    <w:name w:val="正文文本缩进 2"/>
    <w:basedOn w:val="866"/>
    <w:next w:val="894"/>
    <w:link w:val="866"/>
    <w:pPr>
      <w:ind w:firstLine="420"/>
    </w:pPr>
    <w:rPr>
      <w:rFonts w:ascii="宋体" w:hAnsi="Times New Roman" w:eastAsia="宋体" w:cs="Times New Roman"/>
      <w:color w:val="000000"/>
      <w:sz w:val="24"/>
    </w:rPr>
  </w:style>
  <w:style w:type="paragraph" w:styleId="895">
    <w:name w:val="批注框文本"/>
    <w:basedOn w:val="866"/>
    <w:next w:val="895"/>
    <w:link w:val="866"/>
    <w:rPr>
      <w:rFonts w:ascii="Times New Roman" w:hAnsi="Times New Roman" w:eastAsia="宋体" w:cs="Times New Roman"/>
      <w:sz w:val="18"/>
      <w:szCs w:val="18"/>
    </w:rPr>
  </w:style>
  <w:style w:type="paragraph" w:styleId="896">
    <w:name w:val="页脚"/>
    <w:basedOn w:val="866"/>
    <w:next w:val="896"/>
    <w:link w:val="866"/>
    <w:pPr>
      <w:jc w:val="left"/>
      <w:tabs>
        <w:tab w:val="center" w:pos="4153" w:leader="none"/>
        <w:tab w:val="right" w:pos="8306" w:leader="none"/>
      </w:tabs>
    </w:pPr>
    <w:rPr>
      <w:rFonts w:ascii="Times New Roman" w:hAnsi="Times New Roman" w:eastAsia="宋体" w:cs="Times New Roman"/>
      <w:sz w:val="18"/>
      <w:szCs w:val="18"/>
    </w:rPr>
  </w:style>
  <w:style w:type="paragraph" w:styleId="897">
    <w:name w:val="页眉"/>
    <w:basedOn w:val="866"/>
    <w:next w:val="897"/>
    <w:link w:val="8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98">
    <w:name w:val="目录 1"/>
    <w:basedOn w:val="866"/>
    <w:next w:val="866"/>
    <w:link w:val="866"/>
    <w:pPr>
      <w:jc w:val="left"/>
      <w:spacing w:before="360"/>
    </w:pPr>
    <w:rPr>
      <w:rFonts w:ascii="Cambria" w:hAnsi="Cambria" w:eastAsia="宋体" w:cs="Times New Roman"/>
      <w:b/>
      <w:bCs/>
      <w:caps/>
      <w:sz w:val="24"/>
    </w:rPr>
  </w:style>
  <w:style w:type="paragraph" w:styleId="899">
    <w:name w:val="目录 4"/>
    <w:basedOn w:val="866"/>
    <w:next w:val="866"/>
    <w:link w:val="866"/>
    <w:pPr>
      <w:ind w:left="420"/>
      <w:jc w:val="left"/>
    </w:pPr>
    <w:rPr>
      <w:rFonts w:ascii="Calibri" w:hAnsi="Calibri" w:eastAsia="宋体" w:cs="Times New Roman"/>
      <w:sz w:val="20"/>
      <w:szCs w:val="20"/>
    </w:rPr>
  </w:style>
  <w:style w:type="paragraph" w:styleId="900">
    <w:name w:val="副标题"/>
    <w:basedOn w:val="866"/>
    <w:next w:val="866"/>
    <w:link w:val="901"/>
    <w:pPr>
      <w:jc w:val="center"/>
      <w:spacing w:before="240" w:after="60" w:line="312" w:lineRule="auto"/>
      <w:outlineLvl w:val="1"/>
    </w:pPr>
    <w:rPr>
      <w:rFonts w:ascii="Cambria" w:hAnsi="Cambria" w:eastAsia="宋体" w:cs="Times New Roman"/>
      <w:b/>
      <w:bCs/>
      <w:sz w:val="32"/>
      <w:szCs w:val="32"/>
    </w:rPr>
  </w:style>
  <w:style w:type="character" w:styleId="901">
    <w:name w:val="副标题 Char"/>
    <w:next w:val="901"/>
    <w:link w:val="900"/>
    <w:rPr>
      <w:rFonts w:ascii="Cambria" w:hAnsi="Cambria" w:eastAsia="宋体" w:cs="Times New Roman"/>
      <w:b/>
      <w:bCs/>
      <w:sz w:val="32"/>
      <w:szCs w:val="32"/>
    </w:rPr>
  </w:style>
  <w:style w:type="paragraph" w:styleId="902">
    <w:name w:val="目录 6"/>
    <w:basedOn w:val="866"/>
    <w:next w:val="866"/>
    <w:link w:val="866"/>
    <w:pPr>
      <w:ind w:left="840"/>
      <w:jc w:val="left"/>
    </w:pPr>
    <w:rPr>
      <w:rFonts w:ascii="Calibri" w:hAnsi="Calibri" w:eastAsia="宋体" w:cs="Times New Roman"/>
      <w:sz w:val="20"/>
      <w:szCs w:val="20"/>
    </w:rPr>
  </w:style>
  <w:style w:type="paragraph" w:styleId="903">
    <w:name w:val="正文文本缩进 3"/>
    <w:basedOn w:val="866"/>
    <w:next w:val="903"/>
    <w:link w:val="866"/>
    <w:pPr>
      <w:ind w:left="420"/>
      <w:spacing w:after="120"/>
    </w:pPr>
    <w:rPr>
      <w:rFonts w:ascii="Times New Roman" w:hAnsi="Times New Roman" w:eastAsia="宋体" w:cs="Times New Roman"/>
      <w:sz w:val="16"/>
      <w:szCs w:val="16"/>
    </w:rPr>
  </w:style>
  <w:style w:type="paragraph" w:styleId="904">
    <w:name w:val="目录 2"/>
    <w:basedOn w:val="866"/>
    <w:next w:val="866"/>
    <w:link w:val="866"/>
    <w:pPr>
      <w:jc w:val="left"/>
      <w:spacing w:before="240"/>
    </w:pPr>
    <w:rPr>
      <w:rFonts w:ascii="Calibri" w:hAnsi="Calibri" w:eastAsia="宋体" w:cs="Times New Roman"/>
      <w:b/>
      <w:bCs/>
      <w:sz w:val="20"/>
      <w:szCs w:val="20"/>
    </w:rPr>
  </w:style>
  <w:style w:type="paragraph" w:styleId="905">
    <w:name w:val="目录 9"/>
    <w:basedOn w:val="866"/>
    <w:next w:val="866"/>
    <w:link w:val="866"/>
    <w:pPr>
      <w:ind w:left="1470"/>
      <w:jc w:val="left"/>
    </w:pPr>
    <w:rPr>
      <w:rFonts w:ascii="Calibri" w:hAnsi="Calibri" w:eastAsia="宋体" w:cs="Times New Roman"/>
      <w:sz w:val="20"/>
      <w:szCs w:val="20"/>
    </w:rPr>
  </w:style>
  <w:style w:type="paragraph" w:styleId="906">
    <w:name w:val="正文文本 2"/>
    <w:basedOn w:val="866"/>
    <w:next w:val="906"/>
    <w:link w:val="866"/>
    <w:pPr>
      <w:spacing w:line="560" w:lineRule="exact"/>
    </w:pPr>
    <w:rPr>
      <w:rFonts w:ascii="仿宋_GB2312" w:hAnsi="Times New Roman" w:eastAsia="仿宋_GB2312" w:cs="Times New Roman"/>
      <w:sz w:val="28"/>
      <w:szCs w:val="30"/>
    </w:rPr>
  </w:style>
  <w:style w:type="paragraph" w:styleId="907">
    <w:name w:val="HTML 预设格式"/>
    <w:basedOn w:val="866"/>
    <w:next w:val="907"/>
    <w:link w:val="8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08">
    <w:name w:val="普通(网站)"/>
    <w:basedOn w:val="866"/>
    <w:next w:val="908"/>
    <w:link w:val="866"/>
    <w:pPr>
      <w:jc w:val="left"/>
      <w:spacing w:before="100" w:beforeAutospacing="1" w:after="100" w:afterAutospacing="1"/>
    </w:pPr>
    <w:rPr>
      <w:rFonts w:ascii="Times New Roman" w:hAnsi="Times New Roman" w:eastAsia="宋体" w:cs="Times New Roman"/>
      <w:sz w:val="24"/>
      <w:szCs w:val="20"/>
    </w:rPr>
  </w:style>
  <w:style w:type="paragraph" w:styleId="909">
    <w:name w:val="索引 1"/>
    <w:basedOn w:val="866"/>
    <w:next w:val="866"/>
    <w:link w:val="866"/>
    <w:rPr>
      <w:rFonts w:ascii="Times New Roman" w:hAnsi="Times New Roman" w:eastAsia="宋体" w:cs="Times New Roman"/>
      <w:b/>
      <w:bCs/>
      <w:color w:val="0000ff"/>
    </w:rPr>
  </w:style>
  <w:style w:type="paragraph" w:styleId="910">
    <w:name w:val="批注主题"/>
    <w:basedOn w:val="883"/>
    <w:next w:val="883"/>
    <w:link w:val="911"/>
    <w:rPr>
      <w:rFonts w:ascii="Times New Roman" w:hAnsi="Times New Roman" w:eastAsia="宋体" w:cs="Times New Roman"/>
      <w:b/>
      <w:bCs/>
    </w:rPr>
  </w:style>
  <w:style w:type="character" w:styleId="911">
    <w:name w:val="批注主题 Char"/>
    <w:next w:val="911"/>
    <w:link w:val="910"/>
    <w:rPr>
      <w:rFonts w:ascii="Times New Roman" w:hAnsi="Times New Roman" w:eastAsia="宋体" w:cs="Times New Roman"/>
      <w:b/>
      <w:bCs/>
      <w:sz w:val="21"/>
      <w:szCs w:val="24"/>
    </w:rPr>
  </w:style>
  <w:style w:type="paragraph" w:styleId="912">
    <w:name w:val="正文首行缩进"/>
    <w:basedOn w:val="886"/>
    <w:next w:val="912"/>
    <w:link w:val="866"/>
    <w:qFormat/>
    <w:pPr>
      <w:ind w:firstLine="200"/>
      <w:spacing w:line="360" w:lineRule="auto"/>
    </w:pPr>
    <w:rPr>
      <w:rFonts w:ascii="仿宋_GB2312" w:eastAsia="仿宋_GB2312"/>
      <w:sz w:val="30"/>
      <w:szCs w:val="30"/>
    </w:rPr>
  </w:style>
  <w:style w:type="table" w:styleId="913">
    <w:name w:val="网格型"/>
    <w:basedOn w:val="877"/>
    <w:next w:val="913"/>
    <w:link w:val="866"/>
    <w:pPr>
      <w:jc w:val="both"/>
      <w:widowControl w:val="off"/>
    </w:pPr>
    <w:rPr>
      <w:rFonts w:ascii="Times New Roman" w:hAnsi="Times New Roman" w:eastAsia="宋体" w:cs="Times New Roman"/>
    </w:rPr>
    <w:tblPr/>
  </w:style>
  <w:style w:type="character" w:styleId="914">
    <w:name w:val="页码"/>
    <w:next w:val="914"/>
    <w:link w:val="866"/>
    <w:rPr>
      <w:rFonts w:ascii="Times New Roman" w:hAnsi="Times New Roman" w:eastAsia="宋体" w:cs="Times New Roman"/>
    </w:rPr>
  </w:style>
  <w:style w:type="character" w:styleId="915">
    <w:name w:val="已访问的超链接"/>
    <w:next w:val="915"/>
    <w:link w:val="866"/>
    <w:rPr>
      <w:rFonts w:ascii="Times New Roman" w:hAnsi="Times New Roman" w:eastAsia="宋体" w:cs="Times New Roman"/>
      <w:color w:val="800080"/>
      <w:u w:val="none"/>
    </w:rPr>
  </w:style>
  <w:style w:type="character" w:styleId="916">
    <w:name w:val="HTML 定义"/>
    <w:next w:val="916"/>
    <w:link w:val="866"/>
    <w:rPr>
      <w:rFonts w:ascii="Times New Roman" w:hAnsi="Times New Roman" w:eastAsia="宋体" w:cs="Times New Roman"/>
      <w:b w:val="0"/>
      <w:bCs w:val="0"/>
      <w:i w:val="0"/>
      <w:iCs w:val="0"/>
    </w:rPr>
  </w:style>
  <w:style w:type="character" w:styleId="917">
    <w:name w:val="HTML 打字机"/>
    <w:next w:val="917"/>
    <w:link w:val="866"/>
    <w:rPr>
      <w:rFonts w:ascii="monospace" w:hAnsi="monospace" w:eastAsia="monospace" w:cs="monospace"/>
      <w:sz w:val="20"/>
    </w:rPr>
  </w:style>
  <w:style w:type="character" w:styleId="918">
    <w:name w:val="HTML 缩写"/>
    <w:next w:val="918"/>
    <w:link w:val="866"/>
    <w:rPr>
      <w:rFonts w:ascii="Times New Roman" w:hAnsi="Times New Roman" w:eastAsia="宋体" w:cs="Times New Roman"/>
    </w:rPr>
  </w:style>
  <w:style w:type="character" w:styleId="919">
    <w:name w:val="HTML 变量"/>
    <w:next w:val="919"/>
    <w:link w:val="866"/>
    <w:rPr>
      <w:rFonts w:ascii="Times New Roman" w:hAnsi="Times New Roman" w:eastAsia="宋体" w:cs="Times New Roman"/>
      <w:b w:val="0"/>
      <w:bCs w:val="0"/>
      <w:i w:val="0"/>
      <w:iCs w:val="0"/>
    </w:rPr>
  </w:style>
  <w:style w:type="character" w:styleId="920">
    <w:name w:val="超链接"/>
    <w:next w:val="920"/>
    <w:link w:val="866"/>
    <w:rPr>
      <w:rFonts w:ascii="Times New Roman" w:hAnsi="Times New Roman" w:eastAsia="宋体" w:cs="Times New Roman"/>
      <w:color w:val="0000ff"/>
      <w:u w:val="none"/>
    </w:rPr>
  </w:style>
  <w:style w:type="character" w:styleId="921">
    <w:name w:val="HTML 代码"/>
    <w:next w:val="921"/>
    <w:link w:val="866"/>
    <w:rPr>
      <w:rFonts w:ascii="monospace" w:hAnsi="monospace" w:eastAsia="monospace" w:cs="monospace"/>
      <w:b w:val="0"/>
      <w:bCs w:val="0"/>
      <w:i w:val="0"/>
      <w:iCs w:val="0"/>
      <w:sz w:val="20"/>
    </w:rPr>
  </w:style>
  <w:style w:type="character" w:styleId="922">
    <w:name w:val="批注引用"/>
    <w:next w:val="922"/>
    <w:link w:val="866"/>
    <w:rPr>
      <w:rFonts w:ascii="Times New Roman" w:hAnsi="Times New Roman" w:eastAsia="宋体" w:cs="Times New Roman"/>
      <w:sz w:val="21"/>
      <w:szCs w:val="21"/>
    </w:rPr>
  </w:style>
  <w:style w:type="character" w:styleId="923">
    <w:name w:val="HTML 引文"/>
    <w:next w:val="923"/>
    <w:link w:val="866"/>
    <w:rPr>
      <w:rFonts w:ascii="Times New Roman" w:hAnsi="Times New Roman" w:eastAsia="宋体" w:cs="Times New Roman"/>
      <w:b w:val="0"/>
      <w:bCs w:val="0"/>
      <w:i w:val="0"/>
      <w:iCs w:val="0"/>
    </w:rPr>
  </w:style>
  <w:style w:type="character" w:styleId="924">
    <w:name w:val="HTML 键盘"/>
    <w:next w:val="924"/>
    <w:link w:val="866"/>
    <w:rPr>
      <w:rFonts w:ascii="monospace" w:hAnsi="monospace" w:eastAsia="monospace" w:cs="monospace"/>
      <w:sz w:val="20"/>
    </w:rPr>
  </w:style>
  <w:style w:type="character" w:styleId="925">
    <w:name w:val="HTML 样本"/>
    <w:next w:val="925"/>
    <w:link w:val="866"/>
    <w:rPr>
      <w:rFonts w:ascii="monospace" w:hAnsi="monospace" w:eastAsia="monospace" w:cs="monospace"/>
    </w:rPr>
  </w:style>
  <w:style w:type="paragraph" w:styleId="926">
    <w:name w:val="Default"/>
    <w:next w:val="926"/>
    <w:link w:val="927"/>
    <w:pPr>
      <w:widowControl w:val="off"/>
    </w:pPr>
    <w:rPr>
      <w:rFonts w:ascii="MS Mincho" w:hAnsi="Calibri" w:eastAsia="宋体" w:cs="Times New Roman"/>
      <w:color w:val="000000"/>
      <w:sz w:val="21"/>
      <w:szCs w:val="24"/>
      <w:lang w:val="en-US" w:eastAsia="zh-CN" w:bidi="ar-SA"/>
    </w:rPr>
  </w:style>
  <w:style w:type="character" w:styleId="927">
    <w:name w:val="Default Char"/>
    <w:next w:val="927"/>
    <w:link w:val="926"/>
    <w:rPr>
      <w:rFonts w:ascii="MS Mincho" w:hAnsi="Calibri" w:eastAsia="宋体" w:cs="Times New Roman"/>
      <w:color w:val="000000"/>
      <w:sz w:val="21"/>
      <w:szCs w:val="24"/>
      <w:lang w:val="en-US" w:eastAsia="zh-CN" w:bidi="ar-SA"/>
    </w:rPr>
  </w:style>
  <w:style w:type="character" w:styleId="928">
    <w:name w:val="font01"/>
    <w:next w:val="928"/>
    <w:link w:val="866"/>
    <w:rPr>
      <w:rFonts w:ascii="font-weight : 400" w:hAnsi="font-weight : 400" w:eastAsia="font-weight : 400" w:cs="font-weight : 400"/>
      <w:color w:val="000000"/>
      <w:sz w:val="22"/>
      <w:szCs w:val="22"/>
      <w:u w:val="none"/>
    </w:rPr>
  </w:style>
  <w:style w:type="paragraph" w:styleId="929">
    <w:name w:val="Table Paragraph"/>
    <w:basedOn w:val="866"/>
    <w:next w:val="929"/>
    <w:link w:val="866"/>
    <w:pPr>
      <w:jc w:val="left"/>
    </w:pPr>
    <w:rPr>
      <w:rFonts w:ascii="Times New Roman" w:hAnsi="Times New Roman" w:eastAsia="宋体" w:cs="Times New Roman"/>
      <w:sz w:val="24"/>
    </w:rPr>
  </w:style>
  <w:style w:type="character" w:styleId="930">
    <w:name w:val=" Char Char"/>
    <w:next w:val="930"/>
    <w:link w:val="866"/>
    <w:rPr>
      <w:rFonts w:ascii="Times New Roman" w:hAnsi="Times New Roman" w:eastAsia="宋体" w:cs="Times New Roman"/>
      <w:sz w:val="18"/>
      <w:szCs w:val="18"/>
    </w:rPr>
  </w:style>
  <w:style w:type="character" w:styleId="931">
    <w:name w:val="H5 Char,h5 Char,heading 5 Char,Table label Char,l5 Char,hm Char,mh2 Char,Module heading 2 Char,Head 5 Char,list 5 Char,5 Char,PIM 5 Char,dash Char,ds Char,dd Char Char"/>
    <w:next w:val="931"/>
    <w:link w:val="866"/>
    <w:rPr>
      <w:rFonts w:ascii="Times New Roman" w:hAnsi="Times New Roman" w:eastAsia="黑体" w:cs="Times New Roman"/>
      <w:b/>
      <w:bCs/>
      <w:sz w:val="28"/>
      <w:szCs w:val="28"/>
      <w:lang w:val="en-US" w:eastAsia="zh-CN" w:bidi="ar-SA"/>
    </w:rPr>
  </w:style>
  <w:style w:type="character" w:styleId="932">
    <w:name w:val="三级标题 Char"/>
    <w:next w:val="932"/>
    <w:link w:val="933"/>
    <w:rPr>
      <w:rFonts w:ascii="华文中宋" w:hAnsi="华文中宋" w:eastAsia="华文中宋" w:cs="Times New Roman"/>
      <w:sz w:val="24"/>
      <w:szCs w:val="24"/>
      <w:lang w:bidi="ar-SA"/>
    </w:rPr>
  </w:style>
  <w:style w:type="paragraph" w:styleId="933">
    <w:name w:val="三级标题"/>
    <w:basedOn w:val="866"/>
    <w:next w:val="866"/>
    <w:link w:val="932"/>
    <w:pPr>
      <w:spacing w:line="360" w:lineRule="auto"/>
      <w:outlineLvl w:val="2"/>
    </w:pPr>
    <w:rPr>
      <w:rFonts w:ascii="华文中宋" w:hAnsi="华文中宋" w:eastAsia="华文中宋" w:cs="Times New Roman"/>
      <w:sz w:val="24"/>
    </w:rPr>
  </w:style>
  <w:style w:type="character" w:styleId="934">
    <w:name w:val="链接"/>
    <w:next w:val="934"/>
    <w:link w:val="866"/>
    <w:rPr>
      <w:rFonts w:ascii="Times New Roman" w:hAnsi="Times New Roman" w:eastAsia="宋体" w:cs="Times New Roman"/>
      <w:b w:val="0"/>
      <w:i w:val="0"/>
      <w:color w:val="0000ff"/>
      <w:sz w:val="21"/>
      <w:u w:val="single"/>
      <w:vertAlign w:val="baseline"/>
      <w:lang w:val="en-US" w:eastAsia="zh-CN"/>
    </w:rPr>
  </w:style>
  <w:style w:type="character" w:styleId="935">
    <w:name w:val="H4 Char,h4 Char,heading 4 Char,bullet Char,bl Char,bb Char Char"/>
    <w:next w:val="935"/>
    <w:link w:val="866"/>
    <w:rPr>
      <w:rFonts w:ascii="Arial" w:hAnsi="Arial" w:eastAsia="黑体" w:cs="Times New Roman"/>
      <w:b/>
      <w:bCs/>
      <w:sz w:val="28"/>
      <w:szCs w:val="28"/>
      <w:lang w:val="en-US" w:eastAsia="zh-CN" w:bidi="ar-SA"/>
    </w:rPr>
  </w:style>
  <w:style w:type="character" w:styleId="936">
    <w:name w:val="wj1"/>
    <w:next w:val="936"/>
    <w:link w:val="866"/>
    <w:rPr>
      <w:rFonts w:ascii="Times New Roman" w:hAnsi="Times New Roman" w:eastAsia="宋体" w:cs="Times New Roman"/>
      <w:color w:val="000000"/>
      <w:spacing w:val="260"/>
      <w:sz w:val="18"/>
      <w:szCs w:val="18"/>
      <w:u w:val="none"/>
    </w:rPr>
  </w:style>
  <w:style w:type="character" w:styleId="937">
    <w:name w:val=" Char Char2"/>
    <w:next w:val="937"/>
    <w:link w:val="866"/>
    <w:rPr>
      <w:rFonts w:ascii="Arial" w:hAnsi="Arial" w:eastAsia="黑体" w:cs="Times New Roman"/>
      <w:sz w:val="21"/>
      <w:szCs w:val="21"/>
    </w:rPr>
  </w:style>
  <w:style w:type="character" w:styleId="938">
    <w:name w:val=" Char Char4"/>
    <w:next w:val="938"/>
    <w:link w:val="866"/>
    <w:rPr>
      <w:rFonts w:ascii="Times New Roman" w:hAnsi="Times New Roman" w:eastAsia="宋体" w:cs="Times New Roman"/>
      <w:b/>
      <w:bCs/>
      <w:sz w:val="24"/>
      <w:szCs w:val="24"/>
    </w:rPr>
  </w:style>
  <w:style w:type="character" w:styleId="939">
    <w:name w:val="h3 Char,3 Char,H3 Char,3rd level Char,BOD 0 Char,Level 3 Head Char,sect1.2.3 Char,l3 Char,CT Char,Level 3 Topic Heading Char,l3+toc 3 Char,Sub-section Title Char,1.1.1 Char,list 3 Char,Head 3 Char,Heading 3 - old Char,HeadC Char,Map Char,H31 Char"/>
    <w:next w:val="939"/>
    <w:link w:val="866"/>
    <w:rPr>
      <w:rFonts w:ascii="Times New Roman" w:hAnsi="Times New Roman" w:eastAsia="宋体" w:cs="Times New Roman"/>
      <w:b/>
      <w:bCs/>
      <w:sz w:val="32"/>
      <w:szCs w:val="32"/>
    </w:rPr>
  </w:style>
  <w:style w:type="character" w:styleId="940">
    <w:name w:val=" Char Char1"/>
    <w:next w:val="940"/>
    <w:link w:val="866"/>
    <w:rPr>
      <w:rFonts w:ascii="Times New Roman" w:hAnsi="Times New Roman" w:eastAsia="宋体" w:cs="Times New Roman"/>
      <w:sz w:val="18"/>
      <w:szCs w:val="18"/>
    </w:rPr>
  </w:style>
  <w:style w:type="character" w:styleId="941">
    <w:name w:val="第*章 Char,H2 Char,new Char,2nd level Char,h2 Char,2 Char,Header 2 Char,l2 Char,Titre2 Char,Head 2 Char,sect 1.2 Char,DO NOT USE_h2 Char,chn Char,Chapter Number/Appendix Letter Char,prop2 Char,PIM2 Char,Heading 21 Char,Underrubrik1 Char,Heading2 Char"/>
    <w:next w:val="941"/>
    <w:link w:val="866"/>
    <w:rPr>
      <w:rFonts w:ascii="Arial" w:hAnsi="Arial" w:eastAsia="黑体" w:cs="Times New Roman"/>
      <w:b/>
      <w:bCs/>
      <w:sz w:val="32"/>
      <w:szCs w:val="32"/>
    </w:rPr>
  </w:style>
  <w:style w:type="character" w:styleId="942">
    <w:name w:val="H6 Char,BOD 4 Char Char"/>
    <w:next w:val="942"/>
    <w:link w:val="866"/>
    <w:rPr>
      <w:rFonts w:ascii="Arial" w:hAnsi="Arial" w:eastAsia="黑体" w:cs="Times New Roman"/>
      <w:b/>
      <w:bCs/>
      <w:sz w:val="24"/>
      <w:szCs w:val="24"/>
    </w:rPr>
  </w:style>
  <w:style w:type="character" w:styleId="943">
    <w:name w:val=" Char Char3"/>
    <w:next w:val="943"/>
    <w:link w:val="866"/>
    <w:rPr>
      <w:rFonts w:ascii="Arial" w:hAnsi="Arial" w:eastAsia="黑体" w:cs="Times New Roman"/>
      <w:sz w:val="24"/>
      <w:szCs w:val="24"/>
    </w:rPr>
  </w:style>
  <w:style w:type="character" w:styleId="944">
    <w:name w:val="HTML 预设格式 Char"/>
    <w:next w:val="944"/>
    <w:link w:val="945"/>
    <w:rPr>
      <w:rFonts w:ascii="宋体" w:hAnsi="宋体" w:eastAsia="宋体" w:cs="Times New Roman"/>
      <w:sz w:val="24"/>
      <w:szCs w:val="24"/>
      <w:lang w:bidi="ar-SA"/>
    </w:rPr>
  </w:style>
  <w:style w:type="paragraph" w:styleId="945">
    <w:name w:val="HTML Preformatted"/>
    <w:basedOn w:val="866"/>
    <w:next w:val="945"/>
    <w:link w:val="9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46">
    <w:name w:val="二级标题2 Char"/>
    <w:next w:val="946"/>
    <w:link w:val="947"/>
    <w:rPr>
      <w:rFonts w:ascii="华文中宋" w:hAnsi="华文中宋" w:eastAsia="华文中宋" w:cs="Times New Roman"/>
      <w:b/>
      <w:bCs/>
      <w:sz w:val="24"/>
      <w:szCs w:val="24"/>
    </w:rPr>
  </w:style>
  <w:style w:type="paragraph" w:styleId="947">
    <w:name w:val="二级标题2"/>
    <w:basedOn w:val="868"/>
    <w:next w:val="886"/>
    <w:link w:val="946"/>
    <w:pPr>
      <w:spacing w:before="0" w:after="0" w:line="360" w:lineRule="auto"/>
      <w:tabs>
        <w:tab w:val="left" w:pos="1021" w:leader="none"/>
      </w:tabs>
    </w:pPr>
    <w:rPr>
      <w:rFonts w:ascii="华文中宋" w:hAnsi="华文中宋" w:eastAsia="华文中宋" w:cs="Times New Roman"/>
      <w:sz w:val="24"/>
      <w:szCs w:val="24"/>
    </w:rPr>
  </w:style>
  <w:style w:type="character" w:styleId="948">
    <w:name w:val="普通正文 Char"/>
    <w:next w:val="948"/>
    <w:link w:val="949"/>
    <w:rPr>
      <w:rFonts w:ascii="Arial" w:hAnsi="Arial" w:eastAsia="宋体" w:cs="Times New Roman"/>
      <w:sz w:val="24"/>
      <w:szCs w:val="24"/>
    </w:rPr>
  </w:style>
  <w:style w:type="paragraph" w:styleId="949">
    <w:name w:val="普通正文"/>
    <w:basedOn w:val="866"/>
    <w:next w:val="949"/>
    <w:link w:val="948"/>
    <w:pPr>
      <w:ind w:firstLine="480"/>
      <w:jc w:val="left"/>
      <w:spacing w:before="120" w:after="120" w:line="360" w:lineRule="auto"/>
    </w:pPr>
    <w:rPr>
      <w:rFonts w:ascii="Arial" w:hAnsi="Arial" w:eastAsia="宋体" w:cs="Times New Roman"/>
      <w:sz w:val="24"/>
    </w:rPr>
  </w:style>
  <w:style w:type="character" w:styleId="950">
    <w:name w:val="无间隔 Char"/>
    <w:next w:val="950"/>
    <w:link w:val="866"/>
    <w:rPr>
      <w:rFonts w:ascii="Calibri" w:hAnsi="Calibri" w:eastAsia="宋体" w:cs="Times New Roman"/>
      <w:sz w:val="22"/>
      <w:szCs w:val="22"/>
      <w:lang w:val="en-US" w:eastAsia="zh-CN" w:bidi="ar-SA"/>
    </w:rPr>
  </w:style>
  <w:style w:type="character" w:styleId="951">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951"/>
    <w:link w:val="866"/>
    <w:rPr>
      <w:rFonts w:ascii="宋体" w:hAnsi="Courier New" w:eastAsia="宋体" w:cs="Times New Roman"/>
      <w:sz w:val="21"/>
    </w:rPr>
  </w:style>
  <w:style w:type="paragraph" w:styleId="952">
    <w:name w:val="xl40"/>
    <w:basedOn w:val="866"/>
    <w:next w:val="952"/>
    <w:link w:val="866"/>
    <w:pPr>
      <w:jc w:val="left"/>
      <w:spacing w:before="100" w:beforeAutospacing="1" w:after="100" w:afterAutospacing="1"/>
      <w:widowControl/>
    </w:pPr>
    <w:rPr>
      <w:rFonts w:ascii="Arial" w:hAnsi="Arial" w:eastAsia="Arial Unicode MS" w:cs="Arial"/>
      <w:b/>
      <w:bCs/>
      <w:sz w:val="18"/>
      <w:szCs w:val="18"/>
    </w:rPr>
  </w:style>
  <w:style w:type="paragraph" w:styleId="953">
    <w:name w:val="TOC 标题"/>
    <w:basedOn w:val="867"/>
    <w:next w:val="866"/>
    <w:link w:val="866"/>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954">
    <w:name w:val="xl37"/>
    <w:basedOn w:val="866"/>
    <w:next w:val="954"/>
    <w:link w:val="866"/>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55">
    <w:name w:val="??"/>
    <w:next w:val="955"/>
    <w:link w:val="866"/>
    <w:pPr>
      <w:jc w:val="both"/>
      <w:widowControl w:val="off"/>
    </w:pPr>
    <w:rPr>
      <w:rFonts w:ascii="Times New Roman" w:hAnsi="Times New Roman" w:eastAsia="宋体" w:cs="Times New Roman"/>
      <w:sz w:val="21"/>
      <w:szCs w:val="21"/>
      <w:lang w:val="en-US" w:eastAsia="en-US" w:bidi="ar-SA"/>
    </w:rPr>
  </w:style>
  <w:style w:type="paragraph" w:styleId="956">
    <w:name w:val="题目项目"/>
    <w:basedOn w:val="866"/>
    <w:next w:val="956"/>
    <w:link w:val="866"/>
    <w:pPr>
      <w:numPr>
        <w:ilvl w:val="0"/>
        <w:numId w:val="2"/>
      </w:numPr>
      <w:tabs>
        <w:tab w:val="left" w:pos="840" w:leader="none"/>
      </w:tabs>
    </w:pPr>
    <w:rPr>
      <w:rFonts w:ascii="Times New Roman" w:hAnsi="Times New Roman" w:eastAsia="宋体" w:cs="Times New Roman"/>
    </w:rPr>
  </w:style>
  <w:style w:type="paragraph" w:styleId="957">
    <w:name w:val="xl56"/>
    <w:basedOn w:val="866"/>
    <w:next w:val="957"/>
    <w:link w:val="866"/>
    <w:pPr>
      <w:jc w:val="right"/>
      <w:spacing w:before="100" w:beforeAutospacing="1" w:after="100" w:afterAutospacing="1"/>
      <w:widowControl/>
    </w:pPr>
    <w:rPr>
      <w:rFonts w:ascii="Arial" w:hAnsi="Arial" w:eastAsia="Arial Unicode MS" w:cs="Arial"/>
      <w:sz w:val="24"/>
    </w:rPr>
  </w:style>
  <w:style w:type="paragraph" w:styleId="958">
    <w:name w:val="xl70"/>
    <w:basedOn w:val="866"/>
    <w:next w:val="958"/>
    <w:link w:val="866"/>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59">
    <w:name w:val="xl28"/>
    <w:basedOn w:val="866"/>
    <w:next w:val="959"/>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60">
    <w:name w:val="章标题"/>
    <w:basedOn w:val="866"/>
    <w:next w:val="960"/>
    <w:link w:val="866"/>
    <w:pPr>
      <w:jc w:val="center"/>
      <w:spacing w:before="158" w:after="153" w:line="323" w:lineRule="atLeast"/>
      <w:widowControl/>
    </w:pPr>
    <w:rPr>
      <w:rFonts w:ascii="Arial" w:hAnsi="Times New Roman" w:eastAsia="黑体" w:cs="Times New Roman"/>
      <w:color w:val="000000"/>
      <w:sz w:val="31"/>
      <w:szCs w:val="20"/>
    </w:rPr>
  </w:style>
  <w:style w:type="paragraph" w:styleId="961">
    <w:name w:val="font12"/>
    <w:basedOn w:val="866"/>
    <w:next w:val="961"/>
    <w:link w:val="866"/>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62">
    <w:name w:val="xl45"/>
    <w:basedOn w:val="866"/>
    <w:next w:val="962"/>
    <w:link w:val="866"/>
    <w:pPr>
      <w:jc w:val="left"/>
      <w:spacing w:before="100" w:beforeAutospacing="1" w:after="100" w:afterAutospacing="1"/>
      <w:widowControl/>
      <w:pBdr>
        <w:left w:val="single" w:color="000000" w:sz="4" w:space="0"/>
        <w:right w:val="single" w:color="000000" w:sz="4" w:space="0"/>
      </w:pBdr>
    </w:pPr>
    <w:rPr>
      <w:rFonts w:hint="eastAsia" w:ascii="宋体" w:hAnsi="宋体" w:eastAsia="宋体" w:cs="Arial Unicode MS"/>
      <w:sz w:val="18"/>
      <w:szCs w:val="18"/>
    </w:rPr>
  </w:style>
  <w:style w:type="paragraph" w:styleId="963">
    <w:name w:val="文章总标题"/>
    <w:basedOn w:val="866"/>
    <w:next w:val="963"/>
    <w:link w:val="866"/>
    <w:pPr>
      <w:jc w:val="center"/>
      <w:spacing w:before="566" w:after="544" w:line="566" w:lineRule="atLeast"/>
      <w:widowControl/>
    </w:pPr>
    <w:rPr>
      <w:rFonts w:ascii="Arial" w:hAnsi="Times New Roman" w:eastAsia="黑体" w:cs="Times New Roman"/>
      <w:color w:val="000000"/>
      <w:sz w:val="54"/>
      <w:szCs w:val="20"/>
    </w:rPr>
  </w:style>
  <w:style w:type="paragraph" w:styleId="964">
    <w:name w:val="目录1"/>
    <w:basedOn w:val="866"/>
    <w:next w:val="964"/>
    <w:link w:val="866"/>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965">
    <w:name w:val="xl54"/>
    <w:basedOn w:val="866"/>
    <w:next w:val="965"/>
    <w:link w:val="866"/>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66">
    <w:name w:val="xl47"/>
    <w:basedOn w:val="866"/>
    <w:next w:val="966"/>
    <w:link w:val="86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67">
    <w:name w:val="xl49"/>
    <w:basedOn w:val="866"/>
    <w:next w:val="967"/>
    <w:link w:val="86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68">
    <w:name w:val="IBM 正文"/>
    <w:basedOn w:val="866"/>
    <w:next w:val="968"/>
    <w:link w:val="866"/>
    <w:pPr>
      <w:spacing w:line="360" w:lineRule="exact"/>
    </w:pPr>
    <w:rPr>
      <w:rFonts w:ascii="Times New Roman" w:hAnsi="Times New Roman" w:eastAsia="宋体" w:cs="Times New Roman"/>
      <w:sz w:val="24"/>
      <w:szCs w:val="20"/>
    </w:rPr>
  </w:style>
  <w:style w:type="paragraph" w:styleId="969">
    <w:name w:val="font11"/>
    <w:basedOn w:val="866"/>
    <w:next w:val="969"/>
    <w:link w:val="866"/>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70">
    <w:name w:val="xl65"/>
    <w:basedOn w:val="866"/>
    <w:next w:val="970"/>
    <w:link w:val="866"/>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971">
    <w:name w:val="xl41"/>
    <w:basedOn w:val="866"/>
    <w:next w:val="971"/>
    <w:link w:val="866"/>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972">
    <w:name w:val="小节标题"/>
    <w:basedOn w:val="866"/>
    <w:next w:val="972"/>
    <w:link w:val="866"/>
    <w:pPr>
      <w:spacing w:before="175" w:after="102" w:line="351" w:lineRule="atLeast"/>
      <w:widowControl/>
    </w:pPr>
    <w:rPr>
      <w:rFonts w:ascii="Times New Roman" w:hAnsi="Times New Roman" w:eastAsia="黑体" w:cs="Times New Roman"/>
      <w:color w:val="000000"/>
      <w:szCs w:val="20"/>
    </w:rPr>
  </w:style>
  <w:style w:type="paragraph" w:styleId="973">
    <w:name w:val="xl39"/>
    <w:basedOn w:val="866"/>
    <w:next w:val="973"/>
    <w:link w:val="866"/>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974">
    <w:name w:val="xl29"/>
    <w:basedOn w:val="866"/>
    <w:next w:val="974"/>
    <w:link w:val="86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75">
    <w:name w:val="xl44"/>
    <w:basedOn w:val="866"/>
    <w:next w:val="975"/>
    <w:link w:val="866"/>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76">
    <w:name w:val="xl38"/>
    <w:basedOn w:val="866"/>
    <w:next w:val="976"/>
    <w:link w:val="86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977">
    <w:name w:val="目录3"/>
    <w:basedOn w:val="866"/>
    <w:next w:val="977"/>
    <w:link w:val="866"/>
    <w:pPr>
      <w:ind w:firstLine="419"/>
      <w:spacing w:line="317" w:lineRule="atLeast"/>
      <w:widowControl/>
      <w:tabs>
        <w:tab w:val="left" w:pos="7370" w:leader="dot"/>
      </w:tabs>
    </w:pPr>
    <w:rPr>
      <w:rFonts w:ascii="Times New Roman" w:hAnsi="Times New Roman" w:eastAsia="宋体" w:cs="Times New Roman"/>
      <w:color w:val="000000"/>
      <w:szCs w:val="20"/>
    </w:rPr>
  </w:style>
  <w:style w:type="paragraph" w:styleId="978">
    <w:name w:val="font13"/>
    <w:basedOn w:val="866"/>
    <w:next w:val="978"/>
    <w:link w:val="866"/>
    <w:pPr>
      <w:jc w:val="left"/>
      <w:spacing w:before="100" w:beforeAutospacing="1" w:after="100" w:afterAutospacing="1"/>
      <w:widowControl/>
    </w:pPr>
    <w:rPr>
      <w:rFonts w:hint="eastAsia" w:ascii="宋体" w:hAnsi="宋体" w:eastAsia="宋体" w:cs="Arial Unicode MS"/>
      <w:sz w:val="20"/>
      <w:szCs w:val="20"/>
    </w:rPr>
  </w:style>
  <w:style w:type="paragraph" w:styleId="979">
    <w:name w:val="xl74"/>
    <w:basedOn w:val="866"/>
    <w:next w:val="979"/>
    <w:link w:val="86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980">
    <w:name w:val="NAP Normal"/>
    <w:basedOn w:val="866"/>
    <w:next w:val="980"/>
    <w:link w:val="866"/>
    <w:pPr>
      <w:spacing w:line="240" w:lineRule="exact"/>
    </w:pPr>
    <w:rPr>
      <w:rFonts w:ascii="Times New Roman" w:hAnsi="Times New Roman" w:eastAsia="宋体" w:cs="Times New Roman"/>
      <w:sz w:val="22"/>
      <w:szCs w:val="22"/>
    </w:rPr>
  </w:style>
  <w:style w:type="paragraph" w:styleId="981">
    <w:name w:val="xl58"/>
    <w:basedOn w:val="866"/>
    <w:next w:val="981"/>
    <w:link w:val="866"/>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982">
    <w:name w:val=" Char Char1 Char Char Char"/>
    <w:basedOn w:val="866"/>
    <w:next w:val="982"/>
    <w:link w:val="866"/>
    <w:rPr>
      <w:rFonts w:ascii="Times New Roman" w:hAnsi="Times New Roman" w:eastAsia="宋体" w:cs="Times New Roman"/>
      <w:szCs w:val="20"/>
    </w:rPr>
  </w:style>
  <w:style w:type="paragraph" w:styleId="983">
    <w:name w:val="xl52"/>
    <w:basedOn w:val="866"/>
    <w:next w:val="983"/>
    <w:link w:val="866"/>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84">
    <w:name w:val="font7"/>
    <w:basedOn w:val="866"/>
    <w:next w:val="984"/>
    <w:link w:val="866"/>
    <w:pPr>
      <w:jc w:val="left"/>
      <w:spacing w:before="100" w:beforeAutospacing="1" w:after="100" w:afterAutospacing="1"/>
      <w:widowControl/>
    </w:pPr>
    <w:rPr>
      <w:rFonts w:hint="eastAsia" w:ascii="宋体" w:hAnsi="宋体" w:eastAsia="宋体" w:cs="Arial Unicode MS"/>
      <w:sz w:val="18"/>
      <w:szCs w:val="18"/>
    </w:rPr>
  </w:style>
  <w:style w:type="paragraph" w:styleId="985">
    <w:name w:val="xl71"/>
    <w:basedOn w:val="866"/>
    <w:next w:val="985"/>
    <w:link w:val="866"/>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986">
    <w:name w:val="xl50"/>
    <w:basedOn w:val="866"/>
    <w:next w:val="986"/>
    <w:link w:val="866"/>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987">
    <w:name w:val="正文2"/>
    <w:basedOn w:val="866"/>
    <w:next w:val="987"/>
    <w:link w:val="866"/>
    <w:pPr>
      <w:ind w:firstLine="200"/>
      <w:jc w:val="left"/>
      <w:spacing w:after="160" w:line="360" w:lineRule="auto"/>
      <w:widowControl/>
    </w:pPr>
    <w:rPr>
      <w:rFonts w:ascii="Verdana" w:hAnsi="Verdana" w:eastAsia="黑体" w:cs="Times New Roman"/>
      <w:szCs w:val="20"/>
      <w:lang w:eastAsia="en-US"/>
    </w:rPr>
  </w:style>
  <w:style w:type="paragraph" w:styleId="988">
    <w:name w:val="默认段落字体 Para Char Char Char Char Char Char Char"/>
    <w:basedOn w:val="882"/>
    <w:next w:val="988"/>
    <w:link w:val="866"/>
    <w:pPr>
      <w:ind w:left="357"/>
      <w:jc w:val="left"/>
      <w:spacing w:line="436" w:lineRule="exact"/>
      <w:outlineLvl w:val="3"/>
    </w:pPr>
    <w:rPr>
      <w:rFonts w:ascii="Tahoma" w:hAnsi="Tahoma" w:eastAsia="宋体" w:cs="Times New Roman"/>
      <w:b/>
      <w:sz w:val="24"/>
    </w:rPr>
  </w:style>
  <w:style w:type="paragraph" w:styleId="989">
    <w:name w:val="xl72"/>
    <w:basedOn w:val="866"/>
    <w:next w:val="989"/>
    <w:link w:val="86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0">
    <w:name w:val="样式1"/>
    <w:basedOn w:val="866"/>
    <w:next w:val="990"/>
    <w:link w:val="866"/>
    <w:pPr>
      <w:ind w:left="709" w:hanging="709"/>
      <w:tabs>
        <w:tab w:val="left" w:pos="709" w:leader="none"/>
      </w:tabs>
    </w:pPr>
    <w:rPr>
      <w:rFonts w:ascii="宋体" w:hAnsi="宋体" w:eastAsia="宋体" w:cs="Times New Roman"/>
      <w:szCs w:val="21"/>
    </w:rPr>
  </w:style>
  <w:style w:type="paragraph" w:styleId="991">
    <w:name w:val="xl73"/>
    <w:basedOn w:val="866"/>
    <w:next w:val="991"/>
    <w:link w:val="866"/>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992">
    <w:name w:val="xl60"/>
    <w:basedOn w:val="866"/>
    <w:next w:val="992"/>
    <w:link w:val="866"/>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993">
    <w:name w:val="无间隔"/>
    <w:next w:val="993"/>
    <w:link w:val="866"/>
    <w:rPr>
      <w:rFonts w:ascii="Calibri" w:hAnsi="Calibri" w:eastAsia="宋体" w:cs="Times New Roman"/>
      <w:sz w:val="22"/>
      <w:szCs w:val="22"/>
      <w:lang w:val="en-US" w:eastAsia="zh-CN" w:bidi="ar-SA"/>
    </w:rPr>
  </w:style>
  <w:style w:type="paragraph" w:styleId="994">
    <w:name w:val="xl59"/>
    <w:basedOn w:val="866"/>
    <w:next w:val="994"/>
    <w:link w:val="866"/>
    <w:pPr>
      <w:jc w:val="left"/>
      <w:spacing w:before="100" w:beforeAutospacing="1" w:after="100" w:afterAutospacing="1"/>
      <w:widowControl/>
      <w:pBdr>
        <w:top w:val="single" w:color="000000" w:sz="8" w:space="0"/>
      </w:pBdr>
    </w:pPr>
    <w:rPr>
      <w:rFonts w:hint="eastAsia" w:ascii="宋体" w:hAnsi="宋体" w:eastAsia="宋体" w:cs="Arial Unicode MS"/>
      <w:sz w:val="24"/>
    </w:rPr>
  </w:style>
  <w:style w:type="paragraph" w:styleId="995">
    <w:name w:val="xl35"/>
    <w:basedOn w:val="866"/>
    <w:next w:val="995"/>
    <w:link w:val="866"/>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96">
    <w:name w:val="xl27"/>
    <w:basedOn w:val="866"/>
    <w:next w:val="996"/>
    <w:link w:val="866"/>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97">
    <w:name w:val="节标题"/>
    <w:basedOn w:val="866"/>
    <w:next w:val="997"/>
    <w:link w:val="866"/>
    <w:pPr>
      <w:jc w:val="center"/>
      <w:spacing w:line="289" w:lineRule="atLeast"/>
      <w:widowControl/>
    </w:pPr>
    <w:rPr>
      <w:rFonts w:ascii="Times New Roman" w:hAnsi="Times New Roman" w:eastAsia="宋体" w:cs="Times New Roman"/>
      <w:color w:val="000000"/>
      <w:sz w:val="28"/>
      <w:szCs w:val="20"/>
    </w:rPr>
  </w:style>
  <w:style w:type="paragraph" w:styleId="998">
    <w:name w:val="正文_13"/>
    <w:next w:val="998"/>
    <w:link w:val="866"/>
    <w:pPr>
      <w:jc w:val="both"/>
      <w:widowControl w:val="off"/>
    </w:pPr>
    <w:rPr>
      <w:rFonts w:ascii="Times New Roman" w:hAnsi="Times New Roman" w:eastAsia="宋体" w:cs="Times New Roman"/>
      <w:sz w:val="21"/>
      <w:szCs w:val="24"/>
      <w:lang w:val="en-US" w:eastAsia="zh-CN" w:bidi="ar-SA"/>
    </w:rPr>
  </w:style>
  <w:style w:type="paragraph" w:styleId="999">
    <w:name w:val="black1"/>
    <w:basedOn w:val="866"/>
    <w:next w:val="999"/>
    <w:link w:val="866"/>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00">
    <w:name w:val="xl42"/>
    <w:basedOn w:val="866"/>
    <w:next w:val="1000"/>
    <w:link w:val="866"/>
    <w:pPr>
      <w:jc w:val="left"/>
      <w:spacing w:before="100" w:beforeAutospacing="1" w:after="100" w:afterAutospacing="1"/>
      <w:widowControl/>
    </w:pPr>
    <w:rPr>
      <w:rFonts w:hint="eastAsia" w:ascii="楷体_GB2312" w:hAnsi="Arial Unicode MS" w:eastAsia="楷体_GB2312" w:cs="Arial Unicode MS"/>
      <w:sz w:val="24"/>
    </w:rPr>
  </w:style>
  <w:style w:type="paragraph" w:styleId="1001">
    <w:name w:val="xl64"/>
    <w:basedOn w:val="866"/>
    <w:next w:val="1001"/>
    <w:link w:val="866"/>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02">
    <w:name w:val="xl32"/>
    <w:basedOn w:val="866"/>
    <w:next w:val="1002"/>
    <w:link w:val="86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03">
    <w:name w:val="xl55"/>
    <w:basedOn w:val="866"/>
    <w:next w:val="1003"/>
    <w:link w:val="866"/>
    <w:pPr>
      <w:jc w:val="center"/>
      <w:spacing w:before="100" w:beforeAutospacing="1" w:after="100" w:afterAutospacing="1"/>
      <w:widowControl/>
    </w:pPr>
    <w:rPr>
      <w:rFonts w:ascii="Arial" w:hAnsi="Arial" w:eastAsia="Arial Unicode MS" w:cs="Arial"/>
      <w:sz w:val="24"/>
    </w:rPr>
  </w:style>
  <w:style w:type="paragraph" w:styleId="1004">
    <w:name w:val="目录标题"/>
    <w:basedOn w:val="866"/>
    <w:next w:val="1004"/>
    <w:link w:val="866"/>
    <w:pPr>
      <w:ind w:firstLine="419"/>
      <w:jc w:val="center"/>
      <w:spacing w:before="566" w:after="544" w:line="566" w:lineRule="atLeast"/>
      <w:widowControl/>
    </w:pPr>
    <w:rPr>
      <w:rFonts w:ascii="Arial" w:hAnsi="Times New Roman" w:eastAsia="黑体" w:cs="Times New Roman"/>
      <w:color w:val="000000"/>
      <w:spacing w:val="566"/>
      <w:sz w:val="54"/>
      <w:szCs w:val="20"/>
    </w:rPr>
  </w:style>
  <w:style w:type="paragraph" w:styleId="1005">
    <w:name w:val="xl63"/>
    <w:basedOn w:val="866"/>
    <w:next w:val="1005"/>
    <w:link w:val="866"/>
    <w:pPr>
      <w:jc w:val="left"/>
      <w:spacing w:before="100" w:beforeAutospacing="1" w:after="100" w:afterAutospacing="1"/>
      <w:widowControl/>
    </w:pPr>
    <w:rPr>
      <w:rFonts w:hint="eastAsia" w:ascii="宋体" w:hAnsi="宋体" w:eastAsia="宋体" w:cs="Arial Unicode MS"/>
      <w:sz w:val="24"/>
    </w:rPr>
  </w:style>
  <w:style w:type="paragraph" w:styleId="1006">
    <w:name w:val="xl51"/>
    <w:basedOn w:val="866"/>
    <w:next w:val="1006"/>
    <w:link w:val="866"/>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07">
    <w:name w:val="目录2"/>
    <w:basedOn w:val="866"/>
    <w:next w:val="1007"/>
    <w:link w:val="866"/>
    <w:pPr>
      <w:ind w:firstLine="209"/>
      <w:spacing w:line="317" w:lineRule="atLeast"/>
      <w:widowControl/>
      <w:tabs>
        <w:tab w:val="left" w:pos="7370" w:leader="dot"/>
      </w:tabs>
    </w:pPr>
    <w:rPr>
      <w:rFonts w:ascii="Times New Roman" w:hAnsi="Times New Roman" w:eastAsia="宋体" w:cs="Times New Roman"/>
      <w:color w:val="000000"/>
      <w:szCs w:val="20"/>
    </w:rPr>
  </w:style>
  <w:style w:type="paragraph" w:styleId="1008">
    <w:name w:val="xl57"/>
    <w:basedOn w:val="866"/>
    <w:next w:val="1008"/>
    <w:link w:val="866"/>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09">
    <w:name w:val="xl66"/>
    <w:basedOn w:val="866"/>
    <w:next w:val="1009"/>
    <w:link w:val="866"/>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10">
    <w:name w:val="xl53"/>
    <w:basedOn w:val="866"/>
    <w:next w:val="1010"/>
    <w:link w:val="866"/>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11">
    <w:name w:val="文章附标题"/>
    <w:basedOn w:val="866"/>
    <w:next w:val="1011"/>
    <w:link w:val="866"/>
    <w:pPr>
      <w:jc w:val="center"/>
      <w:spacing w:before="187" w:after="175" w:line="374" w:lineRule="atLeast"/>
      <w:widowControl/>
    </w:pPr>
    <w:rPr>
      <w:rFonts w:ascii="Times New Roman" w:hAnsi="Times New Roman" w:eastAsia="宋体" w:cs="Times New Roman"/>
      <w:color w:val="000000"/>
      <w:sz w:val="36"/>
      <w:szCs w:val="20"/>
    </w:rPr>
  </w:style>
  <w:style w:type="paragraph" w:styleId="1012">
    <w:name w:val="xl69"/>
    <w:basedOn w:val="866"/>
    <w:next w:val="1012"/>
    <w:link w:val="86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13">
    <w:name w:val="font6"/>
    <w:basedOn w:val="866"/>
    <w:next w:val="1013"/>
    <w:link w:val="866"/>
    <w:pPr>
      <w:jc w:val="left"/>
      <w:spacing w:before="100" w:beforeAutospacing="1" w:after="100" w:afterAutospacing="1"/>
      <w:widowControl/>
    </w:pPr>
    <w:rPr>
      <w:rFonts w:ascii="Arial" w:hAnsi="Arial" w:eastAsia="Arial Unicode MS" w:cs="Arial"/>
      <w:sz w:val="18"/>
      <w:szCs w:val="18"/>
    </w:rPr>
  </w:style>
  <w:style w:type="paragraph" w:styleId="1014">
    <w:name w:val="xl48"/>
    <w:basedOn w:val="866"/>
    <w:next w:val="1014"/>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15">
    <w:name w:val="xl33"/>
    <w:basedOn w:val="866"/>
    <w:next w:val="1015"/>
    <w:link w:val="866"/>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16">
    <w:name w:val="目录4"/>
    <w:basedOn w:val="866"/>
    <w:next w:val="1016"/>
    <w:link w:val="866"/>
    <w:pPr>
      <w:ind w:firstLine="629"/>
      <w:spacing w:line="317" w:lineRule="atLeast"/>
      <w:widowControl/>
      <w:tabs>
        <w:tab w:val="left" w:pos="7370" w:leader="dot"/>
      </w:tabs>
    </w:pPr>
    <w:rPr>
      <w:rFonts w:ascii="Times New Roman" w:hAnsi="Times New Roman" w:eastAsia="宋体" w:cs="Times New Roman"/>
      <w:color w:val="000000"/>
      <w:szCs w:val="20"/>
    </w:rPr>
  </w:style>
  <w:style w:type="paragraph" w:styleId="1017">
    <w:name w:val="font5"/>
    <w:basedOn w:val="866"/>
    <w:next w:val="1017"/>
    <w:link w:val="866"/>
    <w:pPr>
      <w:jc w:val="left"/>
      <w:spacing w:before="100" w:beforeAutospacing="1" w:after="100" w:afterAutospacing="1"/>
      <w:widowControl/>
    </w:pPr>
    <w:rPr>
      <w:rFonts w:ascii="Arial" w:hAnsi="Arial" w:eastAsia="Arial Unicode MS" w:cs="Arial"/>
      <w:sz w:val="20"/>
      <w:szCs w:val="20"/>
    </w:rPr>
  </w:style>
  <w:style w:type="paragraph" w:styleId="1018">
    <w:name w:val="Sourcetext"/>
    <w:basedOn w:val="866"/>
    <w:next w:val="1018"/>
    <w:link w:val="866"/>
    <w:pPr>
      <w:ind w:left="2160"/>
      <w:jc w:val="left"/>
      <w:spacing w:after="120"/>
      <w:widowControl/>
    </w:pPr>
    <w:rPr>
      <w:rFonts w:ascii="Century Schoolbook" w:hAnsi="Century Schoolbook" w:eastAsia="宋体" w:cs="Times New Roman"/>
      <w:sz w:val="20"/>
      <w:szCs w:val="20"/>
    </w:rPr>
  </w:style>
  <w:style w:type="paragraph" w:styleId="1019">
    <w:name w:val="Char Char1 Char Char Char"/>
    <w:basedOn w:val="866"/>
    <w:next w:val="1019"/>
    <w:link w:val="866"/>
    <w:rPr>
      <w:rFonts w:ascii="Times New Roman" w:hAnsi="Times New Roman" w:eastAsia="宋体" w:cs="Times New Roman"/>
      <w:szCs w:val="20"/>
    </w:rPr>
  </w:style>
  <w:style w:type="paragraph" w:styleId="1020">
    <w:name w:val="xl30"/>
    <w:basedOn w:val="866"/>
    <w:next w:val="1020"/>
    <w:link w:val="866"/>
    <w:pPr>
      <w:jc w:val="left"/>
      <w:spacing w:before="100" w:beforeAutospacing="1" w:after="100" w:afterAutospacing="1"/>
      <w:widowControl/>
    </w:pPr>
    <w:rPr>
      <w:rFonts w:ascii="Arial" w:hAnsi="Arial" w:eastAsia="Arial Unicode MS" w:cs="Arial"/>
      <w:sz w:val="18"/>
      <w:szCs w:val="18"/>
    </w:rPr>
  </w:style>
  <w:style w:type="paragraph" w:styleId="1021">
    <w:name w:val="xl34"/>
    <w:basedOn w:val="866"/>
    <w:next w:val="1021"/>
    <w:link w:val="86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2">
    <w:name w:val="Sourcetext bullet"/>
    <w:basedOn w:val="1018"/>
    <w:next w:val="1022"/>
    <w:link w:val="866"/>
    <w:pPr>
      <w:numPr>
        <w:ilvl w:val="0"/>
        <w:numId w:val="3"/>
      </w:numPr>
      <w:ind w:left="2160"/>
      <w:tabs>
        <w:tab w:val="left" w:pos="360" w:leader="none"/>
      </w:tabs>
    </w:pPr>
    <w:rPr>
      <w:rFonts w:ascii="Times New Roman" w:hAnsi="Times New Roman" w:eastAsia="宋体" w:cs="Times New Roman"/>
    </w:rPr>
  </w:style>
  <w:style w:type="paragraph" w:styleId="1023">
    <w:name w:val="xl62"/>
    <w:basedOn w:val="866"/>
    <w:next w:val="1023"/>
    <w:link w:val="866"/>
    <w:pPr>
      <w:jc w:val="center"/>
      <w:spacing w:before="100" w:beforeAutospacing="1" w:after="100" w:afterAutospacing="1"/>
      <w:widowControl/>
    </w:pPr>
    <w:rPr>
      <w:rFonts w:ascii="Arial" w:hAnsi="Arial" w:eastAsia="Arial Unicode MS" w:cs="Arial"/>
      <w:sz w:val="24"/>
    </w:rPr>
  </w:style>
  <w:style w:type="paragraph" w:styleId="1024">
    <w:name w:val="xl61"/>
    <w:basedOn w:val="866"/>
    <w:next w:val="1024"/>
    <w:link w:val="866"/>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025">
    <w:name w:val="Char"/>
    <w:basedOn w:val="866"/>
    <w:next w:val="1025"/>
    <w:link w:val="866"/>
    <w:pPr>
      <w:ind w:left="360" w:hanging="360"/>
      <w:keepLines/>
      <w:keepNext/>
      <w:pageBreakBefore/>
      <w:tabs>
        <w:tab w:val="left" w:pos="360" w:leader="none"/>
      </w:tabs>
    </w:pPr>
    <w:rPr>
      <w:rFonts w:ascii="Times New Roman" w:hAnsi="Times New Roman" w:eastAsia="宋体" w:cs="Times New Roman"/>
      <w:sz w:val="22"/>
    </w:rPr>
  </w:style>
  <w:style w:type="paragraph" w:styleId="1026">
    <w:name w:val="xl67"/>
    <w:basedOn w:val="866"/>
    <w:next w:val="1026"/>
    <w:link w:val="866"/>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27">
    <w:name w:val="默认段落字体 Para Char"/>
    <w:basedOn w:val="866"/>
    <w:next w:val="1027"/>
    <w:link w:val="866"/>
    <w:pPr>
      <w:spacing w:line="360" w:lineRule="auto"/>
    </w:pPr>
    <w:rPr>
      <w:rFonts w:ascii="Times New Roman" w:hAnsi="Times New Roman" w:eastAsia="宋体" w:cs="Times New Roman"/>
      <w:sz w:val="24"/>
      <w:szCs w:val="20"/>
    </w:rPr>
  </w:style>
  <w:style w:type="paragraph" w:styleId="1028">
    <w:name w:val="xl31"/>
    <w:basedOn w:val="866"/>
    <w:next w:val="1028"/>
    <w:link w:val="866"/>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9">
    <w:name w:val="font8"/>
    <w:basedOn w:val="866"/>
    <w:next w:val="1029"/>
    <w:link w:val="866"/>
    <w:pPr>
      <w:jc w:val="left"/>
      <w:spacing w:before="100" w:beforeAutospacing="1" w:after="100" w:afterAutospacing="1"/>
      <w:widowControl/>
    </w:pPr>
    <w:rPr>
      <w:rFonts w:hint="eastAsia" w:ascii="隶书" w:hAnsi="Arial Unicode MS" w:eastAsia="隶书" w:cs="Arial Unicode MS"/>
      <w:sz w:val="18"/>
      <w:szCs w:val="18"/>
    </w:rPr>
  </w:style>
  <w:style w:type="paragraph" w:styleId="1030">
    <w:name w:val="font9"/>
    <w:basedOn w:val="866"/>
    <w:next w:val="1030"/>
    <w:link w:val="866"/>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31">
    <w:name w:val="xl46"/>
    <w:basedOn w:val="866"/>
    <w:next w:val="1031"/>
    <w:link w:val="86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32">
    <w:name w:val="xl36"/>
    <w:basedOn w:val="866"/>
    <w:next w:val="1032"/>
    <w:link w:val="86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3">
    <w:name w:val="font10"/>
    <w:basedOn w:val="866"/>
    <w:next w:val="1033"/>
    <w:link w:val="866"/>
    <w:pPr>
      <w:jc w:val="left"/>
      <w:spacing w:before="100" w:beforeAutospacing="1" w:after="100" w:afterAutospacing="1"/>
      <w:widowControl/>
    </w:pPr>
    <w:rPr>
      <w:rFonts w:ascii="Arial" w:hAnsi="Arial" w:eastAsia="Arial Unicode MS" w:cs="Arial"/>
      <w:b/>
      <w:bCs/>
      <w:sz w:val="18"/>
      <w:szCs w:val="18"/>
    </w:rPr>
  </w:style>
  <w:style w:type="paragraph" w:styleId="1034">
    <w:name w:val="xl68"/>
    <w:basedOn w:val="866"/>
    <w:next w:val="1034"/>
    <w:link w:val="866"/>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35">
    <w:name w:val="xl43"/>
    <w:basedOn w:val="866"/>
    <w:next w:val="1035"/>
    <w:link w:val="866"/>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36">
    <w:name w:val="明显引用"/>
    <w:basedOn w:val="866"/>
    <w:next w:val="866"/>
    <w:link w:val="866"/>
    <w:pPr>
      <w:ind w:left="950" w:right="950"/>
      <w:jc w:val="center"/>
      <w:spacing w:before="360" w:after="360" w:line="240" w:lineRule="auto"/>
    </w:pPr>
    <w:rPr>
      <w:rFonts w:ascii="Times New Roman" w:hAnsi="Times New Roman" w:eastAsia="宋体" w:cs="Times New Roman"/>
      <w:i/>
      <w:color w:val="000000"/>
      <w:sz w:val="21"/>
    </w:rPr>
  </w:style>
  <w:style w:type="paragraph" w:styleId="1037">
    <w:name w:val="首行缩进"/>
    <w:basedOn w:val="866"/>
    <w:next w:val="1037"/>
    <w:link w:val="866"/>
    <w:qFormat/>
    <w:pPr>
      <w:ind w:firstLine="480"/>
    </w:pPr>
    <w:rPr>
      <w:lang w:val="zh-CN"/>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keywords>2023年5</cp:keywords>
  <cp:lastModifiedBy>陈麒泽</cp:lastModifiedBy>
  <cp:revision>16</cp:revision>
  <dcterms:created xsi:type="dcterms:W3CDTF">2018-05-08T01:23:00Z</dcterms:created>
  <dcterms:modified xsi:type="dcterms:W3CDTF">2023-12-03T10:07:53Z</dcterms:modified>
</cp:coreProperties>
</file>