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jc w:val="center"/>
        <w:rPr>
          <w:b/>
          <w:bCs/>
          <w:color w:val="000000"/>
          <w:sz w:val="52"/>
        </w:rPr>
      </w:pPr>
      <w:r>
        <w:rPr>
          <w:b/>
          <w:bCs/>
          <w:color w:val="000000"/>
          <w:sz w:val="52"/>
        </w:rPr>
      </w:r>
      <w:r/>
    </w:p>
    <w:p>
      <w:pPr>
        <w:pStyle w:val="972"/>
        <w:jc w:val="center"/>
        <w:rPr>
          <w:b/>
          <w:bCs/>
          <w:color w:val="000000"/>
          <w:sz w:val="52"/>
        </w:rPr>
      </w:pPr>
      <w:r>
        <w:rPr>
          <w:b/>
          <w:bCs/>
          <w:color w:val="000000"/>
          <w:sz w:val="52"/>
        </w:rPr>
      </w:r>
      <w:r/>
    </w:p>
    <w:p>
      <w:pPr>
        <w:pStyle w:val="972"/>
        <w:jc w:val="center"/>
        <w:rPr>
          <w:b/>
          <w:bCs/>
          <w:color w:val="000000"/>
          <w:sz w:val="52"/>
        </w:rPr>
      </w:pPr>
      <w:r>
        <w:rPr>
          <w:b/>
          <w:bCs/>
          <w:color w:val="000000"/>
          <w:sz w:val="52"/>
        </w:rPr>
      </w:r>
      <w:r/>
    </w:p>
    <w:p>
      <w:pPr>
        <w:pStyle w:val="972"/>
        <w:jc w:val="center"/>
        <w:rPr>
          <w:b/>
          <w:bCs/>
          <w:color w:val="000000"/>
          <w:sz w:val="52"/>
        </w:rPr>
      </w:pPr>
      <w:r>
        <w:rPr>
          <w:b/>
          <w:bCs/>
          <w:color w:val="000000"/>
          <w:sz w:val="52"/>
        </w:rPr>
      </w:r>
      <w:r/>
    </w:p>
    <w:p>
      <w:pPr>
        <w:pStyle w:val="972"/>
        <w:jc w:val="center"/>
        <w:rPr>
          <w:rFonts w:ascii="黑体" w:hAnsi="华文中宋" w:eastAsia="黑体"/>
          <w:bCs/>
          <w:color w:val="000000"/>
          <w:spacing w:val="20"/>
          <w:sz w:val="96"/>
          <w:szCs w:val="96"/>
        </w:rPr>
      </w:pPr>
      <w:r>
        <w:rPr>
          <w:rFonts w:hint="eastAsia" w:ascii="黑体" w:hAnsi="华文中宋" w:eastAsia="黑体"/>
          <w:bCs/>
          <w:color w:val="000000"/>
          <w:spacing w:val="20"/>
          <w:sz w:val="96"/>
          <w:szCs w:val="96"/>
        </w:rPr>
        <w:t xml:space="preserve">开放式框架协议</w:t>
      </w:r>
      <w:r>
        <w:rPr>
          <w:rFonts w:ascii="黑体" w:hAnsi="华文中宋" w:eastAsia="黑体"/>
          <w:bCs/>
          <w:color w:val="000000"/>
          <w:spacing w:val="20"/>
          <w:sz w:val="96"/>
          <w:szCs w:val="96"/>
        </w:rPr>
      </w:r>
      <w:r/>
    </w:p>
    <w:p>
      <w:pPr>
        <w:pStyle w:val="972"/>
        <w:jc w:val="center"/>
        <w:rPr>
          <w:rFonts w:ascii="黑体" w:hAnsi="华文中宋" w:eastAsia="黑体"/>
          <w:bCs/>
          <w:color w:val="000000"/>
          <w:spacing w:val="20"/>
          <w:sz w:val="96"/>
          <w:szCs w:val="96"/>
        </w:rPr>
      </w:pPr>
      <w:r>
        <w:rPr>
          <w:rFonts w:ascii="Calibri" w:hAnsi="Calibri"/>
          <w:color w:val="000000"/>
          <w:sz w:val="96"/>
          <w:szCs w:val="9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color w:val="000000"/>
          <w:spacing w:val="20"/>
          <w:sz w:val="96"/>
          <w:szCs w:val="96"/>
        </w:rPr>
        <w:t xml:space="preserve">征集文</w:t>
      </w:r>
      <w:r>
        <w:rPr>
          <w:rFonts w:ascii="黑体" w:hAnsi="华文中宋" w:eastAsia="黑体"/>
          <w:bCs/>
          <w:color w:val="000000"/>
          <w:spacing w:val="20"/>
          <w:sz w:val="96"/>
          <w:szCs w:val="96"/>
        </w:rPr>
        <w:t xml:space="preserve">件</w:t>
      </w:r>
      <w:r>
        <w:rPr>
          <w:rFonts w:ascii="黑体" w:hAnsi="华文中宋" w:eastAsia="黑体"/>
          <w:bCs/>
          <w:color w:val="000000"/>
          <w:spacing w:val="20"/>
          <w:sz w:val="96"/>
          <w:szCs w:val="96"/>
        </w:rPr>
      </w:r>
      <w:r/>
    </w:p>
    <w:p>
      <w:pPr>
        <w:pStyle w:val="972"/>
        <w:jc w:val="center"/>
        <w:rPr>
          <w:rFonts w:ascii="黑体" w:hAnsi="华文中宋" w:eastAsia="黑体"/>
          <w:bCs/>
          <w:color w:val="000000"/>
          <w:spacing w:val="20"/>
          <w:sz w:val="48"/>
          <w:szCs w:val="48"/>
        </w:rPr>
      </w:pPr>
      <w:r>
        <w:rPr>
          <w:rFonts w:hint="eastAsia" w:ascii="黑体" w:hAnsi="华文中宋" w:eastAsia="黑体"/>
          <w:bCs/>
          <w:color w:val="000000"/>
          <w:spacing w:val="20"/>
          <w:sz w:val="48"/>
          <w:szCs w:val="48"/>
        </w:rPr>
        <w:t xml:space="preserve">（电子标）</w:t>
      </w:r>
      <w:r>
        <w:rPr>
          <w:rFonts w:ascii="黑体" w:hAnsi="华文中宋" w:eastAsia="黑体"/>
          <w:bCs/>
          <w:color w:val="000000"/>
          <w:spacing w:val="20"/>
          <w:sz w:val="48"/>
          <w:szCs w:val="48"/>
        </w:rPr>
      </w:r>
      <w:r/>
    </w:p>
    <w:p>
      <w:pPr>
        <w:pStyle w:val="972"/>
        <w:jc w:val="center"/>
        <w:rPr>
          <w:rFonts w:hint="eastAsia" w:ascii="黑体" w:hAnsi="华文中宋" w:eastAsia="黑体"/>
          <w:bCs/>
          <w:color w:val="000000"/>
          <w:spacing w:val="20"/>
          <w:sz w:val="96"/>
          <w:szCs w:val="96"/>
        </w:rPr>
      </w:pPr>
      <w:r>
        <w:rPr>
          <w:rFonts w:hint="eastAsia" w:ascii="黑体" w:hAnsi="华文中宋" w:eastAsia="黑体"/>
          <w:bCs/>
          <w:color w:val="000000"/>
          <w:spacing w:val="20"/>
          <w:sz w:val="96"/>
          <w:szCs w:val="96"/>
        </w:rPr>
      </w:r>
      <w:r/>
    </w:p>
    <w:p>
      <w:pPr>
        <w:pStyle w:val="972"/>
        <w:rPr>
          <w:rFonts w:ascii="宋体" w:hAnsi="宋体"/>
          <w:color w:val="000000"/>
          <w:sz w:val="32"/>
        </w:rPr>
      </w:pPr>
      <w:r>
        <w:rPr>
          <w:rFonts w:ascii="宋体" w:hAnsi="宋体"/>
          <w:color w:val="000000"/>
          <w:sz w:val="32"/>
        </w:rPr>
      </w:r>
      <w:r/>
    </w:p>
    <w:p>
      <w:pPr>
        <w:pStyle w:val="972"/>
        <w:rPr>
          <w:rFonts w:ascii="宋体" w:hAnsi="宋体"/>
          <w:color w:val="000000"/>
          <w:sz w:val="32"/>
        </w:rPr>
      </w:pPr>
      <w:r>
        <w:rPr>
          <w:rFonts w:ascii="宋体" w:hAnsi="宋体"/>
          <w:color w:val="000000"/>
          <w:sz w:val="32"/>
        </w:rPr>
      </w:r>
      <w:r/>
    </w:p>
    <w:p>
      <w:pPr>
        <w:pStyle w:val="972"/>
        <w:jc w:val="center"/>
        <w:rPr>
          <w:rFonts w:ascii="宋体" w:hAnsi="宋体"/>
          <w:color w:val="000000"/>
          <w:sz w:val="32"/>
        </w:rPr>
      </w:pPr>
      <w:r>
        <w:rPr>
          <w:rFonts w:hint="eastAsia" w:ascii="宋体" w:hAnsi="宋体"/>
          <w:color w:val="000000"/>
          <w:sz w:val="32"/>
        </w:rPr>
        <w:t xml:space="preserve">项目名称：</w:t>
      </w:r>
      <w:bookmarkStart w:id="0" w:name="_Hlk132617032"/>
      <w:r>
        <w:rPr>
          <w:rFonts w:hint="eastAsia" w:ascii="宋体" w:hAnsi="宋体"/>
          <w:color w:val="000000"/>
          <w:sz w:val="32"/>
        </w:rPr>
        <w:t xml:space="preserve">2024-2025年度宜兴市残疾儿童基本康复训练服务</w:t>
      </w:r>
      <w:r>
        <w:rPr>
          <w:rFonts w:ascii="宋体" w:hAnsi="宋体"/>
          <w:color w:val="000000"/>
          <w:sz w:val="32"/>
        </w:rPr>
      </w:r>
      <w:r/>
    </w:p>
    <w:p>
      <w:pPr>
        <w:pStyle w:val="972"/>
        <w:jc w:val="center"/>
        <w:rPr>
          <w:rFonts w:ascii="宋体" w:hAnsi="宋体"/>
          <w:color w:val="000000"/>
          <w:sz w:val="32"/>
        </w:rPr>
      </w:pPr>
      <w:r>
        <w:rPr>
          <w:rFonts w:hint="eastAsia" w:ascii="宋体" w:hAnsi="宋体"/>
          <w:color w:val="000000"/>
          <w:sz w:val="32"/>
        </w:rPr>
        <w:t xml:space="preserve">定点机构项目</w:t>
      </w:r>
      <w:r>
        <w:rPr>
          <w:rFonts w:ascii="宋体" w:hAnsi="宋体"/>
          <w:color w:val="000000"/>
          <w:sz w:val="32"/>
        </w:rPr>
      </w:r>
      <w:r/>
    </w:p>
    <w:p>
      <w:pPr>
        <w:pStyle w:val="972"/>
        <w:jc w:val="center"/>
        <w:rPr>
          <w:rFonts w:hint="eastAsia" w:ascii="宋体" w:hAnsi="宋体"/>
          <w:color w:val="000000"/>
          <w:sz w:val="32"/>
        </w:rPr>
      </w:pPr>
      <w:r/>
      <w:bookmarkEnd w:id="0"/>
      <w:r>
        <w:rPr>
          <w:rFonts w:hint="eastAsia" w:ascii="宋体" w:hAnsi="宋体"/>
          <w:color w:val="000000"/>
          <w:sz w:val="32"/>
        </w:rPr>
        <w:t xml:space="preserve">项目编号:JSZC-320282-JZCG-G2023-0006</w:t>
      </w:r>
      <w:r>
        <w:rPr>
          <w:rFonts w:hint="eastAsia" w:ascii="宋体" w:hAnsi="宋体"/>
          <w:color w:val="000000"/>
          <w:sz w:val="32"/>
        </w:rPr>
      </w:r>
      <w:r/>
    </w:p>
    <w:p>
      <w:pPr>
        <w:pStyle w:val="972"/>
        <w:jc w:val="center"/>
        <w:rPr>
          <w:rFonts w:ascii="宋体" w:hAnsi="宋体"/>
          <w:color w:val="000000"/>
          <w:sz w:val="32"/>
        </w:rPr>
      </w:pPr>
      <w:r>
        <w:rPr>
          <w:rFonts w:hint="eastAsia" w:ascii="宋体" w:hAnsi="宋体"/>
          <w:color w:val="000000"/>
          <w:sz w:val="32"/>
        </w:rPr>
        <w:t xml:space="preserve">征 集 人：宜兴市残疾人联合会</w:t>
      </w:r>
      <w:r>
        <w:rPr>
          <w:rFonts w:ascii="宋体" w:hAnsi="宋体"/>
          <w:color w:val="000000"/>
          <w:sz w:val="32"/>
        </w:rPr>
      </w:r>
      <w:r/>
    </w:p>
    <w:p>
      <w:pPr>
        <w:pStyle w:val="972"/>
        <w:jc w:val="center"/>
        <w:rPr>
          <w:rFonts w:hint="eastAsia" w:ascii="宋体" w:hAnsi="宋体"/>
          <w:color w:val="000000"/>
          <w:sz w:val="32"/>
        </w:rPr>
      </w:pPr>
      <w:r>
        <w:rPr>
          <w:rFonts w:hint="eastAsia" w:ascii="宋体" w:hAnsi="宋体"/>
          <w:color w:val="000000"/>
          <w:sz w:val="32"/>
        </w:rPr>
        <w:t xml:space="preserve">集采机构：宜兴市公共资源交易中心</w:t>
      </w:r>
      <w:r>
        <w:rPr>
          <w:rFonts w:hint="eastAsia" w:ascii="宋体" w:hAnsi="宋体"/>
          <w:color w:val="000000"/>
          <w:sz w:val="32"/>
        </w:rPr>
      </w:r>
      <w:r/>
    </w:p>
    <w:p>
      <w:pPr>
        <w:pStyle w:val="972"/>
        <w:jc w:val="center"/>
        <w:rPr>
          <w:rFonts w:ascii="宋体" w:hAnsi="宋体"/>
          <w:color w:val="000000"/>
          <w:sz w:val="32"/>
        </w:rPr>
      </w:pPr>
      <w:r>
        <w:rPr>
          <w:rFonts w:ascii="宋体" w:hAnsi="宋体"/>
          <w:color w:val="000000"/>
          <w:sz w:val="32"/>
        </w:rPr>
      </w:r>
      <w:r/>
    </w:p>
    <w:p>
      <w:pPr>
        <w:pStyle w:val="972"/>
        <w:jc w:val="center"/>
        <w:rPr>
          <w:rFonts w:ascii="宋体" w:hAnsi="宋体"/>
          <w:color w:val="000000"/>
          <w:sz w:val="32"/>
        </w:rPr>
      </w:pPr>
      <w:r>
        <w:rPr>
          <w:rFonts w:ascii="宋体" w:hAnsi="宋体"/>
          <w:color w:val="000000"/>
          <w:sz w:val="32"/>
        </w:rPr>
      </w:r>
      <w:r/>
    </w:p>
    <w:p>
      <w:pPr>
        <w:pStyle w:val="972"/>
        <w:jc w:val="center"/>
        <w:rPr>
          <w:rFonts w:ascii="宋体" w:hAnsi="宋体"/>
          <w:color w:val="000000"/>
          <w:sz w:val="32"/>
        </w:rPr>
      </w:pPr>
      <w:r>
        <w:rPr>
          <w:rFonts w:hint="eastAsia" w:ascii="宋体" w:hAnsi="宋体"/>
          <w:color w:val="000000"/>
          <w:sz w:val="32"/>
        </w:rPr>
        <w:t xml:space="preserve">2</w:t>
      </w:r>
      <w:r>
        <w:rPr>
          <w:rFonts w:ascii="宋体" w:hAnsi="宋体"/>
          <w:color w:val="000000"/>
          <w:sz w:val="32"/>
        </w:rPr>
        <w:t xml:space="preserve">023</w:t>
      </w:r>
      <w:r>
        <w:rPr>
          <w:rFonts w:hint="eastAsia" w:ascii="宋体" w:hAnsi="宋体"/>
          <w:color w:val="000000"/>
          <w:sz w:val="32"/>
        </w:rPr>
        <w:t xml:space="preserve">年</w:t>
      </w:r>
      <w:r>
        <w:rPr>
          <w:rFonts w:ascii="宋体" w:hAnsi="宋体"/>
          <w:color w:val="000000"/>
          <w:sz w:val="32"/>
        </w:rPr>
        <w:t xml:space="preserve">12</w:t>
      </w:r>
      <w:r>
        <w:rPr>
          <w:rFonts w:hint="eastAsia" w:ascii="宋体" w:hAnsi="宋体"/>
          <w:color w:val="000000"/>
          <w:sz w:val="32"/>
        </w:rPr>
        <w:t xml:space="preserve">月</w:t>
      </w:r>
      <w:r>
        <w:rPr>
          <w:rFonts w:ascii="宋体" w:hAnsi="宋体"/>
          <w:color w:val="000000"/>
          <w:sz w:val="32"/>
        </w:rPr>
      </w:r>
      <w:r/>
    </w:p>
    <w:p>
      <w:pPr>
        <w:pStyle w:val="972"/>
        <w:rPr>
          <w:rFonts w:hint="eastAsia"/>
          <w:color w:val="000000"/>
        </w:rPr>
      </w:pPr>
      <w:r>
        <w:rPr>
          <w:rFonts w:hint="eastAsia"/>
          <w:color w:val="000000"/>
        </w:rPr>
        <w:t xml:space="preserve">           </w:t>
      </w:r>
      <w:r>
        <w:rPr>
          <w:rFonts w:hint="eastAsia"/>
          <w:color w:val="000000"/>
        </w:rPr>
      </w:r>
      <w:r/>
    </w:p>
    <w:p>
      <w:pPr>
        <w:pStyle w:val="972"/>
        <w:rPr>
          <w:rStyle w:val="1007"/>
          <w:rFonts w:eastAsia="黑体"/>
          <w:bCs/>
          <w:color w:val="000000"/>
          <w:sz w:val="48"/>
        </w:rPr>
        <w:sectPr>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sectPr>
      </w:pPr>
      <w:r>
        <w:rPr>
          <w:rStyle w:val="1007"/>
          <w:rFonts w:eastAsia="黑体"/>
          <w:bCs/>
          <w:color w:val="000000"/>
          <w:sz w:val="48"/>
        </w:rPr>
      </w:r>
      <w:r/>
    </w:p>
    <w:p>
      <w:pPr>
        <w:pStyle w:val="972"/>
        <w:jc w:val="center"/>
        <w:rPr>
          <w:rStyle w:val="1007"/>
          <w:rFonts w:hint="eastAsia" w:eastAsia="黑体"/>
          <w:bCs/>
          <w:color w:val="000000"/>
          <w:sz w:val="48"/>
        </w:rPr>
      </w:pPr>
      <w:r>
        <w:rPr>
          <w:rStyle w:val="1007"/>
          <w:rFonts w:hint="eastAsia" w:eastAsia="黑体"/>
          <w:bCs/>
          <w:color w:val="000000"/>
          <w:sz w:val="48"/>
        </w:rPr>
      </w:r>
      <w:r/>
    </w:p>
    <w:p>
      <w:pPr>
        <w:pStyle w:val="972"/>
        <w:jc w:val="center"/>
        <w:rPr>
          <w:rStyle w:val="1007"/>
          <w:rFonts w:eastAsia="黑体"/>
          <w:bCs/>
          <w:color w:val="000000"/>
          <w:sz w:val="48"/>
        </w:rPr>
      </w:pPr>
      <w:r>
        <w:rPr>
          <w:rStyle w:val="1007"/>
          <w:rFonts w:hint="eastAsia" w:eastAsia="黑体"/>
          <w:bCs/>
          <w:color w:val="000000"/>
          <w:sz w:val="48"/>
        </w:rPr>
        <w:t xml:space="preserve">目     录</w:t>
      </w:r>
      <w:r>
        <w:rPr>
          <w:rStyle w:val="1007"/>
          <w:rFonts w:eastAsia="黑体"/>
          <w:bCs/>
          <w:color w:val="000000"/>
          <w:sz w:val="48"/>
        </w:rPr>
      </w:r>
      <w:r/>
    </w:p>
    <w:p>
      <w:pPr>
        <w:pStyle w:val="972"/>
        <w:jc w:val="center"/>
        <w:rPr>
          <w:rFonts w:ascii="黑体" w:eastAsia="黑体"/>
          <w:bCs/>
          <w:color w:val="000000"/>
          <w:sz w:val="30"/>
        </w:rPr>
      </w:pPr>
      <w:r>
        <w:rPr>
          <w:rFonts w:ascii="黑体" w:eastAsia="黑体"/>
          <w:bCs/>
          <w:color w:val="000000"/>
          <w:sz w:val="30"/>
        </w:rPr>
      </w:r>
      <w:r/>
    </w:p>
    <w:p>
      <w:pPr>
        <w:pStyle w:val="972"/>
        <w:jc w:val="center"/>
        <w:rPr>
          <w:rFonts w:ascii="黑体" w:eastAsia="黑体"/>
          <w:bCs/>
          <w:color w:val="000000"/>
          <w:sz w:val="30"/>
        </w:rPr>
      </w:pPr>
      <w:r>
        <w:rPr>
          <w:rFonts w:ascii="黑体" w:eastAsia="黑体"/>
          <w:bCs/>
          <w:color w:val="000000"/>
          <w:sz w:val="30"/>
        </w:rPr>
      </w:r>
      <w:r/>
    </w:p>
    <w:p>
      <w:pPr>
        <w:pStyle w:val="997"/>
        <w:spacing w:line="360" w:lineRule="auto"/>
        <w:tabs>
          <w:tab w:val="right" w:pos="9639" w:leader="dot"/>
        </w:tabs>
        <w:rPr>
          <w:rFonts w:hint="eastAsia" w:ascii="黑体" w:hAnsi="黑体" w:eastAsia="黑体" w:cs="黑体"/>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\h  \u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_Toc14254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第一章 征集邀请函</w:t>
      </w:r>
      <w:r>
        <w:rPr>
          <w:rFonts w:hint="eastAsia" w:ascii="黑体" w:hAnsi="黑体" w:eastAsia="黑体" w:cs="黑体"/>
          <w:color w:val="000000"/>
          <w:sz w:val="32"/>
          <w:szCs w:val="32"/>
        </w:rPr>
        <w:tab/>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PAGEREF _Toc14254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- 2 -</w:t>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r>
      <w:r/>
    </w:p>
    <w:p>
      <w:pPr>
        <w:pStyle w:val="997"/>
        <w:spacing w:line="360" w:lineRule="auto"/>
        <w:tabs>
          <w:tab w:val="right" w:pos="9639" w:leader="dot"/>
        </w:tabs>
        <w:rPr>
          <w:rFonts w:hint="eastAsia" w:ascii="黑体" w:hAnsi="黑体" w:eastAsia="黑体" w:cs="黑体"/>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_Toc30779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第二章 申请人须知</w:t>
      </w:r>
      <w:r>
        <w:rPr>
          <w:rFonts w:hint="eastAsia" w:ascii="黑体" w:hAnsi="黑体" w:eastAsia="黑体" w:cs="黑体"/>
          <w:color w:val="000000"/>
          <w:sz w:val="32"/>
          <w:szCs w:val="32"/>
        </w:rPr>
        <w:tab/>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PAGEREF _Toc30779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- 6 -</w:t>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r>
      <w:r/>
    </w:p>
    <w:p>
      <w:pPr>
        <w:pStyle w:val="997"/>
        <w:spacing w:line="360" w:lineRule="auto"/>
        <w:tabs>
          <w:tab w:val="right" w:pos="9639" w:leader="dot"/>
        </w:tabs>
        <w:rPr>
          <w:rFonts w:hint="eastAsia" w:ascii="黑体" w:hAnsi="黑体" w:eastAsia="黑体" w:cs="黑体"/>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_Toc14648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第三章 项目技术要求和有关说</w:t>
      </w:r>
      <w:bookmarkStart w:id="1" w:name="_Hlt131491438"/>
      <w:r/>
      <w:bookmarkStart w:id="2" w:name="_Hlt131491437"/>
      <w:r>
        <w:rPr>
          <w:rFonts w:hint="eastAsia" w:ascii="黑体" w:hAnsi="黑体" w:eastAsia="黑体" w:cs="黑体"/>
          <w:color w:val="000000"/>
          <w:sz w:val="32"/>
          <w:szCs w:val="32"/>
        </w:rPr>
        <w:t xml:space="preserve">明</w:t>
      </w:r>
      <w:bookmarkEnd w:id="1"/>
      <w:r/>
      <w:bookmarkEnd w:id="2"/>
      <w:r>
        <w:rPr>
          <w:rFonts w:hint="eastAsia" w:ascii="黑体" w:hAnsi="黑体" w:eastAsia="黑体" w:cs="黑体"/>
          <w:color w:val="000000"/>
          <w:sz w:val="32"/>
          <w:szCs w:val="32"/>
        </w:rPr>
        <w:tab/>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PAGEREF _Toc14648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- 18 -</w:t>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r>
      <w:r/>
    </w:p>
    <w:p>
      <w:pPr>
        <w:pStyle w:val="997"/>
        <w:spacing w:line="360" w:lineRule="auto"/>
        <w:tabs>
          <w:tab w:val="right" w:pos="9639" w:leader="dot"/>
        </w:tabs>
        <w:rPr>
          <w:rFonts w:hint="eastAsia" w:ascii="黑体" w:hAnsi="黑体" w:eastAsia="黑体" w:cs="黑体"/>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_Toc5576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第四章 政府采购合同（格式）</w:t>
      </w:r>
      <w:r>
        <w:rPr>
          <w:rFonts w:hint="eastAsia" w:ascii="黑体" w:hAnsi="黑体" w:eastAsia="黑体" w:cs="黑体"/>
          <w:color w:val="000000"/>
          <w:sz w:val="32"/>
          <w:szCs w:val="32"/>
        </w:rPr>
        <w:tab/>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PAGEREF _Toc5576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- 28 -</w:t>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r>
      <w:r/>
    </w:p>
    <w:p>
      <w:pPr>
        <w:pStyle w:val="997"/>
        <w:spacing w:line="360" w:lineRule="auto"/>
        <w:tabs>
          <w:tab w:val="right" w:pos="9639" w:leader="dot"/>
        </w:tabs>
        <w:rPr>
          <w:rFonts w:hint="eastAsia" w:ascii="黑体" w:hAnsi="黑体" w:eastAsia="黑体" w:cs="黑体"/>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_Toc27444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第五章 申请文件（格式）</w:t>
      </w:r>
      <w:r>
        <w:rPr>
          <w:rFonts w:hint="eastAsia" w:ascii="黑体" w:hAnsi="黑体" w:eastAsia="黑体" w:cs="黑体"/>
          <w:color w:val="000000"/>
          <w:sz w:val="32"/>
          <w:szCs w:val="32"/>
        </w:rPr>
        <w:tab/>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PAGEREF _Toc27444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- 34 -</w:t>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72"/>
        <w:jc w:val="center"/>
        <w:rPr>
          <w:rFonts w:hint="eastAsia" w:ascii="黑体" w:hAnsi="黑体" w:eastAsia="黑体"/>
          <w:color w:val="000000"/>
          <w:sz w:val="28"/>
        </w:rPr>
        <w:outlineLvl w:val="0"/>
      </w:pPr>
      <w:r/>
      <w:bookmarkStart w:id="3" w:name="_Toc30211"/>
      <w:r/>
      <w:bookmarkStart w:id="4" w:name="_Toc14254"/>
      <w:r/>
      <w:bookmarkStart w:id="5" w:name="OLE_LINK7"/>
      <w:r>
        <w:rPr>
          <w:rFonts w:hint="eastAsia" w:ascii="黑体" w:hAnsi="黑体" w:eastAsia="黑体"/>
          <w:color w:val="000000"/>
          <w:sz w:val="28"/>
        </w:rPr>
      </w:r>
      <w:r/>
    </w:p>
    <w:p>
      <w:pPr>
        <w:pStyle w:val="972"/>
        <w:jc w:val="center"/>
        <w:rPr>
          <w:rFonts w:hint="eastAsia" w:ascii="黑体" w:hAnsi="黑体" w:eastAsia="黑体"/>
          <w:color w:val="000000"/>
          <w:sz w:val="28"/>
        </w:rPr>
        <w:outlineLvl w:val="0"/>
      </w:pPr>
      <w:r>
        <w:rPr>
          <w:rFonts w:hint="eastAsia" w:ascii="黑体" w:hAnsi="黑体" w:eastAsia="黑体"/>
          <w:color w:val="000000"/>
          <w:sz w:val="28"/>
        </w:rPr>
      </w:r>
      <w:r/>
    </w:p>
    <w:p>
      <w:pPr>
        <w:pStyle w:val="972"/>
        <w:jc w:val="center"/>
        <w:rPr>
          <w:rFonts w:hint="eastAsia" w:ascii="黑体" w:hAnsi="黑体" w:eastAsia="黑体"/>
          <w:color w:val="000000"/>
          <w:sz w:val="28"/>
        </w:rPr>
        <w:outlineLvl w:val="0"/>
      </w:pPr>
      <w:r>
        <w:rPr>
          <w:rFonts w:hint="eastAsia" w:ascii="黑体" w:hAnsi="黑体" w:eastAsia="黑体"/>
          <w:color w:val="000000"/>
          <w:sz w:val="28"/>
        </w:rPr>
        <w:t xml:space="preserve">第一章 </w:t>
      </w:r>
      <w:bookmarkStart w:id="6" w:name="OLE_LINK177"/>
      <w:r>
        <w:rPr>
          <w:rFonts w:hint="eastAsia" w:ascii="黑体" w:hAnsi="黑体" w:eastAsia="黑体"/>
          <w:color w:val="000000"/>
          <w:sz w:val="28"/>
        </w:rPr>
        <w:t xml:space="preserve">征集邀请函</w:t>
      </w:r>
      <w:bookmarkEnd w:id="3"/>
      <w:r/>
      <w:bookmarkEnd w:id="4"/>
      <w:r/>
      <w:bookmarkEnd w:id="5"/>
      <w:r/>
      <w:bookmarkEnd w:id="6"/>
      <w:r>
        <w:rPr>
          <w:rFonts w:hint="eastAsia" w:ascii="黑体" w:hAnsi="黑体" w:eastAsia="黑体"/>
          <w:color w:val="000000"/>
          <w:sz w:val="28"/>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宜兴市残疾人联合会现就2024-2025年度宜兴市残疾儿童基本康复训练服务定点机构项目</w:t>
      </w:r>
      <w:r>
        <w:rPr>
          <w:rFonts w:ascii="宋体" w:hAnsi="宋体"/>
          <w:bCs/>
          <w:color w:val="000000"/>
          <w:sz w:val="24"/>
          <w:szCs w:val="24"/>
        </w:rPr>
        <w:t xml:space="preserve">征集供应商</w:t>
      </w:r>
      <w:r>
        <w:rPr>
          <w:rFonts w:hint="eastAsia" w:ascii="宋体" w:hAnsi="宋体"/>
          <w:bCs/>
          <w:color w:val="000000"/>
          <w:sz w:val="24"/>
          <w:szCs w:val="24"/>
        </w:rPr>
        <w:t xml:space="preserve">，欢迎符合条件的供应商参加本次框架协议采购活动，并提请注意下列附表中的相关事项：</w:t>
      </w:r>
      <w:r>
        <w:rPr>
          <w:rFonts w:hint="eastAsia" w:ascii="宋体" w:hAnsi="宋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04"/>
        <w:gridCol w:w="6348"/>
      </w:tblGrid>
      <w:tr>
        <w:trPr>
          <w:trHeight w:val="300"/>
        </w:trPr>
        <w:tc>
          <w:tcPr>
            <w:tcW w:w="729" w:type="dxa"/>
            <w:vAlign w:val="top"/>
            <w:textDirection w:val="lrTb"/>
            <w:noWrap w:val="false"/>
          </w:tcPr>
          <w:p>
            <w:pPr>
              <w:pStyle w:val="972"/>
              <w:jc w:val="center"/>
              <w:rPr>
                <w:rFonts w:ascii="宋体" w:hAnsi="宋体"/>
                <w:bCs/>
                <w:color w:val="000000"/>
                <w:sz w:val="24"/>
                <w:szCs w:val="24"/>
              </w:rPr>
            </w:pPr>
            <w:r/>
            <w:bookmarkStart w:id="7" w:name="OLE_LINK37"/>
            <w:r>
              <w:rPr>
                <w:rFonts w:hint="eastAsia" w:ascii="宋体" w:hAnsi="宋体"/>
                <w:bCs/>
                <w:color w:val="000000"/>
                <w:sz w:val="24"/>
                <w:szCs w:val="24"/>
              </w:rPr>
              <w:t xml:space="preserve">序号</w:t>
            </w:r>
            <w:r>
              <w:rPr>
                <w:rFonts w:ascii="宋体" w:hAnsi="宋体"/>
                <w:bCs/>
                <w:color w:val="000000"/>
                <w:sz w:val="24"/>
                <w:szCs w:val="24"/>
              </w:rPr>
            </w:r>
            <w:r/>
          </w:p>
        </w:tc>
        <w:tc>
          <w:tcPr>
            <w:tcW w:w="799" w:type="dxa"/>
            <w:vAlign w:val="top"/>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t xml:space="preserve">事项</w:t>
            </w:r>
            <w:r>
              <w:rPr>
                <w:rFonts w:hint="eastAsia" w:ascii="宋体" w:hAnsi="宋体"/>
                <w:bCs/>
                <w:color w:val="000000"/>
                <w:sz w:val="24"/>
                <w:szCs w:val="24"/>
              </w:rPr>
            </w:r>
            <w:r/>
          </w:p>
        </w:tc>
        <w:tc>
          <w:tcPr>
            <w:gridSpan w:val="2"/>
            <w:tcW w:w="8052" w:type="dxa"/>
            <w:vAlign w:val="top"/>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t xml:space="preserve">内</w:t>
            </w:r>
            <w:r>
              <w:rPr>
                <w:rFonts w:ascii="宋体" w:hAnsi="宋体"/>
                <w:bCs/>
                <w:color w:val="000000"/>
                <w:sz w:val="24"/>
                <w:szCs w:val="24"/>
              </w:rPr>
              <w:t xml:space="preserve">    </w:t>
            </w:r>
            <w:r>
              <w:rPr>
                <w:rFonts w:hint="eastAsia" w:ascii="宋体" w:hAnsi="宋体"/>
                <w:bCs/>
                <w:color w:val="000000"/>
                <w:sz w:val="24"/>
                <w:szCs w:val="24"/>
              </w:rPr>
              <w:t xml:space="preserve">容</w:t>
            </w:r>
            <w:r>
              <w:rPr>
                <w:rFonts w:hint="eastAsia" w:ascii="宋体" w:hAnsi="宋体"/>
                <w:bCs/>
                <w:color w:val="000000"/>
                <w:sz w:val="24"/>
                <w:szCs w:val="24"/>
              </w:rPr>
            </w:r>
            <w:r/>
          </w:p>
        </w:tc>
      </w:tr>
      <w:tr>
        <w:trPr>
          <w:trHeight w:val="90"/>
        </w:trPr>
        <w:tc>
          <w:tcPr>
            <w:tcW w:w="729" w:type="dxa"/>
            <w:vAlign w:val="center"/>
            <w:textDirection w:val="lrTb"/>
            <w:noWrap w:val="false"/>
          </w:tcPr>
          <w:p>
            <w:pPr>
              <w:pStyle w:val="972"/>
              <w:jc w:val="center"/>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rPr>
            </w:r>
            <w:r/>
          </w:p>
        </w:tc>
        <w:tc>
          <w:tcPr>
            <w:tcW w:w="799" w:type="dxa"/>
            <w:vAlign w:val="center"/>
            <w:textDirection w:val="lrTb"/>
            <w:noWrap w:val="false"/>
          </w:tcPr>
          <w:p>
            <w:pPr>
              <w:pStyle w:val="972"/>
              <w:jc w:val="center"/>
              <w:rPr>
                <w:rFonts w:hint="eastAsia" w:ascii="宋体" w:hAnsi="宋体"/>
                <w:b/>
                <w:color w:val="000000"/>
                <w:sz w:val="24"/>
                <w:szCs w:val="24"/>
                <w:lang w:val="zh-CN"/>
              </w:rPr>
            </w:pPr>
            <w:r>
              <w:rPr>
                <w:rFonts w:hint="eastAsia" w:ascii="宋体" w:hAnsi="宋体"/>
                <w:b/>
                <w:color w:val="000000"/>
                <w:sz w:val="24"/>
                <w:szCs w:val="24"/>
                <w:lang w:val="zh-CN"/>
              </w:rPr>
              <w:t xml:space="preserve">项目</w:t>
            </w:r>
            <w:r>
              <w:rPr>
                <w:rFonts w:hint="eastAsia" w:ascii="宋体" w:hAnsi="宋体"/>
                <w:b/>
                <w:color w:val="000000"/>
                <w:sz w:val="24"/>
                <w:szCs w:val="24"/>
                <w:lang w:val="zh-CN"/>
              </w:rPr>
            </w:r>
            <w:r/>
          </w:p>
          <w:p>
            <w:pPr>
              <w:pStyle w:val="972"/>
              <w:jc w:val="center"/>
              <w:rPr>
                <w:rFonts w:ascii="宋体" w:hAnsi="宋体"/>
                <w:b/>
                <w:color w:val="000000"/>
                <w:sz w:val="24"/>
                <w:szCs w:val="24"/>
                <w:lang w:val="zh-CN"/>
              </w:rPr>
            </w:pPr>
            <w:r>
              <w:rPr>
                <w:rFonts w:hint="eastAsia" w:ascii="宋体" w:hAnsi="宋体"/>
                <w:b/>
                <w:color w:val="000000"/>
                <w:sz w:val="24"/>
                <w:szCs w:val="24"/>
                <w:lang w:val="zh-CN"/>
              </w:rPr>
              <w:t xml:space="preserve">信息</w:t>
            </w:r>
            <w:bookmarkStart w:id="8" w:name="OLE_LINK108"/>
            <w:r/>
            <w:bookmarkEnd w:id="8"/>
            <w:r>
              <w:rPr>
                <w:rFonts w:ascii="宋体" w:hAnsi="宋体"/>
                <w:b/>
                <w:color w:val="000000"/>
                <w:sz w:val="24"/>
                <w:szCs w:val="24"/>
                <w:lang w:val="zh-CN"/>
              </w:rPr>
            </w:r>
            <w:r/>
          </w:p>
        </w:tc>
        <w:tc>
          <w:tcPr>
            <w:gridSpan w:val="2"/>
            <w:tcW w:w="8052" w:type="dxa"/>
            <w:vAlign w:val="top"/>
            <w:textDirection w:val="lrTb"/>
            <w:noWrap w:val="false"/>
          </w:tcPr>
          <w:p>
            <w:pPr>
              <w:pStyle w:val="972"/>
              <w:jc w:val="left"/>
              <w:rPr>
                <w:rFonts w:hint="eastAsia" w:ascii="宋体" w:hAnsi="宋体"/>
                <w:bCs/>
                <w:color w:val="000000"/>
                <w:sz w:val="24"/>
                <w:szCs w:val="24"/>
              </w:rPr>
            </w:pPr>
            <w:r/>
            <w:bookmarkStart w:id="9" w:name="OLE_LINK192"/>
            <w:r>
              <w:rPr>
                <w:rFonts w:hint="eastAsia" w:ascii="宋体" w:hAnsi="宋体"/>
                <w:b/>
                <w:color w:val="000000"/>
                <w:sz w:val="24"/>
                <w:szCs w:val="24"/>
              </w:rPr>
              <w:t xml:space="preserve">1</w:t>
            </w:r>
            <w:r>
              <w:rPr>
                <w:rFonts w:ascii="宋体" w:hAnsi="宋体"/>
                <w:b/>
                <w:color w:val="000000"/>
                <w:sz w:val="24"/>
                <w:szCs w:val="24"/>
              </w:rPr>
              <w:t xml:space="preserve">.</w:t>
            </w:r>
            <w:r>
              <w:rPr>
                <w:rFonts w:hint="eastAsia" w:ascii="宋体" w:hAnsi="宋体"/>
                <w:b/>
                <w:color w:val="000000"/>
                <w:sz w:val="24"/>
                <w:szCs w:val="24"/>
              </w:rPr>
              <w:t xml:space="preserve">项目名称：</w:t>
            </w:r>
            <w:r>
              <w:rPr>
                <w:rFonts w:hint="eastAsia" w:ascii="宋体" w:hAnsi="宋体"/>
                <w:bCs/>
                <w:color w:val="000000"/>
                <w:sz w:val="24"/>
                <w:szCs w:val="24"/>
              </w:rPr>
              <w:t xml:space="preserve">2024-2025年度宜兴市残疾儿童基本康复训练服务定点机构项目</w:t>
            </w:r>
            <w:r>
              <w:rPr>
                <w:rFonts w:hint="eastAsia" w:ascii="宋体" w:hAnsi="宋体"/>
                <w:bCs/>
                <w:color w:val="000000"/>
                <w:sz w:val="24"/>
                <w:szCs w:val="24"/>
              </w:rPr>
            </w:r>
            <w:r/>
          </w:p>
          <w:p>
            <w:pPr>
              <w:pStyle w:val="972"/>
              <w:jc w:val="left"/>
              <w:rPr>
                <w:rFonts w:ascii="宋体" w:hAnsi="宋体"/>
                <w:bCs/>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w:t>
            </w:r>
            <w:r>
              <w:rPr>
                <w:rFonts w:hint="eastAsia" w:ascii="宋体" w:hAnsi="宋体"/>
                <w:b/>
                <w:color w:val="000000"/>
                <w:sz w:val="24"/>
                <w:szCs w:val="24"/>
              </w:rPr>
              <w:t xml:space="preserve">项目编号：</w:t>
            </w:r>
            <w:r>
              <w:rPr>
                <w:rFonts w:hint="eastAsia" w:ascii="宋体" w:hAnsi="宋体"/>
                <w:bCs/>
                <w:color w:val="000000"/>
                <w:sz w:val="24"/>
                <w:szCs w:val="24"/>
              </w:rPr>
              <w:t xml:space="preserve">JSZC-320282-JZCG-G2023-0006</w:t>
            </w:r>
            <w:r>
              <w:rPr>
                <w:rFonts w:ascii="宋体" w:hAnsi="宋体"/>
                <w:bCs/>
                <w:color w:val="000000"/>
                <w:sz w:val="24"/>
                <w:szCs w:val="24"/>
              </w:rPr>
              <w:t xml:space="preserve"> </w:t>
            </w:r>
            <w:r>
              <w:rPr>
                <w:rFonts w:ascii="宋体" w:hAnsi="宋体"/>
                <w:bCs/>
                <w:color w:val="000000"/>
                <w:sz w:val="24"/>
                <w:szCs w:val="24"/>
              </w:rPr>
            </w:r>
            <w:r/>
          </w:p>
          <w:p>
            <w:pPr>
              <w:pStyle w:val="972"/>
              <w:jc w:val="lef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t xml:space="preserve">.</w:t>
            </w:r>
            <w:r>
              <w:rPr>
                <w:rFonts w:hint="eastAsia" w:ascii="宋体" w:hAnsi="宋体"/>
                <w:b/>
                <w:color w:val="000000"/>
                <w:sz w:val="24"/>
                <w:szCs w:val="24"/>
              </w:rPr>
              <w:t xml:space="preserve">征 集 人：</w:t>
            </w:r>
            <w:r>
              <w:rPr>
                <w:rFonts w:hint="eastAsia" w:ascii="宋体" w:hAnsi="宋体"/>
                <w:bCs/>
                <w:color w:val="000000"/>
                <w:sz w:val="24"/>
                <w:szCs w:val="24"/>
              </w:rPr>
              <w:t xml:space="preserve">宜兴市残疾人联合会</w:t>
            </w:r>
            <w:r>
              <w:rPr>
                <w:rFonts w:ascii="宋体" w:hAnsi="宋体"/>
                <w:b/>
                <w:color w:val="000000"/>
                <w:sz w:val="24"/>
                <w:szCs w:val="24"/>
              </w:rPr>
            </w:r>
            <w:r/>
          </w:p>
          <w:p>
            <w:pPr>
              <w:pStyle w:val="972"/>
              <w:jc w:val="left"/>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w:t>
            </w:r>
            <w:r>
              <w:rPr>
                <w:rFonts w:hint="eastAsia" w:ascii="宋体" w:hAnsi="宋体"/>
                <w:b/>
                <w:color w:val="000000"/>
                <w:sz w:val="24"/>
                <w:szCs w:val="24"/>
              </w:rPr>
              <w:t xml:space="preserve">品    目：</w:t>
            </w:r>
            <w:r>
              <w:rPr>
                <w:rFonts w:hint="eastAsia" w:ascii="宋体" w:hAnsi="宋体"/>
                <w:bCs/>
                <w:color w:val="000000"/>
                <w:sz w:val="24"/>
                <w:szCs w:val="24"/>
              </w:rPr>
              <w:t xml:space="preserve">康复服务</w:t>
            </w:r>
            <w:r>
              <w:rPr>
                <w:rFonts w:ascii="宋体" w:hAnsi="宋体"/>
                <w:b/>
                <w:color w:val="000000"/>
                <w:sz w:val="24"/>
                <w:szCs w:val="24"/>
              </w:rPr>
            </w:r>
            <w:r/>
          </w:p>
          <w:p>
            <w:pPr>
              <w:pStyle w:val="972"/>
              <w:jc w:val="left"/>
              <w:rPr>
                <w:rFonts w:hint="eastAsia" w:ascii="宋体" w:hAnsi="宋体"/>
                <w:b/>
                <w:color w:val="000000"/>
                <w:sz w:val="24"/>
                <w:szCs w:val="24"/>
              </w:rPr>
            </w:pPr>
            <w:r>
              <w:rPr>
                <w:rFonts w:ascii="宋体" w:hAnsi="宋体"/>
                <w:b/>
                <w:color w:val="000000"/>
                <w:sz w:val="24"/>
                <w:szCs w:val="24"/>
              </w:rPr>
              <w:t xml:space="preserve">5.</w:t>
            </w:r>
            <w:r>
              <w:rPr>
                <w:rFonts w:hint="eastAsia" w:ascii="宋体" w:hAnsi="宋体"/>
                <w:b/>
                <w:color w:val="000000"/>
                <w:sz w:val="24"/>
                <w:szCs w:val="24"/>
              </w:rPr>
              <w:t xml:space="preserve">预算金额：</w:t>
            </w:r>
            <w:r>
              <w:rPr>
                <w:rFonts w:ascii="宋体" w:hAnsi="宋体"/>
                <w:bCs/>
                <w:color w:val="000000"/>
                <w:sz w:val="24"/>
                <w:szCs w:val="24"/>
              </w:rPr>
              <w:t xml:space="preserve">9000000</w:t>
            </w:r>
            <w:r>
              <w:rPr>
                <w:rFonts w:hint="eastAsia" w:ascii="宋体" w:hAnsi="宋体"/>
                <w:bCs/>
                <w:color w:val="000000"/>
                <w:sz w:val="24"/>
                <w:szCs w:val="24"/>
              </w:rPr>
              <w:t xml:space="preserve">元</w:t>
            </w:r>
            <w:r>
              <w:rPr>
                <w:rFonts w:hint="eastAsia" w:ascii="宋体" w:hAnsi="宋体"/>
                <w:b/>
                <w:color w:val="000000"/>
                <w:sz w:val="24"/>
                <w:szCs w:val="24"/>
              </w:rPr>
            </w:r>
            <w:r/>
          </w:p>
          <w:p>
            <w:pPr>
              <w:pStyle w:val="972"/>
              <w:jc w:val="left"/>
              <w:rPr>
                <w:rFonts w:hint="eastAsia" w:ascii="宋体" w:hAnsi="宋体"/>
                <w:bCs/>
                <w:color w:val="000000"/>
                <w:sz w:val="24"/>
                <w:szCs w:val="24"/>
              </w:rPr>
            </w:pPr>
            <w:r>
              <w:rPr>
                <w:rFonts w:hint="eastAsia" w:ascii="宋体" w:hAnsi="宋体"/>
                <w:b/>
                <w:color w:val="000000"/>
                <w:sz w:val="24"/>
                <w:szCs w:val="24"/>
              </w:rPr>
              <w:t xml:space="preserve">6</w:t>
            </w:r>
            <w:r>
              <w:rPr>
                <w:rFonts w:ascii="宋体" w:hAnsi="宋体"/>
                <w:b/>
                <w:color w:val="000000"/>
                <w:sz w:val="24"/>
                <w:szCs w:val="24"/>
              </w:rPr>
              <w:t xml:space="preserve">.</w:t>
            </w:r>
            <w:r>
              <w:rPr>
                <w:rFonts w:hint="eastAsia" w:ascii="宋体" w:hAnsi="宋体"/>
                <w:b/>
                <w:color w:val="000000"/>
                <w:sz w:val="24"/>
                <w:szCs w:val="24"/>
              </w:rPr>
              <w:t xml:space="preserve">采购方式：</w:t>
            </w:r>
            <w:r>
              <w:rPr>
                <w:rFonts w:hint="eastAsia" w:ascii="宋体" w:hAnsi="宋体"/>
                <w:bCs/>
                <w:color w:val="000000"/>
                <w:sz w:val="24"/>
                <w:szCs w:val="24"/>
              </w:rPr>
              <w:t xml:space="preserve">开放式框架协议  </w:t>
            </w:r>
            <w:r>
              <w:rPr>
                <w:rFonts w:hint="eastAsia" w:ascii="宋体" w:hAnsi="宋体"/>
                <w:b/>
                <w:color w:val="000000"/>
                <w:sz w:val="24"/>
                <w:szCs w:val="24"/>
              </w:rPr>
              <w:t xml:space="preserve">  </w:t>
            </w:r>
            <w:r>
              <w:rPr>
                <w:rFonts w:hint="eastAsia" w:ascii="宋体" w:hAnsi="宋体"/>
                <w:bCs/>
                <w:color w:val="000000"/>
                <w:sz w:val="24"/>
                <w:szCs w:val="24"/>
              </w:rPr>
              <w:t xml:space="preserve">                          </w:t>
            </w:r>
            <w:r>
              <w:rPr>
                <w:rFonts w:hint="eastAsia" w:ascii="宋体" w:hAnsi="宋体"/>
                <w:bCs/>
                <w:color w:val="000000"/>
                <w:sz w:val="24"/>
                <w:szCs w:val="24"/>
              </w:rPr>
            </w:r>
            <w:r/>
          </w:p>
          <w:p>
            <w:pPr>
              <w:pStyle w:val="972"/>
              <w:jc w:val="left"/>
              <w:rPr>
                <w:rFonts w:ascii="宋体" w:hAnsi="宋体"/>
                <w:color w:val="000000"/>
                <w:sz w:val="24"/>
                <w:szCs w:val="24"/>
              </w:rPr>
            </w:pPr>
            <w:r>
              <w:rPr>
                <w:rFonts w:hint="eastAsia" w:ascii="宋体" w:hAnsi="宋体"/>
                <w:b/>
                <w:color w:val="000000"/>
                <w:sz w:val="24"/>
                <w:szCs w:val="24"/>
              </w:rPr>
              <w:t xml:space="preserve">7</w:t>
            </w:r>
            <w:r>
              <w:rPr>
                <w:rFonts w:ascii="宋体" w:hAnsi="宋体"/>
                <w:b/>
                <w:color w:val="000000"/>
                <w:sz w:val="24"/>
                <w:szCs w:val="24"/>
              </w:rPr>
              <w:t xml:space="preserve">.</w:t>
            </w:r>
            <w:r>
              <w:rPr>
                <w:rFonts w:hint="eastAsia" w:ascii="宋体" w:hAnsi="宋体"/>
                <w:b/>
                <w:color w:val="000000"/>
                <w:sz w:val="24"/>
                <w:szCs w:val="24"/>
              </w:rPr>
              <w:t xml:space="preserve">采购包的划分及最高限制单价：</w:t>
            </w:r>
            <w:r>
              <w:rPr>
                <w:rFonts w:hint="eastAsia" w:ascii="宋体" w:hAnsi="宋体"/>
                <w:bCs/>
                <w:color w:val="000000"/>
                <w:sz w:val="24"/>
                <w:szCs w:val="24"/>
              </w:rPr>
              <w:t xml:space="preserve">A包为采购包1，B包为采购包2，C包为采购包3，D包为采购包4，E包为采购包5。</w:t>
            </w:r>
            <w:r>
              <w:rPr>
                <w:rFonts w:ascii="宋体" w:hAnsi="宋体"/>
                <w:color w:val="000000"/>
                <w:sz w:val="24"/>
                <w:szCs w:val="24"/>
              </w:rPr>
            </w:r>
            <w:r/>
          </w:p>
          <w:tbl>
            <w:tblPr>
              <w:tblW w:w="754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843"/>
              <w:gridCol w:w="709"/>
              <w:gridCol w:w="567"/>
              <w:gridCol w:w="567"/>
              <w:gridCol w:w="1737"/>
              <w:gridCol w:w="1559"/>
            </w:tblGrid>
            <w:tr>
              <w:trPr>
                <w:trHeight w:val="1120"/>
              </w:trPr>
              <w:tc>
                <w:tcPr>
                  <w:tcW w:w="562"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包号</w:t>
                  </w:r>
                  <w:r>
                    <w:rPr>
                      <w:rFonts w:hint="eastAsia" w:ascii="宋体" w:hAnsi="宋体" w:cs="宋体"/>
                      <w:sz w:val="20"/>
                      <w:szCs w:val="18"/>
                    </w:rPr>
                  </w:r>
                  <w:r/>
                </w:p>
              </w:tc>
              <w:tc>
                <w:tcPr>
                  <w:tcW w:w="1843"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标的名称</w:t>
                  </w:r>
                  <w:r>
                    <w:rPr>
                      <w:rFonts w:hint="eastAsia" w:ascii="宋体" w:hAnsi="宋体" w:cs="宋体"/>
                      <w:sz w:val="20"/>
                      <w:szCs w:val="18"/>
                    </w:rPr>
                  </w:r>
                  <w:r/>
                </w:p>
              </w:tc>
              <w:tc>
                <w:tcPr>
                  <w:tcW w:w="709"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品目分类编码</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计量单位</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数量</w:t>
                  </w:r>
                  <w:r>
                    <w:rPr>
                      <w:rFonts w:hint="eastAsia" w:ascii="宋体" w:hAnsi="宋体" w:cs="宋体"/>
                      <w:sz w:val="20"/>
                      <w:szCs w:val="18"/>
                    </w:rPr>
                  </w:r>
                  <w:r/>
                </w:p>
              </w:tc>
              <w:tc>
                <w:tcPr>
                  <w:tcW w:w="173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限价</w:t>
                  </w:r>
                  <w:r>
                    <w:rPr>
                      <w:rFonts w:hint="eastAsia" w:ascii="宋体" w:hAnsi="宋体" w:cs="宋体"/>
                      <w:sz w:val="20"/>
                      <w:szCs w:val="18"/>
                    </w:rPr>
                  </w:r>
                  <w:r/>
                </w:p>
              </w:tc>
              <w:tc>
                <w:tcPr>
                  <w:tcW w:w="1559"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政策功能</w:t>
                  </w:r>
                  <w:r>
                    <w:rPr>
                      <w:rFonts w:hint="eastAsia" w:ascii="宋体" w:hAnsi="宋体" w:cs="宋体"/>
                      <w:sz w:val="20"/>
                      <w:szCs w:val="18"/>
                    </w:rPr>
                  </w:r>
                  <w:r/>
                </w:p>
              </w:tc>
            </w:tr>
            <w:tr>
              <w:trPr>
                <w:trHeight w:val="561"/>
              </w:trPr>
              <w:tc>
                <w:tcPr>
                  <w:tcW w:w="562"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A</w:t>
                  </w:r>
                  <w:r>
                    <w:rPr>
                      <w:rFonts w:hint="eastAsia" w:ascii="宋体" w:hAnsi="宋体" w:cs="宋体"/>
                      <w:sz w:val="20"/>
                      <w:szCs w:val="18"/>
                    </w:rPr>
                  </w:r>
                  <w:r/>
                </w:p>
              </w:tc>
              <w:tc>
                <w:tcPr>
                  <w:tcW w:w="1843"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视力残疾儿童基本康复训练服务</w:t>
                  </w:r>
                  <w:r>
                    <w:rPr>
                      <w:rFonts w:hint="eastAsia" w:ascii="宋体" w:hAnsi="宋体" w:cs="宋体"/>
                      <w:sz w:val="20"/>
                      <w:szCs w:val="18"/>
                    </w:rPr>
                  </w:r>
                  <w:r/>
                </w:p>
              </w:tc>
              <w:tc>
                <w:tcPr>
                  <w:tcW w:w="709"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C04080000</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年</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2</w:t>
                  </w:r>
                  <w:r>
                    <w:rPr>
                      <w:rFonts w:hint="eastAsia" w:ascii="宋体" w:hAnsi="宋体" w:cs="宋体"/>
                      <w:sz w:val="20"/>
                      <w:szCs w:val="18"/>
                    </w:rPr>
                  </w:r>
                  <w:r/>
                </w:p>
              </w:tc>
              <w:tc>
                <w:tcPr>
                  <w:tcW w:w="1737" w:type="dxa"/>
                  <w:vAlign w:val="center"/>
                  <w:vMerge w:val="restart"/>
                  <w:textDirection w:val="lrTb"/>
                  <w:noWrap w:val="false"/>
                </w:tcPr>
                <w:p>
                  <w:pPr>
                    <w:pStyle w:val="972"/>
                    <w:rPr>
                      <w:rFonts w:hint="eastAsia" w:ascii="宋体" w:hAnsi="宋体" w:cs="宋体"/>
                      <w:sz w:val="20"/>
                      <w:szCs w:val="18"/>
                    </w:rPr>
                  </w:pPr>
                  <w:r>
                    <w:rPr>
                      <w:rFonts w:hint="eastAsia" w:ascii="宋体" w:hAnsi="宋体" w:cs="宋体"/>
                      <w:sz w:val="20"/>
                      <w:szCs w:val="18"/>
                    </w:rPr>
                    <w:t xml:space="preserve">按《市政府办印发关于完善残疾儿童康复救助制度的实施办法的通知》（锡政办发〔2019〕43号）中相关政策标准执行，后续如有政府相关部门出台更新救助范围、救助标准，则按最新救助范围和标准执行。</w:t>
                  </w:r>
                  <w:r>
                    <w:rPr>
                      <w:rFonts w:hint="eastAsia" w:ascii="宋体" w:hAnsi="宋体" w:cs="宋体"/>
                      <w:sz w:val="20"/>
                      <w:szCs w:val="18"/>
                    </w:rPr>
                  </w:r>
                  <w:r/>
                </w:p>
              </w:tc>
              <w:tc>
                <w:tcPr>
                  <w:tcW w:w="1559" w:type="dxa"/>
                  <w:vAlign w:val="center"/>
                  <w:vMerge w:val="restart"/>
                  <w:textDirection w:val="lrTb"/>
                  <w:noWrap w:val="false"/>
                </w:tcPr>
                <w:p>
                  <w:pPr>
                    <w:pStyle w:val="972"/>
                    <w:rPr>
                      <w:rFonts w:hint="eastAsia" w:ascii="宋体" w:hAnsi="宋体" w:cs="宋体"/>
                      <w:sz w:val="20"/>
                      <w:szCs w:val="18"/>
                    </w:rPr>
                  </w:pPr>
                  <w:r>
                    <w:rPr>
                      <w:rFonts w:hint="eastAsia" w:ascii="宋体" w:hAnsi="宋体" w:cs="宋体"/>
                      <w:sz w:val="20"/>
                      <w:szCs w:val="18"/>
                    </w:rPr>
                    <w:t xml:space="preserve">限价为征集人可支付的最高结算额度，具体结算金额按相关文件执行。</w:t>
                  </w:r>
                  <w:r>
                    <w:rPr>
                      <w:rFonts w:hint="eastAsia" w:ascii="宋体" w:hAnsi="宋体" w:cs="宋体"/>
                      <w:sz w:val="20"/>
                      <w:szCs w:val="18"/>
                    </w:rPr>
                  </w:r>
                  <w:r/>
                </w:p>
              </w:tc>
            </w:tr>
            <w:tr>
              <w:trPr>
                <w:trHeight w:val="561"/>
              </w:trPr>
              <w:tc>
                <w:tcPr>
                  <w:tcW w:w="562"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B</w:t>
                  </w:r>
                  <w:r>
                    <w:rPr>
                      <w:rFonts w:hint="eastAsia" w:ascii="宋体" w:hAnsi="宋体" w:cs="宋体"/>
                      <w:sz w:val="20"/>
                      <w:szCs w:val="18"/>
                    </w:rPr>
                  </w:r>
                  <w:r/>
                </w:p>
              </w:tc>
              <w:tc>
                <w:tcPr>
                  <w:tcW w:w="1843"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听力（言语）残疾儿童基本康复训练服务</w:t>
                  </w:r>
                  <w:r>
                    <w:rPr>
                      <w:rFonts w:hint="eastAsia" w:ascii="宋体" w:hAnsi="宋体" w:cs="宋体"/>
                      <w:sz w:val="20"/>
                      <w:szCs w:val="18"/>
                    </w:rPr>
                  </w:r>
                  <w:r/>
                </w:p>
              </w:tc>
              <w:tc>
                <w:tcPr>
                  <w:tcW w:w="709"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C0408000</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年</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2</w:t>
                  </w:r>
                  <w:r>
                    <w:rPr>
                      <w:rFonts w:hint="eastAsia" w:ascii="宋体" w:hAnsi="宋体" w:cs="宋体"/>
                      <w:sz w:val="20"/>
                      <w:szCs w:val="18"/>
                    </w:rPr>
                  </w:r>
                  <w:r/>
                </w:p>
              </w:tc>
              <w:tc>
                <w:tcPr>
                  <w:tcW w:w="1737"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c>
                <w:tcPr>
                  <w:tcW w:w="1559"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r>
            <w:tr>
              <w:trPr>
                <w:trHeight w:val="561"/>
              </w:trPr>
              <w:tc>
                <w:tcPr>
                  <w:tcW w:w="562"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C</w:t>
                  </w:r>
                  <w:r>
                    <w:rPr>
                      <w:rFonts w:hint="eastAsia" w:ascii="宋体" w:hAnsi="宋体" w:cs="宋体"/>
                      <w:sz w:val="20"/>
                      <w:szCs w:val="18"/>
                    </w:rPr>
                  </w:r>
                  <w:r/>
                </w:p>
              </w:tc>
              <w:tc>
                <w:tcPr>
                  <w:tcW w:w="1843"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肢体（脑瘫）残疾儿童基本康复训练服务</w:t>
                  </w:r>
                  <w:r>
                    <w:rPr>
                      <w:rFonts w:hint="eastAsia" w:ascii="宋体" w:hAnsi="宋体" w:cs="宋体"/>
                      <w:sz w:val="20"/>
                      <w:szCs w:val="18"/>
                    </w:rPr>
                  </w:r>
                  <w:r/>
                </w:p>
              </w:tc>
              <w:tc>
                <w:tcPr>
                  <w:tcW w:w="709"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C0408000</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年</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2</w:t>
                  </w:r>
                  <w:r>
                    <w:rPr>
                      <w:rFonts w:hint="eastAsia" w:ascii="宋体" w:hAnsi="宋体" w:cs="宋体"/>
                      <w:sz w:val="20"/>
                      <w:szCs w:val="18"/>
                    </w:rPr>
                  </w:r>
                  <w:r/>
                </w:p>
              </w:tc>
              <w:tc>
                <w:tcPr>
                  <w:tcW w:w="1737"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c>
                <w:tcPr>
                  <w:tcW w:w="1559"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r>
            <w:tr>
              <w:trPr>
                <w:trHeight w:val="561"/>
              </w:trPr>
              <w:tc>
                <w:tcPr>
                  <w:tcW w:w="562"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D</w:t>
                  </w:r>
                  <w:r>
                    <w:rPr>
                      <w:rFonts w:hint="eastAsia" w:ascii="宋体" w:hAnsi="宋体" w:cs="宋体"/>
                      <w:sz w:val="20"/>
                      <w:szCs w:val="18"/>
                    </w:rPr>
                  </w:r>
                  <w:r/>
                </w:p>
              </w:tc>
              <w:tc>
                <w:tcPr>
                  <w:tcW w:w="1843"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智力残疾儿童基本康复训练服务</w:t>
                  </w:r>
                  <w:r>
                    <w:rPr>
                      <w:rFonts w:hint="eastAsia" w:ascii="宋体" w:hAnsi="宋体" w:cs="宋体"/>
                      <w:sz w:val="20"/>
                      <w:szCs w:val="18"/>
                    </w:rPr>
                  </w:r>
                  <w:r/>
                </w:p>
              </w:tc>
              <w:tc>
                <w:tcPr>
                  <w:tcW w:w="709"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C0408000</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年</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2</w:t>
                  </w:r>
                  <w:r>
                    <w:rPr>
                      <w:rFonts w:hint="eastAsia" w:ascii="宋体" w:hAnsi="宋体" w:cs="宋体"/>
                      <w:sz w:val="20"/>
                      <w:szCs w:val="18"/>
                    </w:rPr>
                  </w:r>
                  <w:r/>
                </w:p>
              </w:tc>
              <w:tc>
                <w:tcPr>
                  <w:tcW w:w="1737"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c>
                <w:tcPr>
                  <w:tcW w:w="1559"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r>
            <w:tr>
              <w:trPr>
                <w:trHeight w:val="561"/>
              </w:trPr>
              <w:tc>
                <w:tcPr>
                  <w:tcW w:w="562"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E</w:t>
                  </w:r>
                  <w:r>
                    <w:rPr>
                      <w:rFonts w:hint="eastAsia" w:ascii="宋体" w:hAnsi="宋体" w:cs="宋体"/>
                      <w:sz w:val="20"/>
                      <w:szCs w:val="18"/>
                    </w:rPr>
                  </w:r>
                  <w:r/>
                </w:p>
              </w:tc>
              <w:tc>
                <w:tcPr>
                  <w:tcW w:w="1843"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孤独症儿童基本康复训练服务</w:t>
                  </w:r>
                  <w:r>
                    <w:rPr>
                      <w:rFonts w:hint="eastAsia" w:ascii="宋体" w:hAnsi="宋体" w:cs="宋体"/>
                      <w:sz w:val="20"/>
                      <w:szCs w:val="18"/>
                    </w:rPr>
                  </w:r>
                  <w:r/>
                </w:p>
              </w:tc>
              <w:tc>
                <w:tcPr>
                  <w:tcW w:w="709" w:type="dxa"/>
                  <w:vAlign w:val="center"/>
                  <w:textDirection w:val="lrTb"/>
                  <w:noWrap w:val="false"/>
                </w:tcPr>
                <w:p>
                  <w:pPr>
                    <w:pStyle w:val="972"/>
                    <w:jc w:val="left"/>
                    <w:rPr>
                      <w:rFonts w:hint="eastAsia" w:ascii="宋体" w:hAnsi="宋体" w:cs="宋体"/>
                      <w:sz w:val="20"/>
                      <w:szCs w:val="18"/>
                    </w:rPr>
                  </w:pPr>
                  <w:r>
                    <w:rPr>
                      <w:rFonts w:hint="eastAsia" w:ascii="宋体" w:hAnsi="宋体" w:cs="宋体"/>
                      <w:sz w:val="20"/>
                      <w:szCs w:val="18"/>
                    </w:rPr>
                    <w:t xml:space="preserve">C0408000</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年</w:t>
                  </w:r>
                  <w:r>
                    <w:rPr>
                      <w:rFonts w:hint="eastAsia" w:ascii="宋体" w:hAnsi="宋体" w:cs="宋体"/>
                      <w:sz w:val="20"/>
                      <w:szCs w:val="18"/>
                    </w:rPr>
                  </w:r>
                  <w:r/>
                </w:p>
              </w:tc>
              <w:tc>
                <w:tcPr>
                  <w:tcW w:w="567" w:type="dxa"/>
                  <w:vAlign w:val="center"/>
                  <w:textDirection w:val="lrTb"/>
                  <w:noWrap w:val="false"/>
                </w:tcPr>
                <w:p>
                  <w:pPr>
                    <w:pStyle w:val="972"/>
                    <w:jc w:val="center"/>
                    <w:rPr>
                      <w:rFonts w:hint="eastAsia" w:ascii="宋体" w:hAnsi="宋体" w:cs="宋体"/>
                      <w:sz w:val="20"/>
                      <w:szCs w:val="18"/>
                    </w:rPr>
                  </w:pPr>
                  <w:r>
                    <w:rPr>
                      <w:rFonts w:hint="eastAsia" w:ascii="宋体" w:hAnsi="宋体" w:cs="宋体"/>
                      <w:sz w:val="20"/>
                      <w:szCs w:val="18"/>
                    </w:rPr>
                    <w:t xml:space="preserve">2</w:t>
                  </w:r>
                  <w:r>
                    <w:rPr>
                      <w:rFonts w:hint="eastAsia" w:ascii="宋体" w:hAnsi="宋体" w:cs="宋体"/>
                      <w:sz w:val="20"/>
                      <w:szCs w:val="18"/>
                    </w:rPr>
                  </w:r>
                  <w:r/>
                </w:p>
              </w:tc>
              <w:tc>
                <w:tcPr>
                  <w:tcW w:w="1737"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c>
                <w:tcPr>
                  <w:tcW w:w="1559" w:type="dxa"/>
                  <w:vAlign w:val="center"/>
                  <w:vMerge w:val="continue"/>
                  <w:textDirection w:val="lrTb"/>
                  <w:noWrap w:val="false"/>
                </w:tcPr>
                <w:p>
                  <w:pPr>
                    <w:pStyle w:val="972"/>
                    <w:rPr>
                      <w:rFonts w:hint="eastAsia" w:ascii="宋体" w:hAnsi="宋体" w:cs="宋体"/>
                      <w:sz w:val="20"/>
                      <w:szCs w:val="18"/>
                    </w:rPr>
                  </w:pPr>
                  <w:r>
                    <w:rPr>
                      <w:rFonts w:hint="eastAsia" w:ascii="宋体" w:hAnsi="宋体" w:cs="宋体"/>
                      <w:sz w:val="20"/>
                      <w:szCs w:val="18"/>
                    </w:rPr>
                  </w:r>
                  <w:r/>
                </w:p>
              </w:tc>
            </w:tr>
          </w:tbl>
          <w:p>
            <w:pPr>
              <w:pStyle w:val="972"/>
              <w:jc w:val="left"/>
              <w:rPr>
                <w:rFonts w:ascii="宋体" w:hAnsi="宋体"/>
                <w:bCs/>
                <w:color w:val="000000"/>
                <w:sz w:val="24"/>
                <w:szCs w:val="24"/>
              </w:rPr>
            </w:pPr>
            <w:r>
              <w:rPr>
                <w:rFonts w:hint="eastAsia" w:ascii="宋体" w:hAnsi="宋体"/>
                <w:bCs/>
                <w:color w:val="000000"/>
                <w:sz w:val="24"/>
                <w:szCs w:val="24"/>
              </w:rPr>
              <w:t xml:space="preserve">注意：同时入围多个类别的供应商，有相应资格为多重残疾的儿童提供相应类别的基本康复训练服务。</w:t>
            </w:r>
            <w:r>
              <w:rPr>
                <w:rFonts w:ascii="宋体" w:hAnsi="宋体"/>
                <w:bCs/>
                <w:color w:val="000000"/>
                <w:sz w:val="24"/>
                <w:szCs w:val="24"/>
              </w:rPr>
            </w:r>
            <w:r/>
          </w:p>
          <w:p>
            <w:pPr>
              <w:pStyle w:val="972"/>
              <w:jc w:val="left"/>
              <w:rPr>
                <w:rFonts w:ascii="宋体" w:hAnsi="宋体"/>
                <w:color w:val="000000"/>
                <w:sz w:val="24"/>
                <w:szCs w:val="24"/>
              </w:rPr>
            </w:pPr>
            <w:r>
              <w:rPr>
                <w:rFonts w:hint="eastAsia" w:ascii="宋体" w:hAnsi="宋体"/>
                <w:b/>
                <w:color w:val="000000"/>
                <w:sz w:val="24"/>
                <w:szCs w:val="24"/>
              </w:rPr>
              <w:t xml:space="preserve">8</w:t>
            </w:r>
            <w:r>
              <w:rPr>
                <w:rFonts w:ascii="宋体" w:hAnsi="宋体"/>
                <w:b/>
                <w:color w:val="000000"/>
                <w:sz w:val="24"/>
                <w:szCs w:val="24"/>
              </w:rPr>
              <w:t xml:space="preserve">.</w:t>
            </w:r>
            <w:r>
              <w:rPr>
                <w:rFonts w:hint="eastAsia" w:ascii="宋体" w:hAnsi="宋体"/>
                <w:b/>
                <w:color w:val="000000"/>
                <w:sz w:val="24"/>
                <w:szCs w:val="24"/>
              </w:rPr>
              <w:t xml:space="preserve">框架协议的期限：</w:t>
            </w:r>
            <w:r>
              <w:rPr>
                <w:rFonts w:ascii="宋体" w:hAnsi="宋体"/>
                <w:color w:val="000000"/>
                <w:sz w:val="24"/>
                <w:szCs w:val="24"/>
              </w:rPr>
              <w:t xml:space="preserve">2</w:t>
            </w:r>
            <w:r>
              <w:rPr>
                <w:rFonts w:hint="eastAsia" w:ascii="宋体" w:hAnsi="宋体"/>
                <w:color w:val="000000"/>
                <w:sz w:val="24"/>
                <w:szCs w:val="24"/>
              </w:rPr>
              <w:t xml:space="preserve">年</w:t>
            </w:r>
            <w:r>
              <w:rPr>
                <w:rFonts w:ascii="宋体" w:hAnsi="宋体"/>
                <w:color w:val="000000"/>
                <w:sz w:val="24"/>
                <w:szCs w:val="24"/>
              </w:rPr>
            </w:r>
            <w:r/>
          </w:p>
          <w:p>
            <w:pPr>
              <w:pStyle w:val="972"/>
              <w:jc w:val="left"/>
              <w:rPr>
                <w:rFonts w:ascii="宋体" w:hAnsi="宋体" w:cs="宋体"/>
                <w:color w:val="000000"/>
                <w:sz w:val="24"/>
                <w:szCs w:val="24"/>
              </w:rPr>
            </w:pPr>
            <w:r>
              <w:rPr>
                <w:rFonts w:ascii="宋体" w:hAnsi="宋体"/>
                <w:b/>
                <w:color w:val="000000"/>
                <w:sz w:val="24"/>
                <w:szCs w:val="24"/>
              </w:rPr>
              <w:t xml:space="preserve">9.</w:t>
            </w:r>
            <w:r>
              <w:rPr>
                <w:rFonts w:hint="eastAsia" w:ascii="宋体" w:hAnsi="宋体"/>
                <w:b/>
                <w:color w:val="000000"/>
                <w:sz w:val="24"/>
                <w:szCs w:val="24"/>
              </w:rPr>
              <w:t xml:space="preserve">适用框架协议的采购人或者服务对象范围：</w:t>
            </w:r>
            <w:r>
              <w:rPr>
                <w:rFonts w:hint="eastAsia" w:ascii="宋体" w:hAnsi="宋体" w:cs="宋体"/>
                <w:color w:val="000000"/>
                <w:sz w:val="24"/>
                <w:szCs w:val="24"/>
              </w:rPr>
              <w:t xml:space="preserve">本部门本系统自采自用，服务对象为经诊断或评估有康复需求和康复意愿的我市户籍0-14周岁（年龄范围如果有更新，按最新要求执行）肢体（脑瘫）、视力、听力（言语）智力残疾和孤独症儿童（本次采购完成后，如无锡市出台更新救助范围、救助标准，按最新救助范围和标准执行）。</w:t>
            </w:r>
            <w:r>
              <w:rPr>
                <w:rFonts w:ascii="宋体" w:hAnsi="宋体" w:cs="宋体"/>
                <w:color w:val="000000"/>
                <w:sz w:val="24"/>
                <w:szCs w:val="24"/>
              </w:rPr>
            </w:r>
            <w:r/>
          </w:p>
          <w:p>
            <w:pPr>
              <w:pStyle w:val="972"/>
              <w:jc w:val="left"/>
              <w:rPr>
                <w:rFonts w:hint="eastAsia"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t xml:space="preserve">0.</w:t>
            </w:r>
            <w:r>
              <w:rPr>
                <w:rFonts w:hint="eastAsia" w:ascii="宋体" w:hAnsi="宋体"/>
                <w:b/>
                <w:color w:val="000000"/>
                <w:sz w:val="24"/>
                <w:szCs w:val="24"/>
              </w:rPr>
              <w:t xml:space="preserve">本项目标的所属行业：</w:t>
            </w:r>
            <w:r>
              <w:rPr>
                <w:rFonts w:hint="eastAsia" w:ascii="宋体" w:hAnsi="宋体" w:cs="宋体"/>
                <w:color w:val="000000"/>
                <w:sz w:val="24"/>
                <w:szCs w:val="24"/>
              </w:rPr>
              <w:t xml:space="preserve">其他未列明行业</w:t>
            </w:r>
            <w:r>
              <w:rPr>
                <w:rFonts w:hint="eastAsia" w:ascii="宋体" w:hAnsi="宋体"/>
                <w:b/>
                <w:color w:val="000000"/>
                <w:sz w:val="24"/>
                <w:szCs w:val="24"/>
              </w:rPr>
            </w:r>
            <w:r/>
          </w:p>
          <w:p>
            <w:pPr>
              <w:pStyle w:val="972"/>
              <w:jc w:val="left"/>
              <w:rPr>
                <w:rFonts w:hint="eastAsia" w:ascii="宋体" w:hAnsi="宋体"/>
                <w:bCs/>
                <w:color w:val="000000"/>
                <w:sz w:val="24"/>
                <w:szCs w:val="24"/>
              </w:rPr>
            </w:pPr>
            <w:r>
              <w:rPr>
                <w:rFonts w:ascii="宋体" w:hAnsi="宋体"/>
                <w:b/>
                <w:color w:val="000000"/>
                <w:sz w:val="24"/>
                <w:szCs w:val="24"/>
              </w:rPr>
              <w:t xml:space="preserve">11.</w:t>
            </w:r>
            <w:r>
              <w:rPr>
                <w:rFonts w:hint="eastAsia" w:ascii="宋体" w:hAnsi="宋体"/>
                <w:b/>
                <w:color w:val="000000"/>
                <w:sz w:val="24"/>
                <w:szCs w:val="24"/>
              </w:rPr>
              <w:t xml:space="preserve">本项目是否专门面向中小企业：</w:t>
            </w:r>
            <w:r>
              <w:rPr>
                <w:rFonts w:hint="eastAsia" w:ascii="宋体" w:hAnsi="宋体"/>
                <w:bCs/>
                <w:color w:val="000000"/>
                <w:sz w:val="24"/>
                <w:szCs w:val="24"/>
              </w:rPr>
              <w:t xml:space="preserve">否</w:t>
            </w:r>
            <w:bookmarkEnd w:id="9"/>
            <w:r>
              <w:rPr>
                <w:rFonts w:hint="eastAsia" w:ascii="宋体" w:hAnsi="宋体"/>
                <w:bCs/>
                <w:color w:val="000000"/>
                <w:sz w:val="24"/>
                <w:szCs w:val="24"/>
              </w:rPr>
            </w:r>
            <w:r/>
          </w:p>
        </w:tc>
      </w:tr>
      <w:tr>
        <w:trPr>
          <w:trHeight w:val="1408"/>
        </w:trPr>
        <w:tc>
          <w:tcPr>
            <w:tcW w:w="729" w:type="dxa"/>
            <w:vAlign w:val="center"/>
            <w:vMerge w:val="restart"/>
            <w:textDirection w:val="lrTb"/>
            <w:noWrap w:val="false"/>
          </w:tcPr>
          <w:p>
            <w:pPr>
              <w:pStyle w:val="972"/>
              <w:jc w:val="center"/>
              <w:rPr>
                <w:rFonts w:ascii="宋体" w:hAnsi="宋体"/>
                <w:bCs/>
                <w:color w:val="000000"/>
                <w:sz w:val="24"/>
                <w:szCs w:val="24"/>
              </w:rPr>
            </w:pPr>
            <w:r/>
            <w:bookmarkStart w:id="10" w:name="OLE_LINK61"/>
            <w:r>
              <w:rPr>
                <w:rFonts w:ascii="宋体" w:hAnsi="宋体"/>
                <w:bCs/>
                <w:color w:val="000000"/>
                <w:sz w:val="24"/>
                <w:szCs w:val="24"/>
              </w:rPr>
              <w:t xml:space="preserve">2</w:t>
            </w:r>
            <w:r>
              <w:rPr>
                <w:rFonts w:ascii="宋体" w:hAnsi="宋体"/>
                <w:bCs/>
                <w:color w:val="000000"/>
                <w:sz w:val="24"/>
                <w:szCs w:val="24"/>
              </w:rPr>
            </w:r>
            <w:r/>
          </w:p>
        </w:tc>
        <w:tc>
          <w:tcPr>
            <w:tcW w:w="799" w:type="dxa"/>
            <w:vAlign w:val="center"/>
            <w:vMerge w:val="restart"/>
            <w:textDirection w:val="lrTb"/>
            <w:noWrap w:val="false"/>
          </w:tcPr>
          <w:p>
            <w:pPr>
              <w:pStyle w:val="1020"/>
              <w:jc w:val="center"/>
              <w:spacing w:line="276" w:lineRule="auto"/>
              <w:rPr>
                <w:rFonts w:hint="eastAsia"/>
                <w:b/>
                <w:bCs/>
                <w:color w:val="000000"/>
                <w:lang w:val="zh-CN"/>
              </w:rPr>
            </w:pPr>
            <w:r/>
            <w:bookmarkStart w:id="11" w:name="OLE_LINK208"/>
            <w:r>
              <w:rPr>
                <w:rFonts w:hint="eastAsia"/>
                <w:b/>
                <w:bCs/>
                <w:color w:val="000000"/>
                <w:lang w:val="zh-CN"/>
              </w:rPr>
              <w:t xml:space="preserve">资格</w:t>
            </w:r>
            <w:r>
              <w:rPr>
                <w:rFonts w:hint="eastAsia"/>
                <w:b/>
                <w:bCs/>
                <w:color w:val="000000"/>
                <w:lang w:val="zh-CN"/>
              </w:rPr>
            </w:r>
            <w:r/>
          </w:p>
          <w:p>
            <w:pPr>
              <w:pStyle w:val="1020"/>
              <w:jc w:val="center"/>
              <w:spacing w:line="276" w:lineRule="auto"/>
              <w:rPr>
                <w:b/>
                <w:bCs/>
                <w:color w:val="000000"/>
                <w:lang w:val="zh-CN"/>
              </w:rPr>
            </w:pPr>
            <w:r>
              <w:rPr>
                <w:rFonts w:hint="eastAsia"/>
                <w:b/>
                <w:bCs/>
                <w:color w:val="000000"/>
                <w:lang w:val="zh-CN"/>
              </w:rPr>
              <w:t xml:space="preserve">审查</w:t>
            </w:r>
            <w:bookmarkEnd w:id="11"/>
            <w:r>
              <w:rPr>
                <w:b/>
                <w:bCs/>
                <w:color w:val="000000"/>
                <w:lang w:val="zh-CN"/>
              </w:rPr>
            </w:r>
            <w:r/>
          </w:p>
        </w:tc>
        <w:tc>
          <w:tcPr>
            <w:gridSpan w:val="2"/>
            <w:tcW w:w="8052" w:type="dxa"/>
            <w:vAlign w:val="top"/>
            <w:textDirection w:val="lrTb"/>
            <w:noWrap w:val="false"/>
          </w:tcPr>
          <w:p>
            <w:pPr>
              <w:pStyle w:val="972"/>
              <w:numPr>
                <w:ilvl w:val="0"/>
                <w:numId w:val="1"/>
              </w:numPr>
              <w:jc w:val="left"/>
              <w:rPr>
                <w:rFonts w:hint="eastAsia" w:ascii="宋体" w:hAnsi="宋体"/>
                <w:color w:val="000000"/>
                <w:sz w:val="24"/>
                <w:szCs w:val="24"/>
              </w:rPr>
            </w:pPr>
            <w:r>
              <w:rPr>
                <w:rFonts w:hint="eastAsia" w:ascii="宋体" w:hAnsi="宋体"/>
                <w:color w:val="000000"/>
                <w:sz w:val="24"/>
                <w:szCs w:val="24"/>
              </w:rPr>
              <w:t xml:space="preserve">供应商参加本次政府采购活动应具备下列资格条件：</w:t>
            </w:r>
            <w:r>
              <w:rPr>
                <w:rFonts w:hint="eastAsia" w:ascii="宋体" w:hAnsi="宋体"/>
                <w:color w:val="000000"/>
                <w:sz w:val="24"/>
                <w:szCs w:val="24"/>
              </w:rPr>
            </w:r>
            <w:r/>
          </w:p>
          <w:p>
            <w:pPr>
              <w:pStyle w:val="972"/>
              <w:ind w:firstLine="480"/>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rPr>
                <w:rFonts w:hint="eastAsia" w:ascii="宋体" w:hAnsi="宋体"/>
                <w:color w:val="000000"/>
                <w:sz w:val="24"/>
                <w:szCs w:val="24"/>
              </w:rPr>
              <w:t xml:space="preserve">满足《中华人民共和国政府采购法》第二十二条规定；</w:t>
            </w:r>
            <w:r>
              <w:rPr>
                <w:rFonts w:hint="eastAsia" w:ascii="宋体" w:hAnsi="宋体"/>
                <w:color w:val="000000"/>
                <w:sz w:val="24"/>
                <w:szCs w:val="24"/>
              </w:rPr>
            </w:r>
            <w:r/>
          </w:p>
          <w:p>
            <w:pPr>
              <w:pStyle w:val="972"/>
              <w:ind w:firstLine="480"/>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落实政府采购政策需满足的资格要求：无；</w:t>
            </w:r>
            <w:r>
              <w:rPr>
                <w:rFonts w:hint="eastAsia" w:ascii="宋体" w:hAnsi="宋体"/>
                <w:color w:val="000000"/>
                <w:sz w:val="24"/>
                <w:szCs w:val="24"/>
              </w:rPr>
            </w:r>
            <w:r/>
          </w:p>
          <w:p>
            <w:pPr>
              <w:pStyle w:val="972"/>
              <w:ind w:firstLine="480"/>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其他要求：</w:t>
            </w:r>
            <w:r>
              <w:rPr>
                <w:rFonts w:hint="eastAsia" w:ascii="宋体" w:hAnsi="宋体"/>
                <w:color w:val="000000"/>
                <w:sz w:val="24"/>
                <w:szCs w:val="24"/>
              </w:rPr>
            </w:r>
            <w:r/>
          </w:p>
          <w:p>
            <w:pPr>
              <w:pStyle w:val="972"/>
              <w:ind w:left="707"/>
              <w:rPr>
                <w:rFonts w:ascii="宋体" w:hAnsi="宋体"/>
                <w:color w:val="000000"/>
                <w:sz w:val="24"/>
                <w:szCs w:val="24"/>
              </w:rPr>
            </w:pPr>
            <w:r>
              <w:rPr>
                <w:rFonts w:hint="eastAsia" w:ascii="宋体" w:hAnsi="宋体"/>
                <w:color w:val="000000"/>
                <w:sz w:val="24"/>
                <w:szCs w:val="24"/>
              </w:rPr>
              <w:t xml:space="preserve">①无不良信用记录；</w:t>
            </w:r>
            <w:r>
              <w:rPr>
                <w:rFonts w:ascii="宋体" w:hAnsi="宋体"/>
                <w:color w:val="000000"/>
                <w:sz w:val="24"/>
                <w:szCs w:val="24"/>
              </w:rPr>
            </w:r>
            <w:r/>
          </w:p>
          <w:p>
            <w:pPr>
              <w:pStyle w:val="972"/>
              <w:ind w:left="707"/>
              <w:rPr>
                <w:rFonts w:ascii="宋体" w:hAnsi="宋体"/>
                <w:color w:val="000000"/>
                <w:sz w:val="24"/>
                <w:szCs w:val="24"/>
              </w:rPr>
            </w:pPr>
            <w:r>
              <w:rPr>
                <w:rFonts w:hint="eastAsia" w:ascii="宋体" w:hAnsi="宋体"/>
                <w:color w:val="000000"/>
                <w:sz w:val="24"/>
                <w:szCs w:val="24"/>
              </w:rPr>
              <w:t xml:space="preserve">②不接受联合体，不接受成交后分包；</w:t>
            </w:r>
            <w:r>
              <w:rPr>
                <w:rFonts w:ascii="宋体" w:hAnsi="宋体"/>
                <w:color w:val="000000"/>
                <w:sz w:val="24"/>
                <w:szCs w:val="24"/>
              </w:rPr>
            </w:r>
            <w:r/>
          </w:p>
          <w:p>
            <w:pPr>
              <w:pStyle w:val="972"/>
              <w:ind w:left="220" w:firstLine="480"/>
              <w:rPr>
                <w:rFonts w:ascii="宋体" w:hAnsi="宋体"/>
                <w:color w:val="000000"/>
                <w:sz w:val="24"/>
                <w:szCs w:val="24"/>
              </w:rPr>
            </w:pPr>
            <w:r>
              <w:rPr>
                <w:rFonts w:hint="eastAsia" w:ascii="宋体" w:hAnsi="宋体"/>
                <w:color w:val="000000"/>
                <w:sz w:val="24"/>
                <w:szCs w:val="24"/>
              </w:rPr>
              <w:t xml:space="preserve">③特定资质要求：</w:t>
            </w:r>
            <w:r>
              <w:rPr>
                <w:rFonts w:ascii="宋体" w:hAnsi="宋体"/>
                <w:color w:val="000000"/>
                <w:sz w:val="24"/>
                <w:szCs w:val="24"/>
              </w:rPr>
            </w:r>
            <w:r/>
          </w:p>
          <w:p>
            <w:pPr>
              <w:pStyle w:val="972"/>
              <w:ind w:firstLine="480"/>
              <w:rPr>
                <w:rFonts w:hint="eastAsia" w:ascii="宋体" w:hAnsi="宋体"/>
                <w:bCs/>
                <w:color w:val="000000"/>
                <w:sz w:val="24"/>
                <w:szCs w:val="24"/>
              </w:rPr>
            </w:pPr>
            <w:r>
              <w:rPr>
                <w:rFonts w:hint="eastAsia" w:ascii="宋体" w:hAnsi="宋体"/>
                <w:bCs/>
                <w:color w:val="000000"/>
                <w:sz w:val="24"/>
                <w:szCs w:val="24"/>
              </w:rPr>
              <w:t xml:space="preserve">（1）①从事教育康复应有所属地教育行政部门颁发的办学许可证（学前教育）（尚在有效期内）或有当地特殊教育指导中心确定的公办学校合作开展康教融合服务的协议（尚在有效期内）；②从事康复医疗应取得与康复训练相应的《医疗机构执业许可证》或《中医诊所备案证》（尚在有效期内）。上述两个条件满足任一条件即可。</w:t>
            </w:r>
            <w:r>
              <w:rPr>
                <w:rFonts w:hint="eastAsia" w:ascii="宋体" w:hAnsi="宋体"/>
                <w:bCs/>
                <w:color w:val="000000"/>
                <w:sz w:val="24"/>
                <w:szCs w:val="24"/>
              </w:rPr>
            </w:r>
            <w:r/>
          </w:p>
          <w:p>
            <w:pPr>
              <w:pStyle w:val="972"/>
              <w:ind w:firstLine="480"/>
              <w:rPr>
                <w:rFonts w:hint="eastAsia" w:ascii="宋体" w:hAnsi="宋体"/>
                <w:bCs/>
                <w:color w:val="000000"/>
                <w:sz w:val="24"/>
                <w:szCs w:val="24"/>
              </w:rPr>
            </w:pPr>
            <w:r>
              <w:rPr>
                <w:rFonts w:hint="eastAsia" w:ascii="宋体" w:hAnsi="宋体"/>
                <w:bCs/>
                <w:color w:val="000000"/>
                <w:sz w:val="24"/>
                <w:szCs w:val="24"/>
              </w:rPr>
              <w:t xml:space="preserve">（2）机构建设和装饰工程通过属地政府相关职能部门的建设（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rPr>
                <w:rFonts w:hint="eastAsia" w:ascii="宋体" w:hAnsi="宋体"/>
                <w:bCs/>
                <w:color w:val="000000"/>
                <w:sz w:val="24"/>
                <w:szCs w:val="24"/>
              </w:rPr>
            </w:r>
            <w:r/>
          </w:p>
          <w:p>
            <w:pPr>
              <w:pStyle w:val="972"/>
              <w:ind w:firstLine="480"/>
              <w:rPr>
                <w:rFonts w:hint="eastAsia" w:ascii="宋体" w:hAnsi="宋体"/>
                <w:bCs/>
                <w:sz w:val="24"/>
                <w:szCs w:val="24"/>
              </w:rPr>
            </w:pPr>
            <w:r>
              <w:rPr>
                <w:rFonts w:hint="eastAsia" w:ascii="宋体" w:hAnsi="宋体"/>
                <w:bCs/>
                <w:color w:val="000000"/>
                <w:sz w:val="24"/>
                <w:szCs w:val="24"/>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rPr>
                <w:rFonts w:hint="eastAsia" w:ascii="宋体" w:hAnsi="宋体"/>
                <w:bCs/>
                <w:sz w:val="24"/>
                <w:szCs w:val="24"/>
              </w:rPr>
              <w:t xml:space="preserve">没有上述行为之一的，提供承诺书。</w:t>
            </w:r>
            <w:r>
              <w:rPr>
                <w:rFonts w:hint="eastAsia" w:ascii="宋体" w:hAnsi="宋体"/>
                <w:bCs/>
                <w:sz w:val="24"/>
                <w:szCs w:val="24"/>
              </w:rPr>
            </w:r>
            <w:r/>
          </w:p>
          <w:p>
            <w:pPr>
              <w:pStyle w:val="972"/>
              <w:ind w:firstLine="480"/>
              <w:rPr>
                <w:rFonts w:hint="eastAsia" w:ascii="宋体" w:hAnsi="宋体"/>
                <w:bCs/>
                <w:color w:val="000000"/>
                <w:sz w:val="24"/>
                <w:szCs w:val="24"/>
              </w:rPr>
            </w:pPr>
            <w:r>
              <w:rPr>
                <w:rFonts w:hint="eastAsia" w:ascii="宋体" w:hAnsi="宋体"/>
                <w:bCs/>
                <w:color w:val="000000"/>
                <w:sz w:val="24"/>
                <w:szCs w:val="24"/>
              </w:rPr>
              <w:t xml:space="preserve">（4）教育和康复场所必须与营业执照登记的注册地一致（以申请人填列的《申请人</w:t>
            </w:r>
            <w:r>
              <w:rPr>
                <w:rFonts w:hint="eastAsia" w:ascii="宋体" w:hAnsi="宋体"/>
                <w:bCs/>
                <w:color w:val="000000"/>
                <w:sz w:val="24"/>
                <w:szCs w:val="24"/>
                <w:lang w:val="zh-CN"/>
              </w:rPr>
              <w:t xml:space="preserve">综合</w:t>
            </w:r>
            <w:r>
              <w:rPr>
                <w:rFonts w:hint="eastAsia" w:ascii="宋体" w:hAnsi="宋体"/>
                <w:bCs/>
                <w:color w:val="000000"/>
                <w:sz w:val="24"/>
                <w:szCs w:val="24"/>
              </w:rPr>
              <w:t xml:space="preserve">情况一览表》为准）。</w:t>
            </w:r>
            <w:r>
              <w:rPr>
                <w:rFonts w:hint="eastAsia" w:ascii="宋体" w:hAnsi="宋体"/>
                <w:bCs/>
                <w:color w:val="000000"/>
                <w:sz w:val="24"/>
                <w:szCs w:val="24"/>
              </w:rPr>
            </w:r>
            <w:r/>
          </w:p>
        </w:tc>
      </w:tr>
      <w:tr>
        <w:trPr>
          <w:trHeight w:val="408"/>
        </w:trPr>
        <w:tc>
          <w:tcPr>
            <w:tcW w:w="729" w:type="dxa"/>
            <w:vAlign w:val="center"/>
            <w:vMerge w:val="continue"/>
            <w:textDirection w:val="lrTb"/>
            <w:noWrap w:val="false"/>
          </w:tcPr>
          <w:p>
            <w:pPr>
              <w:pStyle w:val="972"/>
              <w:spacing w:line="240" w:lineRule="atLeast"/>
              <w:rPr>
                <w:color w:val="000000"/>
              </w:rPr>
            </w:pPr>
            <w:r>
              <w:rPr>
                <w:color w:val="000000"/>
              </w:rPr>
            </w:r>
            <w:r/>
          </w:p>
        </w:tc>
        <w:tc>
          <w:tcPr>
            <w:tcW w:w="799" w:type="dxa"/>
            <w:vAlign w:val="top"/>
            <w:vMerge w:val="continue"/>
            <w:textDirection w:val="lrTb"/>
            <w:noWrap w:val="false"/>
          </w:tcPr>
          <w:p>
            <w:pPr>
              <w:pStyle w:val="972"/>
              <w:spacing w:line="240" w:lineRule="atLeast"/>
              <w:rPr>
                <w:color w:val="000000"/>
              </w:rPr>
            </w:pPr>
            <w:r>
              <w:rPr>
                <w:color w:val="000000"/>
              </w:rPr>
            </w:r>
            <w:r/>
          </w:p>
        </w:tc>
        <w:tc>
          <w:tcPr>
            <w:gridSpan w:val="2"/>
            <w:tcW w:w="8052" w:type="dxa"/>
            <w:vAlign w:val="center"/>
            <w:textDirection w:val="lrTb"/>
            <w:noWrap w:val="false"/>
          </w:tcPr>
          <w:p>
            <w:pPr>
              <w:pStyle w:val="972"/>
              <w:numPr>
                <w:ilvl w:val="0"/>
                <w:numId w:val="1"/>
              </w:numPr>
              <w:jc w:val="left"/>
              <w:rPr>
                <w:rFonts w:hint="eastAsia" w:ascii="宋体" w:hAnsi="宋体" w:cs="宋体"/>
                <w:bCs/>
                <w:color w:val="000000"/>
                <w:sz w:val="24"/>
                <w:szCs w:val="21"/>
              </w:rPr>
            </w:pPr>
            <w:r>
              <w:rPr>
                <w:rFonts w:hint="eastAsia" w:ascii="宋体" w:hAnsi="宋体" w:cs="宋体"/>
                <w:bCs/>
                <w:color w:val="000000"/>
                <w:sz w:val="24"/>
                <w:szCs w:val="21"/>
              </w:rPr>
              <w:t xml:space="preserve">投标保证金：本项目免收投标保证金</w:t>
            </w:r>
            <w:r>
              <w:rPr>
                <w:rFonts w:hint="eastAsia" w:ascii="宋体" w:hAnsi="宋体" w:cs="宋体"/>
                <w:bCs/>
                <w:color w:val="000000"/>
                <w:sz w:val="24"/>
                <w:szCs w:val="21"/>
              </w:rPr>
            </w:r>
            <w:r/>
          </w:p>
        </w:tc>
      </w:tr>
      <w:tr>
        <w:trPr>
          <w:trHeight w:val="387"/>
        </w:trPr>
        <w:tc>
          <w:tcPr>
            <w:tcW w:w="729" w:type="dxa"/>
            <w:vAlign w:val="center"/>
            <w:vMerge w:val="continue"/>
            <w:textDirection w:val="lrTb"/>
            <w:noWrap w:val="false"/>
          </w:tcPr>
          <w:p>
            <w:pPr>
              <w:pStyle w:val="972"/>
              <w:spacing w:line="240" w:lineRule="atLeast"/>
              <w:rPr>
                <w:color w:val="000000"/>
              </w:rPr>
            </w:pPr>
            <w:r>
              <w:rPr>
                <w:color w:val="000000"/>
              </w:rPr>
            </w:r>
            <w:r/>
          </w:p>
        </w:tc>
        <w:tc>
          <w:tcPr>
            <w:tcW w:w="799" w:type="dxa"/>
            <w:vAlign w:val="top"/>
            <w:vMerge w:val="continue"/>
            <w:textDirection w:val="lrTb"/>
            <w:noWrap w:val="false"/>
          </w:tcPr>
          <w:p>
            <w:pPr>
              <w:pStyle w:val="972"/>
              <w:spacing w:line="240" w:lineRule="atLeast"/>
              <w:rPr>
                <w:rFonts w:hint="eastAsia" w:ascii="宋体" w:hAnsi="宋体" w:cs="宋体"/>
                <w:bCs/>
                <w:color w:val="000000"/>
                <w:sz w:val="24"/>
                <w:szCs w:val="21"/>
              </w:rPr>
            </w:pPr>
            <w:r>
              <w:rPr>
                <w:rFonts w:hint="eastAsia" w:ascii="宋体" w:hAnsi="宋体" w:cs="宋体"/>
                <w:bCs/>
                <w:color w:val="000000"/>
                <w:sz w:val="24"/>
                <w:szCs w:val="21"/>
              </w:rPr>
            </w:r>
            <w:r/>
          </w:p>
        </w:tc>
        <w:tc>
          <w:tcPr>
            <w:gridSpan w:val="2"/>
            <w:tcW w:w="8052" w:type="dxa"/>
            <w:vAlign w:val="top"/>
            <w:textDirection w:val="lrTb"/>
            <w:noWrap w:val="false"/>
          </w:tcPr>
          <w:p>
            <w:pPr>
              <w:pStyle w:val="972"/>
              <w:numPr>
                <w:ilvl w:val="0"/>
                <w:numId w:val="1"/>
              </w:numPr>
              <w:jc w:val="left"/>
              <w:rPr>
                <w:rFonts w:hint="eastAsia" w:ascii="宋体" w:hAnsi="宋体" w:cs="宋体"/>
                <w:bCs/>
                <w:color w:val="000000"/>
                <w:sz w:val="24"/>
                <w:szCs w:val="21"/>
              </w:rPr>
            </w:pPr>
            <w:r>
              <w:rPr>
                <w:rFonts w:hint="eastAsia" w:ascii="宋体" w:hAnsi="宋体" w:cs="宋体"/>
                <w:bCs/>
                <w:color w:val="000000"/>
                <w:sz w:val="24"/>
                <w:szCs w:val="21"/>
              </w:rPr>
              <w:t xml:space="preserve">拒绝下述供应商参加本次采购活动：</w:t>
            </w:r>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rPr>
                <w:rFonts w:hint="eastAsia" w:ascii="宋体" w:hAnsi="宋体" w:cs="宋体"/>
                <w:bCs/>
                <w:color w:val="000000"/>
                <w:sz w:val="24"/>
                <w:szCs w:val="21"/>
              </w:rPr>
              <w:t xml:space="preserve">3</w:t>
            </w:r>
            <w:r>
              <w:rPr>
                <w:rFonts w:ascii="宋体" w:hAnsi="宋体" w:cs="宋体"/>
                <w:bCs/>
                <w:color w:val="000000"/>
                <w:sz w:val="24"/>
                <w:szCs w:val="21"/>
              </w:rPr>
              <w:t xml:space="preserve">.1</w:t>
            </w:r>
            <w:r>
              <w:rPr>
                <w:rFonts w:hint="eastAsia" w:ascii="宋体" w:hAnsi="宋体" w:cs="宋体"/>
                <w:bCs/>
                <w:color w:val="000000"/>
                <w:sz w:val="24"/>
                <w:szCs w:val="21"/>
              </w:rPr>
              <w:t xml:space="preserve">供应商单位负责人为同一人或者存在直接控股、管理关系的不同供应商，不得参加同一合同项下的政府采购活动，否则将被认定为无效申请文件；</w:t>
            </w:r>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rPr>
                <w:rFonts w:hint="eastAsia" w:ascii="宋体" w:hAnsi="宋体" w:cs="宋体"/>
                <w:bCs/>
                <w:color w:val="000000"/>
                <w:sz w:val="24"/>
                <w:szCs w:val="21"/>
              </w:rPr>
              <w:t xml:space="preserve">3</w:t>
            </w:r>
            <w:r>
              <w:rPr>
                <w:rFonts w:ascii="宋体" w:hAnsi="宋体" w:cs="宋体"/>
                <w:bCs/>
                <w:color w:val="000000"/>
                <w:sz w:val="24"/>
                <w:szCs w:val="21"/>
              </w:rPr>
              <w:t xml:space="preserve">.2</w:t>
            </w:r>
            <w:r>
              <w:rPr>
                <w:rFonts w:hint="eastAsia" w:ascii="宋体" w:hAnsi="宋体" w:cs="宋体"/>
                <w:bCs/>
                <w:color w:val="000000"/>
                <w:sz w:val="24"/>
                <w:szCs w:val="21"/>
              </w:rPr>
              <w:t xml:space="preserve">凡为采购项目提供整体设计、规范编制或者项目管理、监理、检测等服务的供应商，不得再参加本项目的采购活动，否则将被认定为无效申请文件。</w:t>
            </w:r>
            <w:r>
              <w:rPr>
                <w:rFonts w:hint="eastAsia" w:ascii="宋体" w:hAnsi="宋体" w:cs="宋体"/>
                <w:bCs/>
                <w:color w:val="000000"/>
                <w:sz w:val="24"/>
                <w:szCs w:val="21"/>
              </w:rPr>
            </w:r>
            <w:r/>
          </w:p>
        </w:tc>
      </w:tr>
      <w:tr>
        <w:trPr>
          <w:trHeight w:val="590"/>
        </w:trPr>
        <w:tc>
          <w:tcPr>
            <w:tcW w:w="729" w:type="dxa"/>
            <w:vAlign w:val="center"/>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rPr>
            </w:r>
            <w:r/>
          </w:p>
        </w:tc>
        <w:tc>
          <w:tcPr>
            <w:tcW w:w="799" w:type="dxa"/>
            <w:vAlign w:val="center"/>
            <w:textDirection w:val="lrTb"/>
            <w:noWrap w:val="false"/>
          </w:tcPr>
          <w:p>
            <w:pPr>
              <w:pStyle w:val="972"/>
              <w:jc w:val="center"/>
              <w:rPr>
                <w:rFonts w:hint="eastAsia" w:ascii="宋体" w:hAnsi="宋体"/>
                <w:b/>
                <w:color w:val="000000"/>
                <w:sz w:val="24"/>
                <w:szCs w:val="24"/>
              </w:rPr>
            </w:pPr>
            <w:r>
              <w:rPr>
                <w:rFonts w:hint="eastAsia" w:ascii="宋体" w:hAnsi="宋体"/>
                <w:b/>
                <w:color w:val="000000"/>
                <w:sz w:val="24"/>
                <w:szCs w:val="24"/>
              </w:rPr>
              <w:t xml:space="preserve">征集文件</w:t>
            </w:r>
            <w:r>
              <w:rPr>
                <w:rFonts w:hint="eastAsia" w:ascii="宋体" w:hAnsi="宋体"/>
                <w:b/>
                <w:color w:val="000000"/>
                <w:sz w:val="24"/>
                <w:szCs w:val="24"/>
              </w:rPr>
            </w:r>
            <w:r/>
          </w:p>
        </w:tc>
        <w:tc>
          <w:tcPr>
            <w:gridSpan w:val="2"/>
            <w:tcW w:w="8052" w:type="dxa"/>
            <w:vAlign w:val="top"/>
            <w:textDirection w:val="lrTb"/>
            <w:noWrap w:val="false"/>
          </w:tcPr>
          <w:p>
            <w:pPr>
              <w:pStyle w:val="972"/>
              <w:ind w:firstLine="480"/>
              <w:rPr>
                <w:rFonts w:ascii="宋体" w:hAnsi="宋体" w:cs="宋体"/>
                <w:bCs/>
                <w:color w:val="000000"/>
                <w:sz w:val="24"/>
                <w:szCs w:val="21"/>
              </w:rPr>
            </w:pPr>
            <w:r>
              <w:rPr>
                <w:rFonts w:hint="eastAsia" w:ascii="宋体" w:hAnsi="宋体" w:cs="宋体"/>
                <w:bCs/>
                <w:color w:val="000000"/>
                <w:sz w:val="24"/>
                <w:szCs w:val="21"/>
              </w:rPr>
              <w:t xml:space="preserve">供应商</w:t>
            </w:r>
            <w:r>
              <w:rPr>
                <w:rFonts w:ascii="宋体" w:hAnsi="宋体" w:cs="宋体"/>
                <w:bCs/>
                <w:color w:val="000000"/>
                <w:sz w:val="24"/>
                <w:szCs w:val="21"/>
              </w:rPr>
              <w:t xml:space="preserve">可登录</w:t>
            </w:r>
            <w:bookmarkStart w:id="12" w:name="_Hlk127953722"/>
            <w:r>
              <w:rPr>
                <w:rFonts w:hint="eastAsia" w:ascii="宋体" w:hAnsi="宋体" w:cs="宋体"/>
                <w:bCs/>
                <w:color w:val="000000"/>
                <w:sz w:val="24"/>
                <w:szCs w:val="21"/>
              </w:rPr>
              <w:t xml:space="preserve">江苏省政府采购交易系统（以下简称</w:t>
            </w:r>
            <w:r>
              <w:rPr>
                <w:rFonts w:ascii="宋体" w:hAnsi="宋体" w:cs="宋体"/>
                <w:bCs/>
                <w:color w:val="000000"/>
                <w:sz w:val="24"/>
                <w:szCs w:val="21"/>
              </w:rPr>
              <w:t xml:space="preserve">“苏采云”</w:t>
            </w:r>
            <w:r>
              <w:rPr>
                <w:rFonts w:hint="eastAsia" w:ascii="宋体" w:hAnsi="宋体" w:cs="宋体"/>
                <w:bCs/>
                <w:color w:val="000000"/>
                <w:sz w:val="24"/>
                <w:szCs w:val="21"/>
              </w:rPr>
              <w:t xml:space="preserve">）</w:t>
            </w:r>
            <w:bookmarkEnd w:id="12"/>
            <w:r>
              <w:rPr>
                <w:rFonts w:hint="eastAsia" w:ascii="宋体" w:hAnsi="宋体" w:cs="宋体"/>
                <w:bCs/>
                <w:color w:val="000000"/>
                <w:sz w:val="24"/>
                <w:szCs w:val="21"/>
              </w:rPr>
              <w:t xml:space="preserve">或在“江苏政府采购网”、“宜兴市公共资源交易中心” 采购公告附件中自行下载。</w:t>
            </w:r>
            <w:r>
              <w:rPr>
                <w:rFonts w:ascii="宋体" w:hAnsi="宋体" w:cs="宋体"/>
                <w:bCs/>
                <w:color w:val="000000"/>
                <w:sz w:val="24"/>
                <w:szCs w:val="21"/>
              </w:rPr>
            </w:r>
            <w:r/>
          </w:p>
          <w:p>
            <w:pPr>
              <w:pStyle w:val="972"/>
              <w:numPr>
                <w:ilvl w:val="0"/>
                <w:numId w:val="2"/>
              </w:numPr>
              <w:jc w:val="left"/>
              <w:rPr>
                <w:rFonts w:hint="eastAsia" w:ascii="宋体" w:hAnsi="宋体" w:cs="宋体"/>
                <w:b/>
                <w:color w:val="000000"/>
                <w:sz w:val="24"/>
                <w:szCs w:val="21"/>
              </w:rPr>
            </w:pPr>
            <w:r/>
            <w:bookmarkStart w:id="13" w:name="_Hlk127867469"/>
            <w:r>
              <w:rPr>
                <w:rFonts w:hint="eastAsia" w:ascii="宋体" w:hAnsi="宋体" w:cs="宋体"/>
                <w:b/>
                <w:color w:val="000000"/>
                <w:sz w:val="24"/>
                <w:szCs w:val="21"/>
              </w:rPr>
              <w:t xml:space="preserve">“征集文件”的获取：</w:t>
            </w:r>
            <w:r>
              <w:rPr>
                <w:rFonts w:hint="eastAsia" w:ascii="宋体" w:hAnsi="宋体" w:cs="宋体"/>
                <w:b/>
                <w:color w:val="000000"/>
                <w:sz w:val="24"/>
                <w:szCs w:val="21"/>
              </w:rPr>
            </w:r>
            <w:r/>
          </w:p>
          <w:p>
            <w:pPr>
              <w:pStyle w:val="972"/>
              <w:ind w:firstLine="480"/>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登录：</w:t>
            </w:r>
            <w:r>
              <w:rPr>
                <w:rFonts w:ascii="宋体" w:hAnsi="宋体" w:cs="宋体"/>
                <w:bCs/>
                <w:color w:val="000000"/>
                <w:sz w:val="24"/>
                <w:szCs w:val="21"/>
              </w:rPr>
              <w:t xml:space="preserve">通过“江苏政府采购网”首页“苏采云”标签，点击进入系统</w:t>
            </w:r>
            <w:r>
              <w:rPr>
                <w:rFonts w:hint="eastAsia" w:ascii="宋体" w:hAnsi="宋体" w:cs="宋体"/>
                <w:bCs/>
                <w:color w:val="000000"/>
                <w:sz w:val="24"/>
                <w:szCs w:val="21"/>
              </w:rPr>
              <w:t xml:space="preserve">；</w:t>
            </w:r>
            <w:r>
              <w:rPr>
                <w:rFonts w:ascii="宋体" w:hAnsi="宋体" w:cs="宋体"/>
                <w:bCs/>
                <w:color w:val="000000"/>
                <w:sz w:val="24"/>
                <w:szCs w:val="21"/>
              </w:rPr>
            </w:r>
            <w:r/>
          </w:p>
          <w:p>
            <w:pPr>
              <w:pStyle w:val="972"/>
              <w:jc w:val="center"/>
              <w:widowControl/>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INCLUDEPICTURE "C:\\Users\\Administrator\\AppData\\Roaming\\Tencent\\Users\\2297577105\\TIM\\WinTemp\\RichOle\\7K@~~F[REVD@}1BKE)39MUM.png" \* MERGEFORMATINET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4095687" cy="200525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095687"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5pt;height:157.9pt;mso-wrap-distance-left:0.0pt;mso-wrap-distance-top:0.0pt;mso-wrap-distance-right:0.0pt;mso-wrap-distance-bottom:0.0pt;" stroked="f">
                      <v:path textboxrect="0,0,0,0"/>
                      <v:imagedata r:id="rId15"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r>
            <w:r/>
          </w:p>
          <w:p>
            <w:pPr>
              <w:pStyle w:val="988"/>
              <w:rPr>
                <w:rFonts w:hint="eastAsia"/>
                <w:color w:val="000000"/>
              </w:rPr>
            </w:pPr>
            <w:r>
              <w:rPr>
                <w:rFonts w:hint="eastAsia"/>
                <w:color w:val="000000"/>
              </w:rPr>
            </w:r>
            <w:r/>
          </w:p>
          <w:p>
            <w:pPr>
              <w:pStyle w:val="972"/>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获取征集文件的方式：“苏采云”系统用户注册--获取“CA数字证书”--CA绑定与登录--网上报名--下载征集文件(后缀名为.kedt”)；</w:t>
            </w:r>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时间：申请文件提交截止时间前。</w:t>
            </w:r>
            <w:bookmarkEnd w:id="13"/>
            <w:r>
              <w:rPr>
                <w:rFonts w:hint="eastAsia" w:ascii="宋体" w:hAnsi="宋体" w:cs="宋体"/>
                <w:bCs/>
                <w:color w:val="000000"/>
                <w:sz w:val="24"/>
                <w:szCs w:val="21"/>
              </w:rPr>
            </w:r>
            <w:r/>
          </w:p>
          <w:p>
            <w:pPr>
              <w:pStyle w:val="972"/>
              <w:numPr>
                <w:ilvl w:val="0"/>
                <w:numId w:val="3"/>
              </w:numPr>
              <w:jc w:val="left"/>
              <w:rPr>
                <w:rFonts w:ascii="宋体" w:hAnsi="宋体" w:cs="宋体"/>
                <w:bCs/>
                <w:color w:val="000000"/>
                <w:sz w:val="24"/>
                <w:szCs w:val="21"/>
              </w:rPr>
            </w:pPr>
            <w:r>
              <w:rPr>
                <w:rFonts w:hint="eastAsia" w:ascii="宋体" w:hAnsi="宋体" w:cs="宋体"/>
                <w:b/>
                <w:color w:val="000000"/>
                <w:sz w:val="24"/>
                <w:szCs w:val="21"/>
              </w:rPr>
              <w:t xml:space="preserve">“CA数字证书”的获取：</w:t>
            </w:r>
            <w:r>
              <w:rPr>
                <w:rFonts w:hint="eastAsia" w:ascii="宋体" w:hAnsi="宋体" w:cs="宋体"/>
                <w:bCs/>
                <w:color w:val="000000"/>
                <w:sz w:val="24"/>
                <w:szCs w:val="21"/>
              </w:rPr>
              <w:t xml:space="preserve">供应商需办理CA锁，“ 苏采云”系统目前仅支持“苏采云”系统下的国信CA，省内各地区办理的“苏采云”系统下的国信CA全省通用。</w:t>
            </w:r>
            <w:r>
              <w:rPr>
                <w:rFonts w:ascii="宋体" w:hAnsi="宋体" w:cs="宋体"/>
                <w:bCs/>
                <w:color w:val="000000"/>
                <w:sz w:val="24"/>
                <w:szCs w:val="21"/>
              </w:rPr>
            </w:r>
            <w:r/>
          </w:p>
          <w:p>
            <w:pPr>
              <w:pStyle w:val="972"/>
              <w:numPr>
                <w:ilvl w:val="0"/>
                <w:numId w:val="3"/>
              </w:numPr>
              <w:jc w:val="left"/>
              <w:rPr>
                <w:rFonts w:hint="eastAsia" w:ascii="宋体" w:hAnsi="宋体" w:cs="宋体"/>
                <w:bCs/>
                <w:color w:val="000000"/>
                <w:sz w:val="24"/>
                <w:szCs w:val="21"/>
              </w:rPr>
            </w:pPr>
            <w:r>
              <w:rPr>
                <w:rFonts w:hint="eastAsia" w:ascii="宋体" w:hAnsi="宋体" w:cs="宋体"/>
                <w:b/>
                <w:color w:val="000000"/>
                <w:sz w:val="24"/>
                <w:szCs w:val="21"/>
              </w:rPr>
              <w:t xml:space="preserve">供应商操作手册及政府采购客户端工具：</w:t>
            </w:r>
            <w:r>
              <w:rPr>
                <w:rFonts w:hint="eastAsia" w:ascii="宋体" w:hAnsi="宋体" w:cs="宋体"/>
                <w:bCs/>
                <w:color w:val="000000"/>
                <w:sz w:val="24"/>
                <w:szCs w:val="21"/>
              </w:rPr>
              <w:t xml:space="preserve">可通过“苏采云”系统--已报名项目--报名详情页面内相应链接进行下载</w:t>
            </w:r>
            <w:bookmarkStart w:id="14" w:name="_Hlk127868024"/>
            <w:r>
              <w:rPr>
                <w:rFonts w:hint="eastAsia" w:ascii="宋体" w:hAnsi="宋体" w:cs="宋体"/>
                <w:bCs/>
                <w:color w:val="000000"/>
                <w:sz w:val="24"/>
                <w:szCs w:val="21"/>
              </w:rPr>
              <w:t xml:space="preserve">；也可通过</w:t>
            </w:r>
            <w:r>
              <w:rPr>
                <w:rFonts w:hint="eastAsia" w:ascii="宋体" w:hAnsi="宋体"/>
                <w:bCs/>
                <w:color w:val="000000"/>
                <w:sz w:val="24"/>
                <w:szCs w:val="24"/>
              </w:rPr>
              <w:t xml:space="preserve">“宜兴市公共资源交易中心” “下载中心”专栏进行下载。</w:t>
            </w:r>
            <w:bookmarkEnd w:id="14"/>
            <w:r>
              <w:rPr>
                <w:rFonts w:hint="eastAsia" w:ascii="宋体" w:hAnsi="宋体" w:cs="宋体"/>
                <w:bCs/>
                <w:color w:val="000000"/>
                <w:sz w:val="24"/>
                <w:szCs w:val="21"/>
              </w:rPr>
            </w:r>
            <w:r/>
          </w:p>
        </w:tc>
      </w:tr>
      <w:tr>
        <w:trPr>
          <w:trHeight w:val="590"/>
        </w:trPr>
        <w:tc>
          <w:tcPr>
            <w:tcW w:w="729" w:type="dxa"/>
            <w:vAlign w:val="center"/>
            <w:textDirection w:val="lrTb"/>
            <w:noWrap w:val="false"/>
          </w:tcPr>
          <w:p>
            <w:pPr>
              <w:pStyle w:val="972"/>
              <w:jc w:val="center"/>
              <w:rPr>
                <w:rFonts w:hint="eastAsia" w:ascii="宋体" w:hAnsi="宋体"/>
                <w:bCs/>
                <w:color w:val="000000"/>
                <w:sz w:val="24"/>
                <w:szCs w:val="24"/>
              </w:rPr>
            </w:pPr>
            <w:r/>
            <w:bookmarkEnd w:id="10"/>
            <w:r>
              <w:rPr>
                <w:rFonts w:ascii="宋体" w:hAnsi="宋体"/>
                <w:bCs/>
                <w:color w:val="000000"/>
                <w:sz w:val="24"/>
                <w:szCs w:val="24"/>
              </w:rPr>
              <w:t xml:space="preserve">4</w:t>
            </w:r>
            <w:r>
              <w:rPr>
                <w:rFonts w:hint="eastAsia" w:ascii="宋体" w:hAnsi="宋体"/>
                <w:bCs/>
                <w:color w:val="000000"/>
                <w:sz w:val="24"/>
                <w:szCs w:val="24"/>
              </w:rPr>
            </w:r>
            <w:r/>
          </w:p>
        </w:tc>
        <w:tc>
          <w:tcPr>
            <w:tcW w:w="799" w:type="dxa"/>
            <w:vAlign w:val="center"/>
            <w:textDirection w:val="lrTb"/>
            <w:noWrap w:val="false"/>
          </w:tcPr>
          <w:p>
            <w:pPr>
              <w:pStyle w:val="972"/>
              <w:jc w:val="center"/>
              <w:rPr>
                <w:rFonts w:hint="eastAsia" w:ascii="宋体" w:hAnsi="宋体"/>
                <w:bCs/>
                <w:color w:val="000000"/>
                <w:sz w:val="24"/>
                <w:szCs w:val="24"/>
              </w:rPr>
            </w:pPr>
            <w:r>
              <w:rPr>
                <w:rFonts w:hint="eastAsia" w:ascii="宋体" w:hAnsi="宋体"/>
                <w:b/>
                <w:color w:val="000000"/>
                <w:sz w:val="24"/>
                <w:szCs w:val="24"/>
              </w:rPr>
              <w:t xml:space="preserve">申请文件</w:t>
            </w:r>
            <w:r>
              <w:rPr>
                <w:rFonts w:hint="eastAsia" w:ascii="宋体" w:hAnsi="宋体"/>
                <w:bCs/>
                <w:color w:val="000000"/>
                <w:sz w:val="24"/>
                <w:szCs w:val="24"/>
              </w:rPr>
            </w:r>
            <w:r/>
          </w:p>
        </w:tc>
        <w:tc>
          <w:tcPr>
            <w:gridSpan w:val="2"/>
            <w:tcW w:w="8052" w:type="dxa"/>
            <w:vAlign w:val="top"/>
            <w:textDirection w:val="lrTb"/>
            <w:noWrap w:val="false"/>
          </w:tcPr>
          <w:p>
            <w:pPr>
              <w:pStyle w:val="972"/>
              <w:numPr>
                <w:ilvl w:val="0"/>
                <w:numId w:val="4"/>
              </w:numPr>
              <w:jc w:val="left"/>
              <w:rPr>
                <w:rFonts w:hint="eastAsia"/>
                <w:bCs/>
                <w:color w:val="000000"/>
                <w:sz w:val="24"/>
                <w:szCs w:val="24"/>
                <w:lang w:val="zh-CN"/>
              </w:rPr>
            </w:pPr>
            <w:r>
              <w:rPr>
                <w:rFonts w:hint="eastAsia" w:ascii="宋体" w:hAnsi="宋体"/>
                <w:bCs/>
                <w:color w:val="000000"/>
                <w:sz w:val="24"/>
                <w:szCs w:val="24"/>
              </w:rPr>
              <w:t xml:space="preserve">“申请文件”制作及提交：</w:t>
            </w:r>
            <w:bookmarkStart w:id="15" w:name="_Hlk127868380"/>
            <w:r>
              <w:rPr>
                <w:rFonts w:hint="eastAsia" w:ascii="宋体" w:hAnsi="宋体" w:cs="宋体"/>
                <w:bCs/>
                <w:color w:val="000000"/>
                <w:sz w:val="24"/>
                <w:szCs w:val="21"/>
              </w:rPr>
              <w:t xml:space="preserve">将后缀名为“.kedt”的征集文件导入政府采购客户端工具--制作</w:t>
            </w:r>
            <w:r>
              <w:rPr>
                <w:rFonts w:hint="eastAsia" w:ascii="宋体" w:hAnsi="宋体"/>
                <w:bCs/>
                <w:color w:val="000000"/>
                <w:sz w:val="24"/>
                <w:szCs w:val="24"/>
              </w:rPr>
              <w:t xml:space="preserve">申请</w:t>
            </w:r>
            <w:r>
              <w:rPr>
                <w:rFonts w:hint="eastAsia" w:ascii="宋体" w:hAnsi="宋体" w:cs="宋体"/>
                <w:bCs/>
                <w:color w:val="000000"/>
                <w:sz w:val="24"/>
                <w:szCs w:val="21"/>
              </w:rPr>
              <w:t xml:space="preserve">文件--导出加密的</w:t>
            </w:r>
            <w:r>
              <w:rPr>
                <w:rFonts w:hint="eastAsia" w:ascii="宋体" w:hAnsi="宋体"/>
                <w:bCs/>
                <w:color w:val="000000"/>
                <w:sz w:val="24"/>
                <w:szCs w:val="24"/>
              </w:rPr>
              <w:t xml:space="preserve">申请</w:t>
            </w:r>
            <w:r>
              <w:rPr>
                <w:rFonts w:hint="eastAsia" w:ascii="宋体" w:hAnsi="宋体" w:cs="宋体"/>
                <w:bCs/>
                <w:color w:val="000000"/>
                <w:sz w:val="24"/>
                <w:szCs w:val="21"/>
              </w:rPr>
              <w:t xml:space="preserve">文件(后缀名为zip) --通过“苏采云”系统上传申请文件。</w:t>
            </w:r>
            <w:bookmarkEnd w:id="15"/>
            <w:r>
              <w:rPr>
                <w:rFonts w:hint="eastAsia"/>
                <w:bCs/>
                <w:color w:val="000000"/>
                <w:sz w:val="24"/>
                <w:szCs w:val="24"/>
                <w:lang w:val="zh-CN"/>
              </w:rPr>
            </w:r>
            <w:r/>
          </w:p>
        </w:tc>
      </w:tr>
      <w:tr>
        <w:trPr>
          <w:trHeight w:val="387"/>
        </w:trPr>
        <w:tc>
          <w:tcPr>
            <w:tcW w:w="729" w:type="dxa"/>
            <w:vAlign w:val="center"/>
            <w:textDirection w:val="lrTb"/>
            <w:noWrap w:val="false"/>
          </w:tcPr>
          <w:p>
            <w:pPr>
              <w:pStyle w:val="972"/>
              <w:jc w:val="center"/>
              <w:rPr>
                <w:rFonts w:hint="eastAsia" w:ascii="宋体" w:hAnsi="宋体"/>
                <w:bCs/>
                <w:color w:val="000000"/>
                <w:sz w:val="24"/>
                <w:szCs w:val="24"/>
              </w:rPr>
            </w:pPr>
            <w:r>
              <w:rPr>
                <w:rFonts w:ascii="宋体" w:hAnsi="宋体"/>
                <w:bCs/>
                <w:color w:val="000000"/>
                <w:sz w:val="24"/>
                <w:szCs w:val="24"/>
              </w:rPr>
              <w:t xml:space="preserve">5</w:t>
            </w:r>
            <w:r>
              <w:rPr>
                <w:rFonts w:hint="eastAsia" w:ascii="宋体" w:hAnsi="宋体"/>
                <w:bCs/>
                <w:color w:val="000000"/>
                <w:sz w:val="24"/>
                <w:szCs w:val="24"/>
              </w:rPr>
            </w:r>
            <w:r/>
          </w:p>
        </w:tc>
        <w:tc>
          <w:tcPr>
            <w:tcW w:w="799" w:type="dxa"/>
            <w:vAlign w:val="center"/>
            <w:textDirection w:val="lrTb"/>
            <w:noWrap w:val="false"/>
          </w:tcPr>
          <w:p>
            <w:pPr>
              <w:pStyle w:val="972"/>
              <w:jc w:val="center"/>
              <w:rPr>
                <w:rFonts w:hint="eastAsia" w:ascii="宋体" w:hAnsi="宋体"/>
                <w:bCs/>
                <w:color w:val="000000"/>
                <w:sz w:val="24"/>
                <w:szCs w:val="24"/>
              </w:rPr>
            </w:pPr>
            <w:r>
              <w:rPr>
                <w:rFonts w:hint="eastAsia" w:ascii="宋体" w:hAnsi="宋体"/>
                <w:b/>
                <w:color w:val="000000"/>
                <w:sz w:val="24"/>
                <w:szCs w:val="24"/>
              </w:rPr>
              <w:t xml:space="preserve">不见面开标</w:t>
            </w:r>
            <w:r>
              <w:rPr>
                <w:rFonts w:hint="eastAsia" w:ascii="宋体" w:hAnsi="宋体"/>
                <w:bCs/>
                <w:color w:val="000000"/>
                <w:sz w:val="24"/>
                <w:szCs w:val="24"/>
              </w:rPr>
            </w:r>
            <w:r/>
          </w:p>
        </w:tc>
        <w:tc>
          <w:tcPr>
            <w:gridSpan w:val="2"/>
            <w:tcW w:w="8052" w:type="dxa"/>
            <w:vAlign w:val="top"/>
            <w:textDirection w:val="lrTb"/>
            <w:noWrap w:val="false"/>
          </w:tcPr>
          <w:p>
            <w:pPr>
              <w:pStyle w:val="972"/>
              <w:ind w:firstLine="480"/>
              <w:rPr>
                <w:rFonts w:ascii="宋体" w:hAnsi="宋体" w:cs="宋体"/>
                <w:bCs/>
                <w:color w:val="000000"/>
                <w:sz w:val="24"/>
                <w:szCs w:val="21"/>
              </w:rPr>
            </w:pPr>
            <w:r/>
            <w:bookmarkStart w:id="16" w:name="_Hlk127868748"/>
            <w:r>
              <w:rPr>
                <w:rFonts w:hint="eastAsia" w:ascii="宋体" w:hAnsi="宋体" w:cs="宋体"/>
                <w:bCs/>
                <w:color w:val="000000"/>
                <w:sz w:val="24"/>
                <w:szCs w:val="21"/>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rPr>
            </w:r>
            <w:r/>
          </w:p>
          <w:p>
            <w:pPr>
              <w:pStyle w:val="972"/>
              <w:numPr>
                <w:ilvl w:val="0"/>
                <w:numId w:val="5"/>
              </w:numPr>
              <w:jc w:val="left"/>
              <w:rPr>
                <w:rFonts w:hint="eastAsia" w:ascii="宋体" w:hAnsi="宋体" w:cs="宋体"/>
                <w:bCs/>
                <w:color w:val="000000"/>
                <w:sz w:val="24"/>
                <w:szCs w:val="21"/>
              </w:rPr>
            </w:pPr>
            <w:r/>
            <w:bookmarkEnd w:id="16"/>
            <w:r>
              <w:rPr>
                <w:rFonts w:hint="eastAsia" w:ascii="宋体" w:hAnsi="宋体" w:cs="宋体"/>
                <w:bCs/>
                <w:color w:val="000000"/>
                <w:sz w:val="24"/>
                <w:szCs w:val="21"/>
              </w:rPr>
              <w:t xml:space="preserve">不见面开标注意事项：</w:t>
            </w:r>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不见面开标项目的时间均以国家授时中心发布的时间为准；</w:t>
            </w:r>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bookmarkStart w:id="17" w:name="_Hlk127868774"/>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开标当日，供应商不必抵达开标现场，仅需在任意地点通过“苏采云”系统</w:t>
            </w:r>
            <w:r>
              <w:rPr>
                <w:rFonts w:ascii="宋体" w:hAnsi="宋体" w:cs="宋体"/>
                <w:bCs/>
                <w:color w:val="000000"/>
                <w:sz w:val="24"/>
                <w:szCs w:val="21"/>
              </w:rPr>
              <w:fldChar w:fldCharType="begin"/>
            </w:r>
            <w:r>
              <w:rPr>
                <w:rFonts w:ascii="宋体" w:hAnsi="宋体" w:cs="宋体"/>
                <w:bCs/>
                <w:color w:val="000000"/>
                <w:sz w:val="24"/>
                <w:szCs w:val="21"/>
              </w:rPr>
              <w:instrText xml:space="preserve"> </w:instrText>
            </w:r>
            <w:r>
              <w:rPr>
                <w:rFonts w:hint="eastAsia" w:ascii="宋体" w:hAnsi="宋体" w:cs="宋体"/>
                <w:bCs/>
                <w:color w:val="000000"/>
                <w:sz w:val="24"/>
                <w:szCs w:val="21"/>
              </w:rPr>
              <w:instrText xml:space="preserve">HYPERLINK "http://jszfcg.jsczt.cn/）\“开标大厅\”参与开标过程；"</w:instrText>
            </w:r>
            <w:r>
              <w:rPr>
                <w:rFonts w:ascii="宋体" w:hAnsi="宋体" w:cs="宋体"/>
                <w:bCs/>
                <w:color w:val="000000"/>
                <w:sz w:val="24"/>
                <w:szCs w:val="21"/>
              </w:rPr>
              <w:instrText xml:space="preserve"> </w:instrText>
            </w:r>
            <w:r>
              <w:rPr>
                <w:rFonts w:ascii="宋体" w:hAnsi="宋体" w:cs="宋体"/>
                <w:bCs/>
                <w:color w:val="000000"/>
                <w:sz w:val="24"/>
                <w:szCs w:val="21"/>
              </w:rPr>
              <w:fldChar w:fldCharType="separate"/>
            </w:r>
            <w:r>
              <w:rPr>
                <w:rFonts w:hint="eastAsia" w:ascii="宋体" w:hAnsi="宋体" w:cs="宋体"/>
                <w:bCs/>
                <w:color w:val="000000"/>
                <w:sz w:val="24"/>
                <w:szCs w:val="21"/>
              </w:rPr>
              <w:t xml:space="preserve">“开标大厅”参与开标过程（“苏采云”系统使用谷歌浏览器参与不见面开标）；</w:t>
            </w:r>
            <w:r>
              <w:rPr>
                <w:rFonts w:ascii="宋体" w:hAnsi="宋体" w:cs="宋体"/>
                <w:bCs/>
                <w:color w:val="000000"/>
                <w:sz w:val="24"/>
                <w:szCs w:val="21"/>
              </w:rPr>
              <w:fldChar w:fldCharType="end"/>
            </w:r>
            <w:bookmarkEnd w:id="17"/>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rPr>
                <w:rFonts w:hint="eastAsia" w:ascii="宋体" w:hAnsi="宋体" w:cs="宋体"/>
                <w:bCs/>
                <w:color w:val="000000"/>
                <w:sz w:val="24"/>
                <w:szCs w:val="21"/>
              </w:rPr>
            </w:r>
            <w:r/>
          </w:p>
          <w:p>
            <w:pPr>
              <w:pStyle w:val="972"/>
              <w:ind w:firstLine="480"/>
              <w:rPr>
                <w:rFonts w:hint="eastAsia" w:ascii="宋体" w:hAnsi="宋体" w:cs="宋体"/>
                <w:bCs/>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.4</w:t>
            </w:r>
            <w:r>
              <w:rPr>
                <w:rFonts w:hint="eastAsia" w:ascii="宋体" w:hAnsi="宋体"/>
                <w:bCs/>
                <w:color w:val="000000"/>
                <w:sz w:val="24"/>
                <w:szCs w:val="24"/>
              </w:rPr>
              <w:t xml:space="preserve">申请</w:t>
            </w:r>
            <w:r>
              <w:rPr>
                <w:rFonts w:hint="eastAsia" w:ascii="宋体" w:hAnsi="宋体" w:cs="宋体"/>
                <w:bCs/>
                <w:color w:val="000000"/>
                <w:sz w:val="24"/>
                <w:szCs w:val="21"/>
              </w:rPr>
              <w:t xml:space="preserve">文件递交截止时间后，征集人将在系统内公布供应商名单然后通过开标会议区发出申请文件解密的指令，供应商在各自地点按规定时间自行实施远程解密，</w:t>
            </w:r>
            <w:r>
              <w:rPr>
                <w:rFonts w:hint="eastAsia" w:ascii="宋体" w:hAnsi="宋体"/>
                <w:b/>
                <w:color w:val="000000"/>
                <w:sz w:val="24"/>
                <w:szCs w:val="24"/>
                <w:lang w:val="zh-CN"/>
              </w:rPr>
              <w:t xml:space="preserve">供应商</w:t>
            </w:r>
            <w:r>
              <w:rPr>
                <w:rFonts w:ascii="宋体" w:hAnsi="宋体"/>
                <w:b/>
                <w:color w:val="000000"/>
                <w:sz w:val="24"/>
                <w:szCs w:val="24"/>
                <w:lang w:val="zh-CN"/>
              </w:rPr>
              <w:t xml:space="preserve">解密限定在申请文件</w:t>
            </w:r>
            <w:r>
              <w:rPr>
                <w:rFonts w:hint="eastAsia" w:ascii="宋体" w:hAnsi="宋体"/>
                <w:b/>
                <w:color w:val="000000"/>
                <w:sz w:val="24"/>
                <w:szCs w:val="24"/>
                <w:lang w:val="zh-CN"/>
              </w:rPr>
              <w:t xml:space="preserve">解密时间开始</w:t>
            </w:r>
            <w:r>
              <w:rPr>
                <w:rFonts w:ascii="宋体" w:hAnsi="宋体"/>
                <w:b/>
                <w:color w:val="000000"/>
                <w:sz w:val="24"/>
                <w:szCs w:val="24"/>
                <w:lang w:val="zh-CN"/>
              </w:rPr>
              <w:t xml:space="preserve">30分钟之</w:t>
            </w:r>
            <w:r>
              <w:rPr>
                <w:rFonts w:hint="eastAsia" w:ascii="宋体" w:hAnsi="宋体"/>
                <w:b/>
                <w:color w:val="000000"/>
                <w:sz w:val="24"/>
                <w:szCs w:val="24"/>
                <w:lang w:val="zh-CN"/>
              </w:rPr>
              <w:t xml:space="preserve">内</w:t>
            </w:r>
            <w:r>
              <w:rPr>
                <w:rFonts w:ascii="宋体" w:hAnsi="宋体"/>
                <w:b/>
                <w:color w:val="000000"/>
                <w:sz w:val="24"/>
                <w:szCs w:val="24"/>
                <w:lang w:val="zh-CN"/>
              </w:rPr>
              <w:t xml:space="preserve">完成</w:t>
            </w:r>
            <w:r>
              <w:rPr>
                <w:rFonts w:ascii="宋体" w:hAnsi="宋体"/>
                <w:bCs/>
                <w:color w:val="000000"/>
                <w:sz w:val="24"/>
                <w:szCs w:val="24"/>
                <w:lang w:val="zh-CN"/>
              </w:rPr>
              <w:t xml:space="preserve">。</w:t>
            </w:r>
            <w:r>
              <w:rPr>
                <w:rFonts w:hint="eastAsia" w:ascii="宋体" w:hAnsi="宋体" w:cs="宋体"/>
                <w:bCs/>
                <w:color w:val="000000"/>
                <w:sz w:val="24"/>
                <w:szCs w:val="21"/>
              </w:rPr>
              <w:t xml:space="preserve">因供应商网络与电源不稳定、未按操作手册要求配置软硬件、解密锁发生故障或用错、故意不在要求时限内完成解密等自身原因，导致申请文件在规定时间内未能解密、解密失败或解密超时，视为供应商撤销其申请文件；因网上平台发生故障，导致无法按时完成申请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rFonts w:hint="eastAsia" w:ascii="宋体" w:hAnsi="宋体" w:cs="宋体"/>
                <w:bCs/>
                <w:sz w:val="24"/>
                <w:szCs w:val="21"/>
              </w:rPr>
              <w:t xml:space="preserve">开标、评标及交互过程中因</w:t>
            </w:r>
            <w:r>
              <w:rPr>
                <w:rFonts w:hint="eastAsia" w:ascii="宋体" w:hAnsi="宋体"/>
                <w:bCs/>
                <w:color w:val="000000"/>
                <w:sz w:val="24"/>
                <w:szCs w:val="24"/>
              </w:rPr>
              <w:t xml:space="preserve">申请人</w:t>
            </w:r>
            <w:r>
              <w:rPr>
                <w:rFonts w:hint="eastAsia" w:ascii="宋体" w:hAnsi="宋体" w:cs="宋体"/>
                <w:bCs/>
                <w:sz w:val="24"/>
                <w:szCs w:val="21"/>
              </w:rPr>
              <w:t xml:space="preserve">自身软硬件配备不齐全、发生故障、CA锁无法正常使用等问题而导致出现不稳定、中断、失效、超时等情况，其后果由</w:t>
            </w:r>
            <w:r>
              <w:rPr>
                <w:rFonts w:hint="eastAsia" w:ascii="宋体" w:hAnsi="宋体"/>
                <w:bCs/>
                <w:color w:val="000000"/>
                <w:sz w:val="24"/>
                <w:szCs w:val="24"/>
              </w:rPr>
              <w:t xml:space="preserve">申请人</w:t>
            </w:r>
            <w:r>
              <w:rPr>
                <w:rFonts w:hint="eastAsia" w:ascii="宋体" w:hAnsi="宋体" w:cs="宋体"/>
                <w:bCs/>
                <w:sz w:val="24"/>
                <w:szCs w:val="21"/>
              </w:rPr>
              <w:t xml:space="preserve">承担；</w:t>
            </w:r>
            <w:r>
              <w:rPr>
                <w:rFonts w:hint="eastAsia" w:ascii="宋体" w:hAnsi="宋体" w:cs="宋体"/>
                <w:bCs/>
                <w:sz w:val="24"/>
                <w:szCs w:val="21"/>
              </w:rPr>
            </w:r>
            <w:r/>
          </w:p>
          <w:p>
            <w:pPr>
              <w:pStyle w:val="972"/>
              <w:ind w:firstLine="480"/>
              <w:rPr>
                <w:rFonts w:hint="eastAsia"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.5</w:t>
            </w:r>
            <w:r>
              <w:rPr>
                <w:rFonts w:hint="eastAsia" w:ascii="宋体" w:hAnsi="宋体" w:cs="宋体"/>
                <w:bCs/>
                <w:sz w:val="24"/>
                <w:szCs w:val="21"/>
              </w:rPr>
              <w:t xml:space="preserve">在评审结束前，各</w:t>
            </w:r>
            <w:r>
              <w:rPr>
                <w:rFonts w:hint="eastAsia" w:ascii="宋体" w:hAnsi="宋体"/>
                <w:bCs/>
                <w:color w:val="000000"/>
                <w:sz w:val="24"/>
                <w:szCs w:val="24"/>
              </w:rPr>
              <w:t xml:space="preserve">申请人</w:t>
            </w:r>
            <w:r>
              <w:rPr>
                <w:rFonts w:hint="eastAsia" w:ascii="宋体" w:hAnsi="宋体" w:cs="宋体"/>
                <w:bCs/>
                <w:sz w:val="24"/>
                <w:szCs w:val="21"/>
              </w:rPr>
              <w:t xml:space="preserve">应当随时关注不见面开标大厅，并按照评标委员会澄清等要求在规定时间内进行响应，且承担未及时作出响应的一切后果。参与远程交互的应当为授权委托人或法人代表，中途不得随意更换，作出响应的人员将均被视为是</w:t>
            </w:r>
            <w:r>
              <w:rPr>
                <w:rFonts w:hint="eastAsia" w:ascii="宋体" w:hAnsi="宋体"/>
                <w:bCs/>
                <w:color w:val="000000"/>
                <w:sz w:val="24"/>
                <w:szCs w:val="24"/>
              </w:rPr>
              <w:t xml:space="preserve">申请人</w:t>
            </w:r>
            <w:r>
              <w:rPr>
                <w:rFonts w:hint="eastAsia" w:ascii="宋体" w:hAnsi="宋体" w:cs="宋体"/>
                <w:bCs/>
                <w:sz w:val="24"/>
                <w:szCs w:val="21"/>
              </w:rPr>
              <w:t xml:space="preserve">的授权委托人或法人代表。</w:t>
            </w:r>
            <w:r>
              <w:rPr>
                <w:rFonts w:hint="eastAsia" w:ascii="宋体" w:hAnsi="宋体" w:cs="宋体"/>
                <w:bCs/>
                <w:sz w:val="24"/>
                <w:szCs w:val="21"/>
              </w:rPr>
            </w:r>
            <w:r/>
          </w:p>
          <w:p>
            <w:pPr>
              <w:pStyle w:val="972"/>
              <w:numPr>
                <w:ilvl w:val="0"/>
                <w:numId w:val="5"/>
              </w:numPr>
              <w:jc w:val="left"/>
              <w:rPr>
                <w:rFonts w:hint="eastAsia" w:ascii="宋体" w:hAnsi="宋体" w:cs="宋体"/>
                <w:bCs/>
                <w:color w:val="000000"/>
                <w:sz w:val="24"/>
                <w:szCs w:val="21"/>
              </w:rPr>
            </w:pPr>
            <w:r>
              <w:rPr>
                <w:rFonts w:hint="eastAsia" w:ascii="宋体" w:hAnsi="宋体"/>
                <w:bCs/>
                <w:color w:val="000000"/>
                <w:sz w:val="24"/>
                <w:szCs w:val="24"/>
              </w:rPr>
              <w:t xml:space="preserve">申请</w:t>
            </w:r>
            <w:r>
              <w:rPr>
                <w:rFonts w:hint="eastAsia" w:ascii="宋体" w:hAnsi="宋体" w:cs="宋体"/>
                <w:bCs/>
                <w:color w:val="000000"/>
                <w:sz w:val="24"/>
                <w:szCs w:val="21"/>
              </w:rPr>
              <w:t xml:space="preserve">文件的提交截止时间和确定入围供应商的时间、地点：</w:t>
            </w:r>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rPr>
                <w:rFonts w:ascii="宋体" w:hAnsi="宋体" w:cs="宋体"/>
                <w:bCs/>
                <w:color w:val="000000"/>
                <w:sz w:val="24"/>
                <w:szCs w:val="21"/>
              </w:rPr>
              <w:t xml:space="preserve">2.1</w:t>
            </w:r>
            <w:r>
              <w:rPr>
                <w:rFonts w:hint="eastAsia" w:ascii="宋体" w:hAnsi="宋体" w:cs="宋体"/>
                <w:bCs/>
                <w:color w:val="000000"/>
                <w:sz w:val="24"/>
                <w:szCs w:val="21"/>
              </w:rPr>
              <w:t xml:space="preserve">提交</w:t>
            </w:r>
            <w:r>
              <w:rPr>
                <w:rFonts w:hint="eastAsia" w:ascii="宋体" w:hAnsi="宋体"/>
                <w:bCs/>
                <w:color w:val="000000"/>
                <w:sz w:val="24"/>
                <w:szCs w:val="24"/>
              </w:rPr>
              <w:t xml:space="preserve">申请</w:t>
            </w:r>
            <w:r>
              <w:rPr>
                <w:rFonts w:hint="eastAsia" w:ascii="宋体" w:hAnsi="宋体" w:cs="宋体"/>
                <w:bCs/>
                <w:color w:val="000000"/>
                <w:sz w:val="24"/>
                <w:szCs w:val="21"/>
              </w:rPr>
              <w:t xml:space="preserve">文件截止时间及采购活动开始时间：详见征集公告</w:t>
            </w:r>
            <w:r>
              <w:rPr>
                <w:rFonts w:hint="eastAsia" w:ascii="宋体" w:hAnsi="宋体" w:cs="宋体"/>
                <w:bCs/>
                <w:color w:val="000000"/>
                <w:sz w:val="24"/>
                <w:szCs w:val="21"/>
              </w:rPr>
            </w:r>
            <w:r/>
          </w:p>
          <w:p>
            <w:pPr>
              <w:pStyle w:val="972"/>
              <w:ind w:firstLine="480"/>
              <w:rPr>
                <w:rFonts w:hint="eastAsia" w:ascii="宋体" w:hAnsi="宋体" w:cs="宋体"/>
                <w:bCs/>
                <w:color w:val="000000"/>
                <w:sz w:val="24"/>
                <w:szCs w:val="21"/>
              </w:rPr>
            </w:pPr>
            <w:r>
              <w:rPr>
                <w:rFonts w:hint="eastAsia" w:ascii="宋体" w:hAnsi="宋体" w:cs="宋体"/>
                <w:bCs/>
                <w:color w:val="000000"/>
                <w:sz w:val="24"/>
                <w:szCs w:val="21"/>
              </w:rPr>
              <w:t xml:space="preserve">2</w:t>
            </w:r>
            <w:r>
              <w:rPr>
                <w:rFonts w:ascii="宋体" w:hAnsi="宋体" w:cs="宋体"/>
                <w:bCs/>
                <w:color w:val="000000"/>
                <w:sz w:val="24"/>
                <w:szCs w:val="21"/>
              </w:rPr>
              <w:t xml:space="preserve">.2</w:t>
            </w:r>
            <w:r>
              <w:rPr>
                <w:rFonts w:hint="eastAsia" w:ascii="宋体" w:hAnsi="宋体" w:cs="宋体"/>
                <w:bCs/>
                <w:color w:val="000000"/>
                <w:sz w:val="24"/>
                <w:szCs w:val="21"/>
              </w:rPr>
              <w:t xml:space="preserve">入围供应</w:t>
            </w:r>
            <w:r>
              <w:rPr>
                <w:rFonts w:hint="eastAsia" w:ascii="宋体" w:hAnsi="宋体"/>
                <w:bCs/>
                <w:color w:val="000000"/>
                <w:sz w:val="24"/>
                <w:szCs w:val="24"/>
              </w:rPr>
              <w:t xml:space="preserve">商的确定时间</w:t>
            </w:r>
            <w:r>
              <w:rPr>
                <w:rFonts w:hint="eastAsia" w:ascii="宋体" w:hAnsi="宋体" w:cs="宋体"/>
                <w:bCs/>
                <w:color w:val="000000"/>
                <w:sz w:val="24"/>
                <w:szCs w:val="21"/>
              </w:rPr>
              <w:t xml:space="preserve">：评审结束后</w:t>
            </w:r>
            <w:r>
              <w:rPr>
                <w:rFonts w:hint="eastAsia" w:ascii="宋体" w:hAnsi="宋体" w:cs="宋体"/>
                <w:bCs/>
                <w:color w:val="000000"/>
                <w:sz w:val="24"/>
                <w:szCs w:val="21"/>
              </w:rPr>
            </w:r>
            <w:r/>
          </w:p>
        </w:tc>
      </w:tr>
      <w:tr>
        <w:trPr>
          <w:trHeight w:val="90"/>
        </w:trPr>
        <w:tc>
          <w:tcPr>
            <w:tcW w:w="729" w:type="dxa"/>
            <w:vAlign w:val="center"/>
            <w:vMerge w:val="restart"/>
            <w:textDirection w:val="lrTb"/>
            <w:noWrap w:val="false"/>
          </w:tcPr>
          <w:p>
            <w:pPr>
              <w:pStyle w:val="972"/>
              <w:jc w:val="center"/>
              <w:rPr>
                <w:rFonts w:hint="eastAsia" w:ascii="宋体" w:hAnsi="宋体"/>
                <w:bCs/>
                <w:color w:val="000000"/>
                <w:sz w:val="24"/>
                <w:szCs w:val="24"/>
              </w:rPr>
            </w:pPr>
            <w:r/>
            <w:bookmarkStart w:id="18" w:name="OLE_LINK84"/>
            <w:r>
              <w:rPr>
                <w:rFonts w:ascii="宋体" w:hAnsi="宋体"/>
                <w:bCs/>
                <w:color w:val="000000"/>
                <w:sz w:val="24"/>
                <w:szCs w:val="24"/>
              </w:rPr>
              <w:t xml:space="preserve">6</w:t>
            </w:r>
            <w:r>
              <w:rPr>
                <w:rFonts w:hint="eastAsia" w:ascii="宋体" w:hAnsi="宋体"/>
                <w:bCs/>
                <w:color w:val="000000"/>
                <w:sz w:val="24"/>
                <w:szCs w:val="24"/>
              </w:rPr>
            </w:r>
            <w:r/>
          </w:p>
        </w:tc>
        <w:tc>
          <w:tcPr>
            <w:tcW w:w="799" w:type="dxa"/>
            <w:vAlign w:val="center"/>
            <w:vMerge w:val="restart"/>
            <w:textDirection w:val="lrTb"/>
            <w:noWrap w:val="false"/>
          </w:tcPr>
          <w:p>
            <w:pPr>
              <w:pStyle w:val="972"/>
              <w:jc w:val="center"/>
              <w:rPr>
                <w:rFonts w:hint="eastAsia" w:ascii="宋体" w:hAnsi="宋体"/>
                <w:bCs/>
                <w:color w:val="000000"/>
                <w:sz w:val="24"/>
                <w:szCs w:val="24"/>
              </w:rPr>
            </w:pPr>
            <w:r>
              <w:rPr>
                <w:rFonts w:hint="eastAsia" w:ascii="宋体" w:hAnsi="宋体"/>
                <w:b/>
                <w:color w:val="000000"/>
                <w:sz w:val="24"/>
                <w:szCs w:val="24"/>
              </w:rPr>
              <w:t xml:space="preserve">联系方式</w:t>
            </w:r>
            <w:r>
              <w:rPr>
                <w:rFonts w:hint="eastAsia" w:ascii="宋体" w:hAnsi="宋体"/>
                <w:bCs/>
                <w:color w:val="000000"/>
                <w:sz w:val="24"/>
                <w:szCs w:val="24"/>
              </w:rPr>
            </w:r>
            <w:r/>
          </w:p>
        </w:tc>
        <w:tc>
          <w:tcPr>
            <w:tcW w:w="1704" w:type="dxa"/>
            <w:vAlign w:val="center"/>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t xml:space="preserve">征集人</w:t>
            </w:r>
            <w:r>
              <w:rPr>
                <w:rFonts w:hint="eastAsia" w:ascii="宋体" w:hAnsi="宋体"/>
                <w:bCs/>
                <w:color w:val="000000"/>
                <w:sz w:val="24"/>
                <w:szCs w:val="24"/>
              </w:rPr>
            </w:r>
            <w:r/>
          </w:p>
        </w:tc>
        <w:tc>
          <w:tcPr>
            <w:tcW w:w="6348" w:type="dxa"/>
            <w:vAlign w:val="center"/>
            <w:textDirection w:val="lrTb"/>
            <w:noWrap w:val="false"/>
          </w:tcPr>
          <w:p>
            <w:pPr>
              <w:pStyle w:val="972"/>
              <w:jc w:val="left"/>
              <w:rPr>
                <w:rFonts w:hint="eastAsia" w:ascii="宋体" w:hAnsi="宋体"/>
                <w:bCs/>
                <w:color w:val="000000"/>
                <w:sz w:val="24"/>
                <w:szCs w:val="24"/>
              </w:rPr>
            </w:pPr>
            <w:r>
              <w:rPr>
                <w:rFonts w:hint="eastAsia" w:ascii="宋体" w:hAnsi="宋体"/>
                <w:bCs/>
                <w:color w:val="000000"/>
                <w:sz w:val="24"/>
                <w:szCs w:val="24"/>
              </w:rPr>
              <w:t xml:space="preserve">项目负责人：蒋备军</w:t>
            </w:r>
            <w:r>
              <w:rPr>
                <w:rFonts w:hint="eastAsia" w:ascii="宋体" w:hAnsi="宋体"/>
                <w:bCs/>
                <w:color w:val="000000"/>
                <w:sz w:val="24"/>
                <w:szCs w:val="24"/>
              </w:rPr>
            </w:r>
            <w:r/>
          </w:p>
          <w:p>
            <w:pPr>
              <w:pStyle w:val="972"/>
              <w:jc w:val="left"/>
              <w:rPr>
                <w:rFonts w:hint="eastAsia" w:ascii="宋体" w:hAnsi="宋体"/>
                <w:bCs/>
                <w:color w:val="000000"/>
                <w:sz w:val="24"/>
                <w:szCs w:val="24"/>
              </w:rPr>
            </w:pPr>
            <w:r>
              <w:rPr>
                <w:rFonts w:hint="eastAsia" w:ascii="宋体" w:hAnsi="宋体"/>
                <w:bCs/>
                <w:color w:val="000000"/>
                <w:sz w:val="24"/>
                <w:szCs w:val="24"/>
              </w:rPr>
              <w:t xml:space="preserve">质疑受理人：洪晶 </w:t>
            </w:r>
            <w:r>
              <w:rPr>
                <w:rFonts w:hint="eastAsia" w:ascii="宋体" w:hAnsi="宋体"/>
                <w:bCs/>
                <w:color w:val="000000"/>
                <w:sz w:val="24"/>
                <w:szCs w:val="24"/>
              </w:rPr>
            </w:r>
            <w:r/>
          </w:p>
          <w:p>
            <w:pPr>
              <w:pStyle w:val="972"/>
              <w:jc w:val="left"/>
              <w:rPr>
                <w:rFonts w:hint="eastAsia" w:ascii="宋体" w:hAnsi="宋体"/>
                <w:bCs/>
                <w:color w:val="000000"/>
                <w:sz w:val="24"/>
                <w:szCs w:val="24"/>
              </w:rPr>
            </w:pPr>
            <w:r>
              <w:rPr>
                <w:rFonts w:hint="eastAsia" w:ascii="宋体" w:hAnsi="宋体"/>
                <w:bCs/>
                <w:color w:val="000000"/>
                <w:sz w:val="24"/>
                <w:szCs w:val="24"/>
              </w:rPr>
              <w:t xml:space="preserve">联系电话：18001531626</w:t>
            </w:r>
            <w:r>
              <w:rPr>
                <w:rFonts w:hint="eastAsia" w:ascii="宋体" w:hAnsi="宋体"/>
                <w:bCs/>
                <w:color w:val="000000"/>
                <w:sz w:val="24"/>
                <w:szCs w:val="24"/>
              </w:rPr>
            </w:r>
            <w:r/>
          </w:p>
          <w:p>
            <w:pPr>
              <w:pStyle w:val="972"/>
              <w:jc w:val="left"/>
              <w:rPr>
                <w:rFonts w:ascii="宋体" w:hAnsi="宋体"/>
                <w:bCs/>
                <w:color w:val="000000"/>
                <w:sz w:val="24"/>
                <w:szCs w:val="24"/>
              </w:rPr>
            </w:pPr>
            <w:r>
              <w:rPr>
                <w:rFonts w:hint="eastAsia" w:ascii="宋体" w:hAnsi="宋体"/>
                <w:bCs/>
                <w:color w:val="000000"/>
                <w:sz w:val="24"/>
                <w:szCs w:val="24"/>
              </w:rPr>
              <w:t xml:space="preserve">联系地址：江苏省宜兴市宜城街道陶都路29号</w:t>
            </w:r>
            <w:r>
              <w:rPr>
                <w:rFonts w:ascii="宋体" w:hAnsi="宋体"/>
                <w:bCs/>
                <w:color w:val="000000"/>
                <w:sz w:val="24"/>
                <w:szCs w:val="24"/>
              </w:rPr>
            </w:r>
            <w:r/>
          </w:p>
          <w:p>
            <w:pPr>
              <w:pStyle w:val="972"/>
              <w:jc w:val="left"/>
              <w:rPr>
                <w:rFonts w:ascii="宋体" w:hAnsi="宋体"/>
                <w:bCs/>
                <w:color w:val="000000"/>
                <w:sz w:val="24"/>
                <w:szCs w:val="24"/>
              </w:rPr>
            </w:pPr>
            <w:r>
              <w:rPr>
                <w:rFonts w:hint="eastAsia" w:ascii="宋体" w:hAnsi="宋体"/>
                <w:bCs/>
                <w:color w:val="000000"/>
                <w:sz w:val="24"/>
                <w:szCs w:val="24"/>
              </w:rPr>
              <w:t xml:space="preserve">邮政编码：214200</w:t>
            </w:r>
            <w:r>
              <w:rPr>
                <w:rFonts w:ascii="宋体" w:hAnsi="宋体"/>
                <w:bCs/>
                <w:color w:val="000000"/>
                <w:sz w:val="24"/>
                <w:szCs w:val="24"/>
              </w:rPr>
            </w:r>
            <w:r/>
          </w:p>
        </w:tc>
      </w:tr>
      <w:tr>
        <w:trPr>
          <w:trHeight w:val="667"/>
        </w:trPr>
        <w:tc>
          <w:tcPr>
            <w:tcW w:w="729" w:type="dxa"/>
            <w:vAlign w:val="center"/>
            <w:vMerge w:val="continue"/>
            <w:textDirection w:val="lrTb"/>
            <w:noWrap w:val="false"/>
          </w:tcPr>
          <w:p>
            <w:pPr>
              <w:pStyle w:val="972"/>
              <w:jc w:val="center"/>
              <w:rPr>
                <w:rFonts w:ascii="宋体" w:hAnsi="宋体"/>
                <w:bCs/>
                <w:color w:val="000000"/>
                <w:sz w:val="24"/>
                <w:szCs w:val="24"/>
              </w:rPr>
            </w:pPr>
            <w:r>
              <w:rPr>
                <w:rFonts w:ascii="宋体" w:hAnsi="宋体"/>
                <w:bCs/>
                <w:color w:val="000000"/>
                <w:sz w:val="24"/>
                <w:szCs w:val="24"/>
              </w:rPr>
            </w:r>
            <w:r/>
          </w:p>
        </w:tc>
        <w:tc>
          <w:tcPr>
            <w:tcW w:w="799" w:type="dxa"/>
            <w:vAlign w:val="center"/>
            <w:vMerge w:val="continue"/>
            <w:textDirection w:val="lrTb"/>
            <w:noWrap w:val="false"/>
          </w:tcPr>
          <w:p>
            <w:pPr>
              <w:pStyle w:val="972"/>
              <w:jc w:val="center"/>
              <w:rPr>
                <w:rFonts w:hint="eastAsia" w:ascii="宋体" w:hAnsi="宋体"/>
                <w:b/>
                <w:color w:val="000000"/>
                <w:sz w:val="24"/>
                <w:szCs w:val="24"/>
              </w:rPr>
            </w:pPr>
            <w:r>
              <w:rPr>
                <w:rFonts w:hint="eastAsia" w:ascii="宋体" w:hAnsi="宋体"/>
                <w:b/>
                <w:color w:val="000000"/>
                <w:sz w:val="24"/>
                <w:szCs w:val="24"/>
              </w:rPr>
            </w:r>
            <w:r/>
          </w:p>
        </w:tc>
        <w:tc>
          <w:tcPr>
            <w:tcW w:w="1704" w:type="dxa"/>
            <w:vAlign w:val="center"/>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t xml:space="preserve">集中采购机构</w:t>
            </w:r>
            <w:r>
              <w:rPr>
                <w:rFonts w:hint="eastAsia" w:ascii="宋体" w:hAnsi="宋体"/>
                <w:bCs/>
                <w:color w:val="000000"/>
                <w:sz w:val="24"/>
                <w:szCs w:val="24"/>
              </w:rPr>
            </w:r>
            <w:r/>
          </w:p>
        </w:tc>
        <w:tc>
          <w:tcPr>
            <w:tcW w:w="6348" w:type="dxa"/>
            <w:vAlign w:val="center"/>
            <w:textDirection w:val="lrTb"/>
            <w:noWrap w:val="false"/>
          </w:tcPr>
          <w:p>
            <w:pPr>
              <w:pStyle w:val="972"/>
              <w:jc w:val="left"/>
              <w:rPr>
                <w:rFonts w:ascii="宋体" w:hAnsi="宋体"/>
                <w:bCs/>
                <w:color w:val="000000"/>
                <w:sz w:val="24"/>
                <w:szCs w:val="24"/>
              </w:rPr>
            </w:pPr>
            <w:r>
              <w:rPr>
                <w:rFonts w:hint="eastAsia" w:ascii="宋体" w:hAnsi="宋体"/>
                <w:bCs/>
                <w:color w:val="000000"/>
                <w:sz w:val="24"/>
                <w:szCs w:val="24"/>
              </w:rPr>
              <w:t xml:space="preserve">名 </w:t>
            </w:r>
            <w:r>
              <w:rPr>
                <w:rFonts w:ascii="宋体" w:hAnsi="宋体"/>
                <w:bCs/>
                <w:color w:val="000000"/>
                <w:sz w:val="24"/>
                <w:szCs w:val="24"/>
              </w:rPr>
              <w:t xml:space="preserve"> </w:t>
            </w:r>
            <w:r>
              <w:rPr>
                <w:rFonts w:hint="eastAsia" w:ascii="宋体" w:hAnsi="宋体"/>
                <w:bCs/>
                <w:color w:val="000000"/>
                <w:sz w:val="24"/>
                <w:szCs w:val="24"/>
              </w:rPr>
              <w:t xml:space="preserve">称：宜兴市公共资源交易中心</w:t>
            </w:r>
            <w:r>
              <w:rPr>
                <w:rFonts w:ascii="宋体" w:hAnsi="宋体"/>
                <w:bCs/>
                <w:color w:val="000000"/>
                <w:sz w:val="24"/>
                <w:szCs w:val="24"/>
              </w:rPr>
            </w:r>
            <w:r/>
          </w:p>
          <w:p>
            <w:pPr>
              <w:pStyle w:val="972"/>
              <w:jc w:val="left"/>
              <w:rPr>
                <w:rFonts w:hint="eastAsia" w:ascii="宋体" w:hAnsi="宋体"/>
                <w:bCs/>
                <w:color w:val="000000"/>
                <w:sz w:val="24"/>
                <w:szCs w:val="24"/>
              </w:rPr>
            </w:pPr>
            <w:r>
              <w:rPr>
                <w:rFonts w:hint="eastAsia" w:ascii="宋体" w:hAnsi="宋体"/>
                <w:bCs/>
                <w:color w:val="000000"/>
                <w:sz w:val="24"/>
                <w:szCs w:val="24"/>
              </w:rPr>
              <w:t xml:space="preserve">地 </w:t>
            </w:r>
            <w:r>
              <w:rPr>
                <w:rFonts w:ascii="宋体" w:hAnsi="宋体"/>
                <w:bCs/>
                <w:color w:val="000000"/>
                <w:sz w:val="24"/>
                <w:szCs w:val="24"/>
              </w:rPr>
              <w:t xml:space="preserve"> </w:t>
            </w:r>
            <w:r>
              <w:rPr>
                <w:rFonts w:hint="eastAsia" w:ascii="宋体" w:hAnsi="宋体"/>
                <w:bCs/>
                <w:color w:val="000000"/>
                <w:sz w:val="24"/>
                <w:szCs w:val="24"/>
              </w:rPr>
              <w:t xml:space="preserve">址：宜兴市宜城街道陶都路125号                         </w:t>
            </w:r>
            <w:r>
              <w:rPr>
                <w:rFonts w:hint="eastAsia" w:ascii="宋体" w:hAnsi="宋体"/>
                <w:bCs/>
                <w:color w:val="000000"/>
                <w:sz w:val="24"/>
                <w:szCs w:val="24"/>
              </w:rPr>
            </w:r>
            <w:r/>
          </w:p>
          <w:p>
            <w:pPr>
              <w:pStyle w:val="972"/>
              <w:jc w:val="left"/>
              <w:rPr>
                <w:rFonts w:ascii="宋体" w:hAnsi="宋体"/>
                <w:bCs/>
                <w:color w:val="000000"/>
                <w:sz w:val="24"/>
                <w:szCs w:val="24"/>
              </w:rPr>
            </w:pPr>
            <w:r>
              <w:rPr>
                <w:rFonts w:hint="eastAsia" w:ascii="宋体" w:hAnsi="宋体"/>
                <w:bCs/>
                <w:color w:val="000000"/>
                <w:sz w:val="24"/>
                <w:szCs w:val="24"/>
              </w:rPr>
              <w:t xml:space="preserve">联系人及联系方式：</w:t>
            </w:r>
            <w:r>
              <w:rPr>
                <w:rFonts w:ascii="宋体" w:hAnsi="宋体"/>
                <w:bCs/>
                <w:color w:val="000000"/>
                <w:sz w:val="24"/>
                <w:szCs w:val="24"/>
              </w:rPr>
            </w:r>
            <w:r/>
          </w:p>
          <w:p>
            <w:pPr>
              <w:pStyle w:val="972"/>
              <w:jc w:val="left"/>
              <w:rPr>
                <w:rFonts w:hint="eastAsia" w:ascii="宋体" w:hAnsi="宋体"/>
                <w:bCs/>
                <w:color w:val="000000"/>
                <w:sz w:val="24"/>
                <w:szCs w:val="24"/>
              </w:rPr>
            </w:pPr>
            <w:r>
              <w:rPr>
                <w:rFonts w:hint="eastAsia" w:ascii="宋体" w:hAnsi="宋体"/>
                <w:bCs/>
                <w:color w:val="000000"/>
                <w:sz w:val="24"/>
                <w:szCs w:val="24"/>
              </w:rPr>
              <w:t xml:space="preserve">蒋先生，0510-8795</w:t>
            </w:r>
            <w:r>
              <w:rPr>
                <w:rFonts w:ascii="宋体" w:hAnsi="宋体"/>
                <w:bCs/>
                <w:color w:val="000000"/>
                <w:sz w:val="24"/>
                <w:szCs w:val="24"/>
              </w:rPr>
              <w:t xml:space="preserve">6063</w:t>
            </w:r>
            <w:r>
              <w:rPr>
                <w:rFonts w:hint="eastAsia" w:ascii="宋体" w:hAnsi="宋体"/>
                <w:bCs/>
                <w:color w:val="000000"/>
                <w:sz w:val="24"/>
                <w:szCs w:val="24"/>
              </w:rPr>
            </w:r>
            <w:r/>
          </w:p>
          <w:p>
            <w:pPr>
              <w:pStyle w:val="972"/>
              <w:jc w:val="left"/>
              <w:rPr>
                <w:rFonts w:hint="eastAsia" w:ascii="宋体" w:hAnsi="宋体"/>
                <w:bCs/>
                <w:color w:val="000000"/>
                <w:sz w:val="24"/>
                <w:szCs w:val="24"/>
              </w:rPr>
            </w:pPr>
            <w:r>
              <w:rPr>
                <w:rFonts w:hint="eastAsia" w:ascii="宋体" w:hAnsi="宋体"/>
                <w:bCs/>
                <w:color w:val="000000"/>
                <w:sz w:val="24"/>
                <w:szCs w:val="24"/>
              </w:rPr>
              <w:t xml:space="preserve">凌女士：0</w:t>
            </w:r>
            <w:r>
              <w:rPr>
                <w:rFonts w:ascii="宋体" w:hAnsi="宋体"/>
                <w:bCs/>
                <w:color w:val="000000"/>
                <w:sz w:val="24"/>
                <w:szCs w:val="24"/>
              </w:rPr>
              <w:t xml:space="preserve">510-87955620</w:t>
            </w:r>
            <w:r>
              <w:rPr>
                <w:rFonts w:hint="eastAsia" w:ascii="宋体" w:hAnsi="宋体"/>
                <w:bCs/>
                <w:color w:val="000000"/>
                <w:sz w:val="24"/>
                <w:szCs w:val="24"/>
              </w:rPr>
            </w:r>
            <w:r/>
          </w:p>
        </w:tc>
      </w:tr>
      <w:tr>
        <w:trPr>
          <w:trHeight w:val="842"/>
        </w:trPr>
        <w:tc>
          <w:tcPr>
            <w:tcW w:w="729" w:type="dxa"/>
            <w:vAlign w:val="center"/>
            <w:vMerge w:val="continue"/>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972"/>
              <w:jc w:val="left"/>
              <w:rPr>
                <w:rFonts w:hint="eastAsia" w:ascii="宋体" w:hAnsi="宋体"/>
                <w:bCs/>
                <w:color w:val="000000"/>
                <w:sz w:val="24"/>
                <w:szCs w:val="24"/>
              </w:rPr>
            </w:pPr>
            <w:r>
              <w:rPr>
                <w:rFonts w:hint="eastAsia" w:ascii="宋体" w:hAnsi="宋体"/>
                <w:bCs/>
                <w:color w:val="000000"/>
                <w:sz w:val="24"/>
                <w:szCs w:val="24"/>
              </w:rPr>
            </w:r>
            <w:r/>
          </w:p>
        </w:tc>
        <w:tc>
          <w:tcPr>
            <w:tcW w:w="1704" w:type="dxa"/>
            <w:vAlign w:val="center"/>
            <w:textDirection w:val="lrTb"/>
            <w:noWrap w:val="false"/>
          </w:tcPr>
          <w:p>
            <w:pPr>
              <w:pStyle w:val="972"/>
              <w:jc w:val="center"/>
              <w:rPr>
                <w:rFonts w:ascii="宋体" w:hAnsi="宋体"/>
                <w:bCs/>
                <w:color w:val="000000"/>
                <w:sz w:val="24"/>
                <w:szCs w:val="24"/>
              </w:rPr>
            </w:pPr>
            <w:r>
              <w:rPr>
                <w:rFonts w:hint="eastAsia" w:ascii="宋体" w:hAnsi="宋体"/>
                <w:bCs/>
                <w:color w:val="000000"/>
                <w:sz w:val="24"/>
                <w:szCs w:val="24"/>
              </w:rPr>
              <w:t xml:space="preserve">“苏采云”</w:t>
            </w:r>
            <w:r>
              <w:rPr>
                <w:rFonts w:ascii="宋体" w:hAnsi="宋体"/>
                <w:bCs/>
                <w:color w:val="000000"/>
                <w:sz w:val="24"/>
                <w:szCs w:val="24"/>
              </w:rPr>
            </w:r>
            <w:r/>
          </w:p>
          <w:p>
            <w:pPr>
              <w:pStyle w:val="972"/>
              <w:jc w:val="center"/>
              <w:rPr>
                <w:rFonts w:hint="eastAsia" w:ascii="宋体" w:hAnsi="宋体"/>
                <w:bCs/>
                <w:color w:val="000000"/>
                <w:sz w:val="24"/>
                <w:szCs w:val="24"/>
              </w:rPr>
            </w:pPr>
            <w:r>
              <w:rPr>
                <w:rFonts w:hint="eastAsia" w:ascii="宋体" w:hAnsi="宋体"/>
                <w:bCs/>
                <w:color w:val="000000"/>
                <w:sz w:val="24"/>
                <w:szCs w:val="24"/>
              </w:rPr>
              <w:t xml:space="preserve">客服</w:t>
            </w:r>
            <w:r>
              <w:rPr>
                <w:rFonts w:hint="eastAsia" w:ascii="宋体" w:hAnsi="宋体"/>
                <w:bCs/>
                <w:color w:val="000000"/>
                <w:sz w:val="24"/>
                <w:szCs w:val="24"/>
              </w:rPr>
            </w:r>
            <w:r/>
          </w:p>
        </w:tc>
        <w:tc>
          <w:tcPr>
            <w:tcW w:w="6348" w:type="dxa"/>
            <w:vAlign w:val="center"/>
            <w:textDirection w:val="lrTb"/>
            <w:noWrap w:val="false"/>
          </w:tcPr>
          <w:p>
            <w:pPr>
              <w:pStyle w:val="972"/>
              <w:jc w:val="left"/>
              <w:rPr>
                <w:rFonts w:ascii="宋体" w:hAnsi="宋体"/>
                <w:bCs/>
                <w:color w:val="000000"/>
                <w:sz w:val="24"/>
                <w:szCs w:val="24"/>
              </w:rPr>
            </w:pPr>
            <w:r>
              <w:rPr>
                <w:rFonts w:ascii="宋体" w:hAnsi="宋体"/>
                <w:bCs/>
                <w:color w:val="000000"/>
                <w:sz w:val="24"/>
                <w:szCs w:val="24"/>
              </w:rPr>
              <w:t xml:space="preserve">供应商在系统操作过程中如遇问题</w:t>
            </w:r>
            <w:r>
              <w:rPr>
                <w:rFonts w:hint="eastAsia" w:ascii="宋体" w:hAnsi="宋体"/>
                <w:bCs/>
                <w:color w:val="000000"/>
                <w:sz w:val="24"/>
                <w:szCs w:val="24"/>
              </w:rPr>
              <w:t xml:space="preserve">，</w:t>
            </w:r>
            <w:r>
              <w:rPr>
                <w:rFonts w:ascii="宋体" w:hAnsi="宋体"/>
                <w:bCs/>
                <w:color w:val="000000"/>
                <w:sz w:val="24"/>
                <w:szCs w:val="24"/>
              </w:rPr>
              <w:t xml:space="preserve">请致电</w:t>
            </w:r>
            <w:r>
              <w:rPr>
                <w:rFonts w:hint="eastAsia" w:ascii="宋体" w:hAnsi="宋体"/>
                <w:bCs/>
                <w:color w:val="000000"/>
                <w:sz w:val="24"/>
                <w:szCs w:val="24"/>
              </w:rPr>
              <w:t xml:space="preserve">“苏采云”客服</w:t>
            </w:r>
            <w:r>
              <w:rPr>
                <w:rFonts w:ascii="宋体" w:hAnsi="宋体"/>
                <w:bCs/>
                <w:color w:val="000000"/>
                <w:sz w:val="24"/>
                <w:szCs w:val="24"/>
              </w:rPr>
            </w:r>
            <w:r/>
          </w:p>
          <w:p>
            <w:pPr>
              <w:pStyle w:val="972"/>
              <w:jc w:val="left"/>
              <w:rPr>
                <w:rFonts w:hint="eastAsia" w:ascii="宋体" w:hAnsi="宋体"/>
                <w:bCs/>
                <w:color w:val="000000"/>
                <w:sz w:val="24"/>
                <w:szCs w:val="24"/>
              </w:rPr>
            </w:pPr>
            <w:r>
              <w:rPr>
                <w:rFonts w:hint="eastAsia" w:ascii="宋体" w:hAnsi="宋体"/>
                <w:bCs/>
                <w:color w:val="000000"/>
                <w:sz w:val="24"/>
                <w:szCs w:val="24"/>
              </w:rPr>
              <w:t xml:space="preserve">联系电话：0519-86722801</w:t>
            </w:r>
            <w:r>
              <w:rPr>
                <w:rFonts w:hint="eastAsia" w:ascii="宋体" w:hAnsi="宋体"/>
                <w:bCs/>
                <w:color w:val="000000"/>
                <w:sz w:val="24"/>
                <w:szCs w:val="24"/>
              </w:rPr>
            </w:r>
            <w:r/>
          </w:p>
        </w:tc>
      </w:tr>
      <w:tr>
        <w:trPr>
          <w:trHeight w:val="600"/>
        </w:trPr>
        <w:tc>
          <w:tcPr>
            <w:tcW w:w="729" w:type="dxa"/>
            <w:vAlign w:val="center"/>
            <w:vMerge w:val="continue"/>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972"/>
              <w:jc w:val="left"/>
              <w:rPr>
                <w:rFonts w:hint="eastAsia" w:ascii="宋体" w:hAnsi="宋体"/>
                <w:bCs/>
                <w:color w:val="000000"/>
                <w:sz w:val="24"/>
                <w:szCs w:val="24"/>
              </w:rPr>
            </w:pPr>
            <w:r>
              <w:rPr>
                <w:rFonts w:hint="eastAsia" w:ascii="宋体" w:hAnsi="宋体"/>
                <w:bCs/>
                <w:color w:val="000000"/>
                <w:sz w:val="24"/>
                <w:szCs w:val="24"/>
              </w:rPr>
            </w:r>
            <w:r/>
          </w:p>
        </w:tc>
        <w:tc>
          <w:tcPr>
            <w:tcW w:w="1704" w:type="dxa"/>
            <w:vAlign w:val="center"/>
            <w:textDirection w:val="lrTb"/>
            <w:noWrap w:val="false"/>
          </w:tcPr>
          <w:p>
            <w:pPr>
              <w:pStyle w:val="972"/>
              <w:jc w:val="center"/>
              <w:rPr>
                <w:rFonts w:hint="eastAsia" w:ascii="宋体" w:hAnsi="宋体"/>
                <w:bCs/>
                <w:color w:val="000000"/>
                <w:sz w:val="24"/>
                <w:szCs w:val="24"/>
              </w:rPr>
            </w:pPr>
            <w:r>
              <w:rPr>
                <w:rFonts w:hint="eastAsia" w:ascii="宋体" w:hAnsi="宋体"/>
                <w:bCs/>
                <w:color w:val="000000"/>
                <w:sz w:val="24"/>
                <w:szCs w:val="24"/>
              </w:rPr>
              <w:t xml:space="preserve">财政监管部门</w:t>
            </w:r>
            <w:r>
              <w:rPr>
                <w:rFonts w:hint="eastAsia" w:ascii="宋体" w:hAnsi="宋体"/>
                <w:bCs/>
                <w:color w:val="000000"/>
                <w:sz w:val="24"/>
                <w:szCs w:val="24"/>
              </w:rPr>
            </w:r>
            <w:r/>
          </w:p>
        </w:tc>
        <w:tc>
          <w:tcPr>
            <w:tcW w:w="6348" w:type="dxa"/>
            <w:vAlign w:val="top"/>
            <w:textDirection w:val="lrTb"/>
            <w:noWrap w:val="false"/>
          </w:tcPr>
          <w:p>
            <w:pPr>
              <w:pStyle w:val="972"/>
              <w:jc w:val="left"/>
              <w:rPr>
                <w:rFonts w:hint="eastAsia" w:ascii="宋体" w:hAnsi="宋体"/>
                <w:bCs/>
                <w:color w:val="000000"/>
                <w:sz w:val="24"/>
                <w:szCs w:val="24"/>
              </w:rPr>
            </w:pPr>
            <w:r>
              <w:rPr>
                <w:rFonts w:hint="eastAsia" w:ascii="宋体" w:hAnsi="宋体"/>
                <w:bCs/>
                <w:color w:val="000000"/>
                <w:sz w:val="24"/>
                <w:szCs w:val="24"/>
              </w:rPr>
              <w:t xml:space="preserve">政府采购监督管理及投诉处理主体: 宜兴市财政局                   </w:t>
            </w:r>
            <w:r>
              <w:rPr>
                <w:rFonts w:hint="eastAsia" w:ascii="宋体" w:hAnsi="宋体"/>
                <w:bCs/>
                <w:color w:val="000000"/>
                <w:sz w:val="24"/>
                <w:szCs w:val="24"/>
              </w:rPr>
            </w:r>
            <w:r/>
          </w:p>
          <w:p>
            <w:pPr>
              <w:pStyle w:val="972"/>
              <w:jc w:val="left"/>
              <w:rPr>
                <w:rFonts w:hint="eastAsia" w:ascii="宋体" w:hAnsi="宋体"/>
                <w:bCs/>
                <w:color w:val="000000"/>
                <w:sz w:val="24"/>
                <w:szCs w:val="24"/>
              </w:rPr>
            </w:pPr>
            <w:r>
              <w:rPr>
                <w:rFonts w:hint="eastAsia" w:ascii="宋体" w:hAnsi="宋体"/>
                <w:bCs/>
                <w:color w:val="000000"/>
                <w:sz w:val="24"/>
                <w:szCs w:val="24"/>
              </w:rPr>
              <w:t xml:space="preserve">联系地址：宜兴市荆溪中路35号五局大院内</w:t>
            </w:r>
            <w:r>
              <w:rPr>
                <w:rFonts w:hint="eastAsia" w:ascii="宋体" w:hAnsi="宋体"/>
                <w:bCs/>
                <w:color w:val="000000"/>
                <w:sz w:val="24"/>
                <w:szCs w:val="24"/>
              </w:rPr>
            </w:r>
            <w:r/>
          </w:p>
        </w:tc>
      </w:tr>
    </w:tbl>
    <w:p>
      <w:pPr>
        <w:pStyle w:val="972"/>
        <w:jc w:val="center"/>
        <w:spacing w:line="360" w:lineRule="auto"/>
        <w:rPr>
          <w:rFonts w:ascii="黑体" w:hAnsi="黑体" w:eastAsia="黑体"/>
          <w:color w:val="000000"/>
          <w:sz w:val="28"/>
        </w:rPr>
        <w:outlineLvl w:val="0"/>
      </w:pPr>
      <w:r/>
      <w:bookmarkEnd w:id="7"/>
      <w:r/>
      <w:bookmarkEnd w:id="18"/>
      <w:r/>
      <w:bookmarkStart w:id="19" w:name="_Toc29543"/>
      <w:r/>
      <w:bookmarkStart w:id="20" w:name="OLE_LINK6"/>
      <w:r/>
      <w:bookmarkStart w:id="21" w:name="_Toc30779"/>
      <w:r>
        <w:rPr>
          <w:rFonts w:ascii="黑体" w:hAnsi="黑体" w:eastAsia="黑体"/>
          <w:color w:val="000000"/>
          <w:sz w:val="28"/>
        </w:rPr>
      </w:r>
      <w:r/>
    </w:p>
    <w:p>
      <w:pPr>
        <w:pStyle w:val="972"/>
        <w:jc w:val="center"/>
        <w:spacing w:line="360" w:lineRule="auto"/>
        <w:rPr>
          <w:rFonts w:hint="eastAsia" w:ascii="黑体" w:hAnsi="黑体" w:eastAsia="黑体"/>
          <w:color w:val="000000"/>
          <w:sz w:val="28"/>
        </w:rPr>
        <w:outlineLvl w:val="0"/>
      </w:pPr>
      <w:r>
        <w:rPr>
          <w:rFonts w:ascii="黑体" w:hAnsi="黑体" w:eastAsia="黑体"/>
          <w:color w:val="000000"/>
          <w:sz w:val="28"/>
        </w:rPr>
        <w:br w:type="page" w:clear="all"/>
      </w:r>
      <w:r>
        <w:rPr>
          <w:rFonts w:hint="eastAsia" w:ascii="黑体" w:hAnsi="黑体" w:eastAsia="黑体"/>
          <w:color w:val="000000"/>
          <w:sz w:val="28"/>
        </w:rPr>
        <w:t xml:space="preserve">第二章 申请人须知</w:t>
      </w:r>
      <w:bookmarkEnd w:id="19"/>
      <w:r/>
      <w:bookmarkEnd w:id="20"/>
      <w:r/>
      <w:bookmarkEnd w:id="21"/>
      <w:r>
        <w:rPr>
          <w:rFonts w:hint="eastAsia" w:ascii="黑体" w:hAnsi="黑体" w:eastAsia="黑体"/>
          <w:color w:val="000000"/>
          <w:sz w:val="28"/>
        </w:rPr>
      </w:r>
      <w:r/>
    </w:p>
    <w:p>
      <w:pPr>
        <w:pStyle w:val="972"/>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一、总   则</w:t>
      </w:r>
      <w:r>
        <w:rPr>
          <w:rFonts w:hint="eastAsia" w:ascii="宋体" w:hAnsi="宋体"/>
          <w:b/>
          <w:color w:val="000000"/>
          <w:sz w:val="24"/>
          <w:szCs w:val="24"/>
          <w:lang w:val="zh-CN"/>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1.适用法律</w:t>
      </w:r>
      <w:r>
        <w:rPr>
          <w:rFonts w:hint="eastAsia" w:ascii="宋体" w:hAnsi="宋体"/>
          <w:bCs/>
          <w:color w:val="000000"/>
          <w:sz w:val="24"/>
          <w:szCs w:val="24"/>
          <w:lang w:val="zh-CN"/>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1.1 《中华人民共和国政府采购法》、《中华人民共和国政府采购法实施条例》、《政府采购框架协议采购方式管理暂行办法》等有关法律、法规、规章和规定等。</w:t>
      </w:r>
      <w:r>
        <w:rPr>
          <w:rFonts w:hint="eastAsia" w:ascii="宋体" w:hAnsi="宋体"/>
          <w:bCs/>
          <w:color w:val="000000"/>
          <w:sz w:val="24"/>
          <w:szCs w:val="24"/>
          <w:lang w:val="zh-CN"/>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2.定义</w:t>
      </w:r>
      <w:r>
        <w:rPr>
          <w:rFonts w:hint="eastAsia" w:ascii="宋体" w:hAnsi="宋体"/>
          <w:bCs/>
          <w:color w:val="000000"/>
          <w:sz w:val="24"/>
          <w:szCs w:val="24"/>
          <w:lang w:val="zh-CN"/>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lang w:val="zh-CN"/>
        </w:rPr>
        <w:t xml:space="preserve">2.1 “申请人”</w:t>
      </w:r>
      <w:r>
        <w:rPr>
          <w:rFonts w:hint="eastAsia" w:ascii="宋体" w:hAnsi="宋体"/>
          <w:bCs/>
          <w:color w:val="000000"/>
          <w:sz w:val="24"/>
          <w:szCs w:val="24"/>
        </w:rPr>
        <w:t xml:space="preserve">是指参加竞争，并符合征集文件规定资格条件的法人、其他组织或者自然人，即</w:t>
      </w:r>
      <w:r>
        <w:rPr>
          <w:rFonts w:hint="eastAsia" w:ascii="宋体" w:hAnsi="宋体"/>
          <w:bCs/>
          <w:color w:val="000000"/>
          <w:sz w:val="24"/>
        </w:rPr>
        <w:t xml:space="preserve">本项目的投标人（供应商）</w:t>
      </w:r>
      <w:r>
        <w:rPr>
          <w:rFonts w:hint="eastAsia" w:ascii="宋体" w:hAnsi="宋体"/>
          <w:bCs/>
          <w:color w:val="000000"/>
          <w:sz w:val="24"/>
          <w:szCs w:val="24"/>
        </w:rPr>
        <w:t xml:space="preserve">；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本项目招标文件与征集文件、投标文件与申请文件为同一概念。</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2.2 </w:t>
      </w:r>
      <w:r>
        <w:rPr>
          <w:rFonts w:hint="eastAsia" w:ascii="宋体" w:hAnsi="宋体"/>
          <w:bCs/>
          <w:color w:val="000000"/>
          <w:sz w:val="24"/>
          <w:szCs w:val="24"/>
          <w:lang w:val="zh-CN"/>
        </w:rPr>
        <w:t xml:space="preserve">征集文件中的“法定代表人”是指供应商的营业执照中的“法定代表人”、“执行事务合伙人”、“经营者”、“</w:t>
      </w:r>
      <w:r>
        <w:rPr>
          <w:rFonts w:hint="eastAsia" w:ascii="宋体" w:hAnsi="宋体"/>
          <w:bCs/>
          <w:color w:val="000000"/>
          <w:sz w:val="24"/>
          <w:szCs w:val="24"/>
        </w:rPr>
        <w:t xml:space="preserve">负责人</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（仅适用于银行、保险、石油石化、电力、电信等特殊行业）</w:t>
      </w:r>
      <w:r>
        <w:rPr>
          <w:rFonts w:hint="eastAsia" w:ascii="宋体" w:hAnsi="宋体"/>
          <w:bCs/>
          <w:color w:val="000000"/>
          <w:sz w:val="24"/>
          <w:szCs w:val="24"/>
          <w:lang w:val="zh-CN"/>
        </w:rPr>
        <w:t xml:space="preserve">，若自然人即指自然人本人。</w:t>
      </w:r>
      <w:r>
        <w:rPr>
          <w:rFonts w:hint="eastAsia" w:ascii="宋体" w:hAnsi="宋体"/>
          <w:bCs/>
          <w:color w:val="000000"/>
          <w:sz w:val="24"/>
          <w:szCs w:val="24"/>
          <w:lang w:val="zh-CN"/>
        </w:rPr>
      </w:r>
      <w:r/>
    </w:p>
    <w:p>
      <w:pPr>
        <w:pStyle w:val="972"/>
        <w:ind w:firstLine="480"/>
        <w:spacing w:line="360" w:lineRule="auto"/>
        <w:rPr>
          <w:rFonts w:hint="eastAsia"/>
          <w:bCs/>
          <w:color w:val="000000"/>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申请人</w:t>
      </w:r>
      <w:r>
        <w:rPr>
          <w:rFonts w:hint="eastAsia" w:ascii="宋体" w:hAnsi="宋体"/>
          <w:bCs/>
          <w:color w:val="000000"/>
          <w:sz w:val="24"/>
          <w:szCs w:val="24"/>
          <w:lang w:val="zh-CN"/>
        </w:rPr>
        <w:t xml:space="preserve">（电子签章）”</w:t>
      </w:r>
      <w:r>
        <w:rPr>
          <w:rFonts w:hint="eastAsia" w:ascii="宋体" w:hAnsi="宋体"/>
          <w:bCs/>
          <w:color w:val="000000"/>
          <w:sz w:val="24"/>
          <w:szCs w:val="24"/>
        </w:rPr>
        <w:t xml:space="preserve">是指</w:t>
      </w:r>
      <w:r>
        <w:rPr>
          <w:rFonts w:hint="eastAsia" w:ascii="宋体" w:hAnsi="宋体"/>
          <w:bCs/>
          <w:color w:val="000000"/>
          <w:sz w:val="24"/>
        </w:rPr>
        <w:t xml:space="preserve">申请人</w:t>
      </w:r>
      <w:r>
        <w:rPr>
          <w:rFonts w:hint="eastAsia" w:ascii="宋体" w:hAnsi="宋体"/>
          <w:bCs/>
          <w:color w:val="000000"/>
          <w:sz w:val="24"/>
          <w:szCs w:val="24"/>
        </w:rPr>
        <w:t xml:space="preserve">的电子公章，如为</w:t>
      </w:r>
      <w:r>
        <w:rPr>
          <w:rFonts w:hint="eastAsia" w:ascii="宋体" w:hAnsi="宋体"/>
          <w:bCs/>
          <w:color w:val="000000"/>
          <w:sz w:val="24"/>
          <w:szCs w:val="24"/>
          <w:lang w:val="zh-CN"/>
        </w:rPr>
        <w:t xml:space="preserve">自然人即为自然人私章</w:t>
      </w:r>
      <w:r>
        <w:rPr>
          <w:rFonts w:hint="eastAsia" w:ascii="宋体" w:hAnsi="宋体"/>
          <w:bCs/>
          <w:color w:val="000000"/>
          <w:sz w:val="24"/>
          <w:szCs w:val="24"/>
        </w:rPr>
        <w:t xml:space="preserve">。</w:t>
      </w:r>
      <w:r>
        <w:rPr>
          <w:rFonts w:hint="eastAsia"/>
          <w:bCs/>
          <w:color w:val="000000"/>
        </w:rPr>
      </w:r>
      <w:r/>
    </w:p>
    <w:p>
      <w:pPr>
        <w:pStyle w:val="972"/>
        <w:ind w:firstLine="480"/>
        <w:spacing w:line="360" w:lineRule="auto"/>
        <w:rPr>
          <w:rFonts w:ascii="宋体" w:hAnsi="宋体"/>
          <w:bCs/>
          <w:color w:val="000000"/>
          <w:sz w:val="24"/>
          <w:szCs w:val="24"/>
          <w:lang w:val="zh-CN"/>
        </w:rPr>
      </w:pPr>
      <w:r>
        <w:rPr>
          <w:rFonts w:hint="eastAsia" w:ascii="宋体" w:hAnsi="宋体"/>
          <w:bCs/>
          <w:color w:val="000000"/>
          <w:sz w:val="24"/>
          <w:szCs w:val="24"/>
        </w:rPr>
        <w:t xml:space="preserve">2.4</w:t>
      </w:r>
      <w:r>
        <w:rPr>
          <w:rFonts w:hint="eastAsia" w:ascii="宋体" w:hAnsi="宋体"/>
          <w:bCs/>
          <w:color w:val="000000"/>
          <w:sz w:val="24"/>
          <w:szCs w:val="24"/>
          <w:lang w:val="zh-CN"/>
        </w:rPr>
        <w:t xml:space="preserve"> “服务”指本征集文件中所述服务及相关产品。</w:t>
      </w:r>
      <w:r>
        <w:rPr>
          <w:rFonts w:ascii="宋体" w:hAnsi="宋体"/>
          <w:bCs/>
          <w:color w:val="000000"/>
          <w:sz w:val="24"/>
          <w:szCs w:val="24"/>
          <w:lang w:val="zh-CN"/>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3.政府采购政策</w:t>
      </w:r>
      <w:r>
        <w:rPr>
          <w:rFonts w:hint="eastAsia" w:ascii="宋体" w:hAnsi="宋体"/>
          <w:bCs/>
          <w:color w:val="000000"/>
          <w:sz w:val="24"/>
          <w:szCs w:val="24"/>
          <w:lang w:val="zh-CN"/>
        </w:rPr>
      </w:r>
      <w:r/>
    </w:p>
    <w:p>
      <w:pPr>
        <w:pStyle w:val="972"/>
        <w:ind w:firstLine="480"/>
        <w:jc w:val="left"/>
        <w:spacing w:line="360" w:lineRule="auto"/>
        <w:rPr>
          <w:rFonts w:ascii="宋体" w:hAnsi="宋体"/>
          <w:bCs/>
          <w:sz w:val="24"/>
          <w:szCs w:val="24"/>
        </w:rPr>
      </w:pPr>
      <w:r/>
      <w:bookmarkStart w:id="22" w:name="OLE_LINK217"/>
      <w:r/>
      <w:bookmarkStart w:id="23" w:name="OLE_LINK269"/>
      <w:r>
        <w:rPr>
          <w:rFonts w:hint="eastAsia" w:ascii="宋体" w:hAnsi="宋体"/>
          <w:bCs/>
          <w:color w:val="000000"/>
          <w:sz w:val="24"/>
          <w:szCs w:val="24"/>
          <w:lang w:val="zh-CN"/>
        </w:rPr>
        <w:t xml:space="preserve">3.1</w:t>
      </w:r>
      <w:r>
        <w:rPr>
          <w:rFonts w:hint="eastAsia" w:ascii="宋体" w:hAnsi="宋体"/>
          <w:bCs/>
          <w:sz w:val="24"/>
          <w:szCs w:val="24"/>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ascii="宋体" w:hAnsi="宋体"/>
          <w:bCs/>
          <w:sz w:val="24"/>
          <w:szCs w:val="24"/>
        </w:rPr>
      </w:r>
      <w:r/>
    </w:p>
    <w:p>
      <w:pPr>
        <w:pStyle w:val="972"/>
        <w:ind w:firstLine="480"/>
        <w:jc w:val="left"/>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鼓励供应商在参加政府采购过程中开展绿色设计、选择绿色材料、打造绿色制造工艺、开展绿色运输、做好废弃产品回收处理，实现产品全周期的绿色环保。</w:t>
      </w:r>
      <w:r>
        <w:rPr>
          <w:rFonts w:hint="eastAsia" w:ascii="宋体" w:hAnsi="宋体"/>
          <w:bCs/>
          <w:sz w:val="24"/>
          <w:szCs w:val="24"/>
        </w:rPr>
      </w:r>
      <w:r/>
    </w:p>
    <w:p>
      <w:pPr>
        <w:pStyle w:val="972"/>
        <w:ind w:left="482"/>
        <w:spacing w:line="360" w:lineRule="auto"/>
        <w:rPr>
          <w:rFonts w:hint="eastAsia" w:ascii="宋体" w:hAnsi="宋体"/>
          <w:bCs/>
          <w:color w:val="000000"/>
          <w:sz w:val="24"/>
          <w:szCs w:val="24"/>
        </w:rPr>
      </w:pPr>
      <w:r/>
      <w:bookmarkEnd w:id="22"/>
      <w:r/>
      <w:bookmarkEnd w:id="23"/>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征集费用</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 供应商应自行承担所有与准备和参加征集有关的一切费用。</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bookmarkStart w:id="24" w:name="OLE_LINK107"/>
      <w:r/>
      <w:bookmarkStart w:id="25" w:name="OLE_LINK88"/>
      <w:r>
        <w:rPr>
          <w:rFonts w:hint="eastAsia" w:ascii="宋体" w:hAnsi="宋体"/>
          <w:bCs/>
          <w:color w:val="000000"/>
          <w:sz w:val="24"/>
          <w:szCs w:val="24"/>
        </w:rPr>
        <w:t xml:space="preserve">4.2 </w:t>
      </w:r>
      <w:bookmarkEnd w:id="24"/>
      <w:r>
        <w:rPr>
          <w:rFonts w:hint="eastAsia" w:ascii="宋体" w:hAnsi="宋体"/>
          <w:bCs/>
          <w:color w:val="000000"/>
          <w:sz w:val="24"/>
          <w:szCs w:val="24"/>
        </w:rPr>
        <w:t xml:space="preserve">本次征集，</w:t>
      </w:r>
      <w:bookmarkStart w:id="26" w:name="OLE_LINK214"/>
      <w:r/>
      <w:bookmarkStart w:id="27" w:name="OLE_LINK47"/>
      <w:r>
        <w:rPr>
          <w:rFonts w:hint="eastAsia" w:ascii="宋体" w:hAnsi="宋体"/>
          <w:bCs/>
          <w:color w:val="000000"/>
          <w:sz w:val="24"/>
          <w:szCs w:val="24"/>
        </w:rPr>
        <w:t xml:space="preserve">征集人对所有供应商不收取服务费用</w:t>
      </w:r>
      <w:bookmarkEnd w:id="26"/>
      <w:r/>
      <w:bookmarkEnd w:id="27"/>
      <w:r>
        <w:rPr>
          <w:rFonts w:hint="eastAsia" w:ascii="宋体" w:hAnsi="宋体"/>
          <w:bCs/>
          <w:color w:val="000000"/>
          <w:sz w:val="24"/>
          <w:szCs w:val="24"/>
        </w:rPr>
        <w:t xml:space="preserve">。</w:t>
      </w:r>
      <w:bookmarkEnd w:id="25"/>
      <w:r>
        <w:rPr>
          <w:rFonts w:hint="eastAsia" w:ascii="宋体" w:hAnsi="宋体"/>
          <w:bCs/>
          <w:color w:val="000000"/>
          <w:sz w:val="24"/>
          <w:szCs w:val="24"/>
        </w:rPr>
      </w:r>
      <w:r/>
    </w:p>
    <w:p>
      <w:pPr>
        <w:pStyle w:val="972"/>
        <w:ind w:left="482"/>
        <w:spacing w:line="360" w:lineRule="auto"/>
        <w:rPr>
          <w:rFonts w:hint="eastAsia"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w:t>
      </w:r>
      <w:r>
        <w:rPr>
          <w:rFonts w:hint="eastAsia" w:ascii="宋体" w:hAnsi="宋体"/>
          <w:bCs/>
          <w:color w:val="000000"/>
          <w:sz w:val="24"/>
          <w:szCs w:val="24"/>
        </w:rPr>
        <w:t xml:space="preserve">保密要求</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5.1 采购各方当事人，对采购活动过程中获悉的国家秘密、商业秘密，应当依法予以保密。</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二、征集文件</w:t>
      </w:r>
      <w:r>
        <w:rPr>
          <w:rFonts w:hint="eastAsia" w:ascii="宋体" w:hAnsi="宋体"/>
          <w:b/>
          <w:color w:val="000000"/>
          <w:sz w:val="24"/>
          <w:szCs w:val="24"/>
          <w:lang w:val="zh-CN"/>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lang w:val="zh-CN"/>
        </w:rPr>
        <w:t xml:space="preserve">征集文件的组成</w:t>
      </w:r>
      <w:r>
        <w:rPr>
          <w:rFonts w:hint="eastAsia" w:ascii="宋体" w:hAnsi="宋体"/>
          <w:bCs/>
          <w:color w:val="000000"/>
          <w:sz w:val="24"/>
          <w:szCs w:val="24"/>
        </w:rPr>
      </w:r>
      <w:r/>
    </w:p>
    <w:p>
      <w:pPr>
        <w:pStyle w:val="972"/>
        <w:ind w:firstLine="480"/>
        <w:spacing w:line="360" w:lineRule="auto"/>
        <w:rPr>
          <w:rFonts w:ascii="宋体" w:hAnsi="宋体"/>
          <w:bCs/>
          <w:color w:val="000000"/>
          <w:sz w:val="24"/>
          <w:szCs w:val="24"/>
        </w:rPr>
      </w:pPr>
      <w:r>
        <w:rPr>
          <w:rFonts w:hint="eastAsia" w:ascii="宋体" w:hAnsi="宋体"/>
          <w:bCs/>
          <w:color w:val="000000"/>
          <w:sz w:val="24"/>
          <w:szCs w:val="24"/>
        </w:rPr>
        <w:t xml:space="preserve">6.1 供应商</w:t>
      </w:r>
      <w:bookmarkStart w:id="28" w:name="_Hlk127867521"/>
      <w:r>
        <w:rPr>
          <w:rFonts w:ascii="宋体" w:hAnsi="宋体"/>
          <w:bCs/>
          <w:color w:val="000000"/>
          <w:sz w:val="24"/>
          <w:szCs w:val="24"/>
        </w:rPr>
        <w:t xml:space="preserve">可登录“苏采云”系统</w:t>
      </w:r>
      <w:r>
        <w:rPr>
          <w:rFonts w:hint="eastAsia" w:ascii="宋体" w:hAnsi="宋体"/>
          <w:bCs/>
          <w:color w:val="000000"/>
          <w:sz w:val="24"/>
          <w:szCs w:val="24"/>
        </w:rPr>
        <w:t xml:space="preserve">或在“江苏政府采购网”、“宜兴市公共资源交易中心”</w:t>
      </w:r>
      <w:bookmarkEnd w:id="28"/>
      <w:r>
        <w:rPr>
          <w:rFonts w:hint="eastAsia" w:ascii="宋体" w:hAnsi="宋体"/>
          <w:bCs/>
          <w:color w:val="000000"/>
          <w:sz w:val="24"/>
          <w:szCs w:val="24"/>
        </w:rPr>
        <w:t xml:space="preserve"> 采购公告附件中自行下载。供应商须按征集文件要求提交全部资料并对征集文件各项内容作出实质性响应，否则</w:t>
      </w:r>
      <w:bookmarkStart w:id="29" w:name="_Hlk131435259"/>
      <w:r>
        <w:rPr>
          <w:rFonts w:hint="eastAsia" w:ascii="宋体" w:hAnsi="宋体"/>
          <w:bCs/>
          <w:color w:val="000000"/>
          <w:sz w:val="24"/>
          <w:szCs w:val="24"/>
        </w:rPr>
        <w:t xml:space="preserve">申请文件无效</w:t>
      </w:r>
      <w:bookmarkEnd w:id="29"/>
      <w:r>
        <w:rPr>
          <w:rFonts w:hint="eastAsia" w:ascii="宋体" w:hAnsi="宋体"/>
          <w:bCs/>
          <w:color w:val="000000"/>
          <w:sz w:val="24"/>
          <w:szCs w:val="24"/>
        </w:rPr>
        <w:t xml:space="preserve">。</w:t>
      </w:r>
      <w:r>
        <w:rPr>
          <w:rFonts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6.2 征集文件包括本文件目录所列全部内容及其附件，如有缺漏，请立即与征集人联系解决。</w:t>
      </w:r>
      <w:r>
        <w:rPr>
          <w:rFonts w:hint="eastAsia" w:ascii="宋体" w:hAnsi="宋体"/>
          <w:bCs/>
          <w:color w:val="000000"/>
          <w:sz w:val="24"/>
          <w:szCs w:val="24"/>
        </w:rPr>
      </w:r>
      <w:r/>
    </w:p>
    <w:p>
      <w:pPr>
        <w:pStyle w:val="972"/>
        <w:ind w:firstLine="480"/>
        <w:spacing w:line="360" w:lineRule="auto"/>
        <w:rPr>
          <w:rFonts w:ascii="宋体" w:hAnsi="宋体"/>
          <w:bCs/>
          <w:color w:val="000000"/>
          <w:sz w:val="24"/>
          <w:szCs w:val="24"/>
        </w:rPr>
      </w:pPr>
      <w:r>
        <w:rPr>
          <w:rFonts w:hint="eastAsia" w:ascii="宋体" w:hAnsi="宋体"/>
          <w:bCs/>
          <w:color w:val="000000"/>
          <w:sz w:val="24"/>
          <w:szCs w:val="24"/>
        </w:rPr>
        <w:t xml:space="preserve">6.3 征集文件如与征集公告有不一致的地方，以征集文件为准。电子申请文件格式及相关说明，如与征集文件不一致的，以征集文件为准。</w:t>
      </w:r>
      <w:r>
        <w:rPr>
          <w:rFonts w:ascii="宋体" w:hAnsi="宋体"/>
          <w:bCs/>
          <w:color w:val="000000"/>
          <w:sz w:val="24"/>
          <w:szCs w:val="24"/>
        </w:rPr>
      </w:r>
      <w:r/>
    </w:p>
    <w:p>
      <w:pPr>
        <w:pStyle w:val="972"/>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.4</w:t>
      </w:r>
      <w:r>
        <w:rPr>
          <w:rFonts w:hint="eastAsia" w:ascii="宋体" w:hAnsi="宋体"/>
          <w:bCs/>
          <w:sz w:val="24"/>
          <w:szCs w:val="24"/>
        </w:rPr>
        <w:t xml:space="preserve">相关网站公告、公示信息如有不一致的，以“江苏政府采购”网站发布的信息为准。</w:t>
      </w:r>
      <w:r>
        <w:rPr>
          <w:rFonts w:hint="eastAsia" w:ascii="宋体" w:hAnsi="宋体"/>
          <w:bCs/>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zh-CN"/>
        </w:rPr>
        <w:t xml:space="preserve">征集文件的解释</w:t>
      </w:r>
      <w:r>
        <w:rPr>
          <w:rFonts w:hint="eastAsia" w:ascii="宋体" w:hAnsi="宋体"/>
          <w:bCs/>
          <w:color w:val="000000"/>
          <w:sz w:val="24"/>
          <w:szCs w:val="24"/>
        </w:rPr>
      </w:r>
      <w:r/>
    </w:p>
    <w:p>
      <w:pPr>
        <w:pStyle w:val="972"/>
        <w:ind w:firstLine="480"/>
        <w:spacing w:line="360" w:lineRule="auto"/>
        <w:rPr>
          <w:rFonts w:hint="eastAsia" w:ascii="宋体" w:hAnsi="宋体" w:cs="宋体"/>
          <w:bCs/>
          <w:color w:val="000000"/>
          <w:sz w:val="24"/>
          <w:szCs w:val="24"/>
        </w:rPr>
      </w:pPr>
      <w:r/>
      <w:bookmarkStart w:id="30" w:name="OLE_LINK90"/>
      <w:r>
        <w:rPr>
          <w:rFonts w:hint="eastAsia" w:ascii="宋体" w:hAnsi="宋体" w:cs="宋体"/>
          <w:bCs/>
          <w:color w:val="000000"/>
          <w:sz w:val="24"/>
          <w:szCs w:val="24"/>
        </w:rPr>
        <w:t xml:space="preserve">7.1 </w:t>
      </w:r>
      <w:bookmarkStart w:id="31" w:name="OLE_LINK109"/>
      <w:r>
        <w:rPr>
          <w:rFonts w:hint="eastAsia" w:ascii="宋体" w:hAnsi="宋体" w:cs="宋体"/>
          <w:bCs/>
          <w:color w:val="000000"/>
          <w:sz w:val="24"/>
          <w:szCs w:val="24"/>
        </w:rPr>
        <w:t xml:space="preserve">本征集文件的最终解释权归征集人。</w:t>
      </w:r>
      <w:bookmarkEnd w:id="31"/>
      <w:r>
        <w:rPr>
          <w:rFonts w:hint="eastAsia" w:ascii="宋体" w:hAnsi="宋体" w:cs="宋体"/>
          <w:bCs/>
          <w:color w:val="000000"/>
          <w:sz w:val="24"/>
          <w:szCs w:val="24"/>
        </w:rPr>
      </w:r>
      <w:r/>
    </w:p>
    <w:p>
      <w:pPr>
        <w:pStyle w:val="972"/>
        <w:ind w:firstLine="480"/>
        <w:spacing w:line="360" w:lineRule="auto"/>
        <w:rPr>
          <w:rFonts w:hint="eastAsia" w:ascii="宋体" w:hAnsi="宋体"/>
          <w:bCs/>
          <w:color w:val="000000"/>
          <w:sz w:val="24"/>
          <w:szCs w:val="24"/>
        </w:rPr>
      </w:pPr>
      <w:r/>
      <w:bookmarkEnd w:id="30"/>
      <w:r>
        <w:rPr>
          <w:rFonts w:hint="eastAsia" w:ascii="宋体" w:hAnsi="宋体"/>
          <w:bCs/>
          <w:color w:val="000000"/>
          <w:sz w:val="24"/>
          <w:szCs w:val="24"/>
        </w:rPr>
        <w:t xml:space="preserve">8.</w:t>
      </w:r>
      <w:r>
        <w:rPr>
          <w:rFonts w:hint="eastAsia" w:ascii="宋体" w:hAnsi="宋体"/>
          <w:bCs/>
          <w:color w:val="000000"/>
          <w:sz w:val="24"/>
          <w:szCs w:val="24"/>
          <w:lang w:val="zh-CN"/>
        </w:rPr>
        <w:t xml:space="preserve">征集文件的</w:t>
      </w:r>
      <w:bookmarkStart w:id="32" w:name="OLE_LINK160"/>
      <w:r>
        <w:rPr>
          <w:rFonts w:hint="eastAsia" w:ascii="宋体" w:hAnsi="宋体"/>
          <w:bCs/>
          <w:color w:val="000000"/>
          <w:sz w:val="24"/>
          <w:szCs w:val="24"/>
          <w:lang w:val="zh-CN"/>
        </w:rPr>
        <w:t xml:space="preserve">澄清、修改</w:t>
      </w:r>
      <w:bookmarkEnd w:id="32"/>
      <w:r>
        <w:rPr>
          <w:rFonts w:hint="eastAsia" w:ascii="宋体" w:hAnsi="宋体"/>
          <w:bCs/>
          <w:color w:val="000000"/>
          <w:sz w:val="24"/>
          <w:szCs w:val="24"/>
        </w:rPr>
      </w:r>
      <w:r/>
    </w:p>
    <w:p>
      <w:pPr>
        <w:pStyle w:val="972"/>
        <w:ind w:firstLine="480"/>
        <w:spacing w:line="360" w:lineRule="auto"/>
        <w:rPr>
          <w:rFonts w:hint="eastAsia" w:ascii="宋体"/>
          <w:bCs/>
          <w:color w:val="000000"/>
          <w:sz w:val="24"/>
          <w:szCs w:val="21"/>
          <w:lang w:val="zh-CN"/>
        </w:rPr>
      </w:pPr>
      <w:r/>
      <w:bookmarkStart w:id="33" w:name="OLE_LINK91"/>
      <w:r>
        <w:rPr>
          <w:rFonts w:hint="eastAsia" w:ascii="宋体" w:hAnsi="宋体"/>
          <w:bCs/>
          <w:color w:val="000000"/>
          <w:sz w:val="24"/>
          <w:szCs w:val="24"/>
        </w:rPr>
        <w:t xml:space="preserve">8.1 </w:t>
      </w:r>
      <w:bookmarkStart w:id="34" w:name="OLE_LINK161"/>
      <w:r>
        <w:rPr>
          <w:rFonts w:hint="eastAsia" w:ascii="宋体" w:hAnsi="宋体" w:cs="宋体"/>
          <w:bCs/>
          <w:color w:val="000000"/>
          <w:sz w:val="24"/>
          <w:szCs w:val="24"/>
        </w:rPr>
        <w:t xml:space="preserve">征集人</w:t>
      </w:r>
      <w:r>
        <w:rPr>
          <w:rFonts w:hint="eastAsia" w:ascii="宋体"/>
          <w:bCs/>
          <w:color w:val="000000"/>
          <w:sz w:val="24"/>
          <w:szCs w:val="21"/>
          <w:lang w:val="zh-CN"/>
        </w:rPr>
        <w:t xml:space="preserve">对</w:t>
      </w:r>
      <w:r>
        <w:rPr>
          <w:rFonts w:hint="eastAsia" w:ascii="宋体" w:hAnsi="宋体"/>
          <w:bCs/>
          <w:color w:val="000000"/>
          <w:sz w:val="24"/>
          <w:szCs w:val="24"/>
          <w:lang w:val="zh-CN"/>
        </w:rPr>
        <w:t xml:space="preserve">已</w:t>
      </w:r>
      <w:r>
        <w:rPr>
          <w:rFonts w:hint="eastAsia" w:ascii="宋体"/>
          <w:bCs/>
          <w:color w:val="000000"/>
          <w:sz w:val="24"/>
          <w:szCs w:val="21"/>
          <w:lang w:val="zh-CN"/>
        </w:rPr>
        <w:t xml:space="preserve">发出的征集文件进行必要澄清或者修改的，将在提交申请文件截止时间</w:t>
      </w:r>
      <w:r>
        <w:rPr>
          <w:rFonts w:hint="eastAsia" w:ascii="宋体"/>
          <w:bCs/>
          <w:iCs/>
          <w:color w:val="000000"/>
          <w:sz w:val="24"/>
          <w:szCs w:val="21"/>
        </w:rPr>
        <w:t xml:space="preserve">15</w:t>
      </w:r>
      <w:r>
        <w:rPr>
          <w:rFonts w:hint="eastAsia" w:ascii="宋体"/>
          <w:bCs/>
          <w:iCs/>
          <w:color w:val="000000"/>
          <w:sz w:val="24"/>
          <w:szCs w:val="21"/>
          <w:lang w:val="zh-CN"/>
        </w:rPr>
        <w:t xml:space="preserve">日</w:t>
      </w:r>
      <w:r>
        <w:rPr>
          <w:rFonts w:hint="eastAsia" w:ascii="宋体"/>
          <w:bCs/>
          <w:color w:val="000000"/>
          <w:sz w:val="24"/>
          <w:szCs w:val="21"/>
          <w:lang w:val="zh-CN"/>
        </w:rPr>
        <w:t xml:space="preserve">前</w:t>
      </w:r>
      <w:r>
        <w:rPr>
          <w:rFonts w:hint="eastAsia" w:ascii="宋体"/>
          <w:bCs/>
          <w:color w:val="000000"/>
          <w:sz w:val="24"/>
          <w:szCs w:val="21"/>
        </w:rPr>
        <w:t xml:space="preserve">，</w:t>
      </w:r>
      <w:r>
        <w:rPr>
          <w:rFonts w:hint="eastAsia" w:ascii="宋体"/>
          <w:bCs/>
          <w:color w:val="000000"/>
          <w:sz w:val="24"/>
          <w:szCs w:val="21"/>
          <w:lang w:val="zh-CN"/>
        </w:rPr>
        <w:t xml:space="preserve">在原征集公告媒体发布更正公告，并</w:t>
      </w:r>
      <w:r>
        <w:rPr>
          <w:rFonts w:ascii="宋体" w:hAnsi="宋体"/>
          <w:bCs/>
          <w:color w:val="000000"/>
          <w:sz w:val="24"/>
          <w:szCs w:val="21"/>
          <w:lang w:val="zh-CN"/>
        </w:rPr>
        <w:t xml:space="preserve">在系统中以书面形式通知所有已获取征集文件的潜在</w:t>
      </w:r>
      <w:r>
        <w:rPr>
          <w:rFonts w:hint="eastAsia" w:ascii="宋体" w:hAnsi="宋体"/>
          <w:bCs/>
          <w:color w:val="000000"/>
          <w:sz w:val="24"/>
          <w:szCs w:val="21"/>
          <w:lang w:val="zh-CN"/>
        </w:rPr>
        <w:t xml:space="preserve">供应商</w:t>
      </w:r>
      <w:r>
        <w:rPr>
          <w:rFonts w:ascii="宋体" w:hAnsi="宋体"/>
          <w:bCs/>
          <w:color w:val="000000"/>
          <w:sz w:val="24"/>
          <w:szCs w:val="21"/>
          <w:lang w:val="zh-CN"/>
        </w:rPr>
        <w:t xml:space="preserve">, </w:t>
      </w:r>
      <w:r>
        <w:rPr>
          <w:rFonts w:hint="eastAsia" w:ascii="宋体" w:hAnsi="宋体"/>
          <w:bCs/>
          <w:color w:val="000000"/>
          <w:sz w:val="24"/>
          <w:szCs w:val="21"/>
          <w:lang w:val="zh-CN"/>
        </w:rPr>
        <w:t xml:space="preserve">供应商</w:t>
      </w:r>
      <w:r>
        <w:rPr>
          <w:rFonts w:ascii="宋体" w:hAnsi="宋体"/>
          <w:bCs/>
          <w:color w:val="000000"/>
          <w:sz w:val="24"/>
          <w:szCs w:val="21"/>
          <w:lang w:val="zh-CN"/>
        </w:rPr>
        <w:t xml:space="preserve">请登录系统查看相应内容</w:t>
      </w:r>
      <w:r>
        <w:rPr>
          <w:rFonts w:hint="eastAsia" w:ascii="宋体"/>
          <w:bCs/>
          <w:color w:val="000000"/>
          <w:sz w:val="24"/>
          <w:szCs w:val="21"/>
          <w:lang w:val="zh-CN"/>
        </w:rPr>
        <w:t xml:space="preserve">。不足</w:t>
      </w:r>
      <w:r>
        <w:rPr>
          <w:rFonts w:hint="eastAsia" w:ascii="宋体"/>
          <w:bCs/>
          <w:color w:val="000000"/>
          <w:sz w:val="24"/>
          <w:szCs w:val="21"/>
        </w:rPr>
        <w:t xml:space="preserve">15日的，</w:t>
      </w:r>
      <w:r>
        <w:rPr>
          <w:rFonts w:hint="eastAsia" w:ascii="宋体" w:hAnsi="宋体" w:cs="宋体"/>
          <w:bCs/>
          <w:color w:val="000000"/>
          <w:sz w:val="24"/>
          <w:szCs w:val="24"/>
        </w:rPr>
        <w:t xml:space="preserve">征集人有权决定是否顺延提交申请文件截止时间和开标时间，</w:t>
      </w:r>
      <w:r>
        <w:rPr>
          <w:rFonts w:hint="eastAsia" w:ascii="宋体"/>
          <w:bCs/>
          <w:color w:val="000000"/>
          <w:sz w:val="24"/>
          <w:szCs w:val="21"/>
          <w:lang w:val="zh-CN"/>
        </w:rPr>
        <w:t xml:space="preserve">该澄清或者修改的内容为征集文件的组成部分。</w:t>
      </w:r>
      <w:bookmarkEnd w:id="34"/>
      <w:r>
        <w:rPr>
          <w:rFonts w:hint="eastAsia" w:ascii="宋体"/>
          <w:bCs/>
          <w:color w:val="000000"/>
          <w:sz w:val="24"/>
          <w:szCs w:val="21"/>
          <w:lang w:val="zh-CN"/>
        </w:rPr>
      </w:r>
      <w:r/>
    </w:p>
    <w:p>
      <w:pPr>
        <w:pStyle w:val="972"/>
        <w:ind w:firstLine="480"/>
        <w:spacing w:line="360" w:lineRule="auto"/>
        <w:rPr>
          <w:rFonts w:hint="eastAsia"/>
          <w:bCs/>
          <w:color w:val="000000"/>
          <w:lang w:val="zh-CN"/>
        </w:rPr>
      </w:pPr>
      <w:r/>
      <w:bookmarkEnd w:id="33"/>
      <w:r>
        <w:rPr>
          <w:rFonts w:hint="eastAsia" w:ascii="宋体"/>
          <w:bCs/>
          <w:color w:val="000000"/>
          <w:sz w:val="24"/>
          <w:szCs w:val="21"/>
        </w:rPr>
        <w:t xml:space="preserve">8.2 </w:t>
      </w:r>
      <w:r>
        <w:rPr>
          <w:rFonts w:ascii="宋体" w:hAnsi="宋体"/>
          <w:bCs/>
          <w:color w:val="000000"/>
          <w:sz w:val="24"/>
          <w:szCs w:val="21"/>
          <w:lang w:val="zh-CN"/>
        </w:rPr>
        <w:t xml:space="preserve">如澄清或修改公告有重新发布电子征集文件的，</w:t>
      </w:r>
      <w:r>
        <w:rPr>
          <w:rFonts w:hint="eastAsia" w:ascii="宋体" w:hAnsi="宋体"/>
          <w:bCs/>
          <w:color w:val="000000"/>
          <w:sz w:val="24"/>
          <w:szCs w:val="21"/>
          <w:lang w:val="zh-CN"/>
        </w:rPr>
        <w:t xml:space="preserve">供应商</w:t>
      </w:r>
      <w:r>
        <w:rPr>
          <w:rFonts w:ascii="宋体" w:hAnsi="宋体"/>
          <w:bCs/>
          <w:color w:val="000000"/>
          <w:sz w:val="24"/>
          <w:szCs w:val="21"/>
          <w:lang w:val="zh-CN"/>
        </w:rPr>
        <w:t xml:space="preserve">应下载最新发布的电子征集文件制作</w:t>
      </w:r>
      <w:r>
        <w:rPr>
          <w:rFonts w:hint="eastAsia" w:ascii="宋体" w:hAnsi="宋体"/>
          <w:bCs/>
          <w:color w:val="000000"/>
          <w:sz w:val="24"/>
          <w:szCs w:val="21"/>
          <w:lang w:val="zh-CN"/>
        </w:rPr>
        <w:t xml:space="preserve">申请文件</w:t>
      </w:r>
      <w:r>
        <w:rPr>
          <w:rFonts w:ascii="宋体" w:hAnsi="宋体"/>
          <w:bCs/>
          <w:color w:val="000000"/>
          <w:sz w:val="24"/>
          <w:szCs w:val="21"/>
          <w:lang w:val="zh-CN"/>
        </w:rPr>
        <w:t xml:space="preserve">。因</w:t>
      </w:r>
      <w:r>
        <w:rPr>
          <w:rFonts w:hint="eastAsia" w:ascii="宋体" w:hAnsi="宋体"/>
          <w:bCs/>
          <w:color w:val="000000"/>
          <w:sz w:val="24"/>
          <w:szCs w:val="21"/>
          <w:lang w:val="zh-CN"/>
        </w:rPr>
        <w:t xml:space="preserve">供应商</w:t>
      </w:r>
      <w:r>
        <w:rPr>
          <w:rFonts w:ascii="宋体" w:hAnsi="宋体"/>
          <w:bCs/>
          <w:color w:val="000000"/>
          <w:sz w:val="24"/>
          <w:szCs w:val="21"/>
          <w:lang w:val="zh-CN"/>
        </w:rPr>
        <w:t xml:space="preserve">自身原因未能及时获取的，一切后果由供应商自行承担。</w:t>
      </w:r>
      <w:r>
        <w:rPr>
          <w:rFonts w:hint="eastAsia"/>
          <w:bCs/>
          <w:color w:val="000000"/>
          <w:lang w:val="zh-CN"/>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三、申请文件</w:t>
      </w:r>
      <w:r>
        <w:rPr>
          <w:rFonts w:hint="eastAsia" w:ascii="宋体" w:hAnsi="宋体"/>
          <w:b/>
          <w:color w:val="000000"/>
          <w:sz w:val="24"/>
          <w:szCs w:val="24"/>
        </w:rPr>
      </w:r>
      <w:r/>
    </w:p>
    <w:p>
      <w:pPr>
        <w:pStyle w:val="972"/>
        <w:ind w:firstLine="482"/>
        <w:spacing w:line="360" w:lineRule="auto"/>
        <w:rPr>
          <w:rFonts w:hint="eastAsia" w:ascii="宋体" w:hAnsi="宋体"/>
          <w:b/>
          <w:color w:val="000000"/>
          <w:sz w:val="24"/>
          <w:szCs w:val="24"/>
        </w:rPr>
      </w:pPr>
      <w:r/>
      <w:bookmarkStart w:id="35" w:name="OLE_LINK16"/>
      <w:r/>
      <w:bookmarkStart w:id="36" w:name="OLE_LINK21"/>
      <w:r/>
      <w:bookmarkStart w:id="37" w:name="OLE_LINK162"/>
      <w:r>
        <w:rPr>
          <w:rFonts w:hint="eastAsia" w:ascii="宋体" w:hAnsi="宋体"/>
          <w:b/>
          <w:color w:val="000000"/>
          <w:sz w:val="24"/>
          <w:szCs w:val="24"/>
        </w:rPr>
        <w:t xml:space="preserve">9.</w:t>
      </w:r>
      <w:bookmarkStart w:id="38" w:name="OLE_LINK62"/>
      <w:r>
        <w:rPr>
          <w:rFonts w:hint="eastAsia" w:ascii="宋体" w:hAnsi="宋体"/>
          <w:b/>
          <w:color w:val="000000"/>
          <w:sz w:val="24"/>
          <w:szCs w:val="24"/>
        </w:rPr>
        <w:t xml:space="preserve"> 申请文件的组成</w:t>
      </w:r>
      <w:bookmarkEnd w:id="35"/>
      <w:r>
        <w:rPr>
          <w:rFonts w:hint="eastAsia" w:ascii="宋体" w:hAnsi="宋体"/>
          <w:b/>
          <w:color w:val="000000"/>
          <w:sz w:val="24"/>
          <w:szCs w:val="24"/>
        </w:rPr>
      </w:r>
      <w:r/>
    </w:p>
    <w:p>
      <w:pPr>
        <w:pStyle w:val="972"/>
        <w:numPr>
          <w:ilvl w:val="0"/>
          <w:numId w:val="6"/>
        </w:numPr>
        <w:spacing w:line="360" w:lineRule="auto"/>
        <w:tabs>
          <w:tab w:val="left" w:pos="0" w:leader="none"/>
          <w:tab w:val="left" w:pos="255" w:leader="none"/>
        </w:tabs>
        <w:rPr>
          <w:rFonts w:hint="eastAsia" w:ascii="宋体" w:hAnsi="宋体"/>
          <w:b/>
          <w:bCs/>
          <w:color w:val="000000"/>
          <w:sz w:val="24"/>
          <w:szCs w:val="24"/>
          <w:lang w:val="zh-CN"/>
        </w:rPr>
      </w:pPr>
      <w:r/>
      <w:bookmarkStart w:id="39" w:name="OLE_LINK20"/>
      <w:r/>
      <w:bookmarkStart w:id="40" w:name="OLE_LINK51"/>
      <w:r/>
      <w:bookmarkStart w:id="41" w:name="OLE_LINK92"/>
      <w:r>
        <w:rPr>
          <w:rFonts w:hint="eastAsia" w:ascii="宋体" w:hAnsi="宋体"/>
          <w:b/>
          <w:bCs/>
          <w:color w:val="000000"/>
          <w:sz w:val="24"/>
          <w:szCs w:val="24"/>
        </w:rPr>
        <w:t xml:space="preserve">报价文件</w:t>
      </w:r>
      <w:r>
        <w:rPr>
          <w:rFonts w:hint="eastAsia" w:ascii="宋体" w:hAnsi="宋体"/>
          <w:color w:val="000000"/>
          <w:sz w:val="24"/>
          <w:szCs w:val="24"/>
        </w:rPr>
        <w:t xml:space="preserve">（不作竞争）</w:t>
      </w:r>
      <w:r>
        <w:rPr>
          <w:rFonts w:hint="eastAsia" w:ascii="宋体" w:hAnsi="宋体"/>
          <w:b/>
          <w:bCs/>
          <w:color w:val="000000"/>
          <w:sz w:val="24"/>
          <w:szCs w:val="24"/>
          <w:lang w:val="zh-CN"/>
        </w:rPr>
      </w:r>
      <w:r/>
    </w:p>
    <w:p>
      <w:pPr>
        <w:pStyle w:val="972"/>
        <w:numPr>
          <w:ilvl w:val="0"/>
          <w:numId w:val="6"/>
        </w:numPr>
        <w:spacing w:line="360" w:lineRule="auto"/>
        <w:tabs>
          <w:tab w:val="left" w:pos="0" w:leader="none"/>
          <w:tab w:val="left" w:pos="255" w:leader="none"/>
        </w:tabs>
        <w:rPr>
          <w:rFonts w:hint="eastAsia" w:ascii="宋体" w:hAnsi="宋体"/>
          <w:b/>
          <w:bCs/>
          <w:color w:val="000000"/>
          <w:sz w:val="24"/>
          <w:szCs w:val="24"/>
        </w:rPr>
      </w:pPr>
      <w:r>
        <w:rPr>
          <w:rFonts w:hint="eastAsia" w:ascii="宋体" w:hAnsi="宋体"/>
          <w:b/>
          <w:bCs/>
          <w:color w:val="000000"/>
          <w:sz w:val="24"/>
          <w:szCs w:val="24"/>
        </w:rPr>
        <w:t xml:space="preserve">资格</w:t>
      </w:r>
      <w:bookmarkEnd w:id="39"/>
      <w:r>
        <w:rPr>
          <w:rFonts w:hint="eastAsia" w:ascii="宋体" w:hAnsi="宋体"/>
          <w:b/>
          <w:bCs/>
          <w:color w:val="000000"/>
          <w:sz w:val="24"/>
          <w:szCs w:val="24"/>
        </w:rPr>
        <w:t xml:space="preserve">条件</w:t>
      </w:r>
      <w:r>
        <w:rPr>
          <w:rFonts w:hint="eastAsia" w:ascii="宋体" w:hAnsi="宋体"/>
          <w:b/>
          <w:bCs/>
          <w:color w:val="000000"/>
          <w:sz w:val="24"/>
          <w:szCs w:val="24"/>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资格声明函；</w:t>
      </w:r>
      <w:r>
        <w:rPr>
          <w:rFonts w:hint="eastAsia" w:ascii="宋体" w:hAnsi="宋体"/>
          <w:bCs/>
          <w:color w:val="000000"/>
          <w:sz w:val="24"/>
          <w:szCs w:val="24"/>
          <w:lang w:val="zh-CN"/>
        </w:rPr>
        <w:t xml:space="preserve">关于资格的声明函；</w:t>
      </w:r>
      <w:r>
        <w:rPr>
          <w:rFonts w:hint="eastAsia" w:ascii="宋体" w:hAnsi="宋体"/>
          <w:bCs/>
          <w:color w:val="000000"/>
          <w:sz w:val="24"/>
          <w:szCs w:val="24"/>
          <w:lang w:val="zh-CN"/>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被授权代表身份证明</w:t>
      </w:r>
      <w:r>
        <w:rPr>
          <w:rFonts w:hint="eastAsia" w:ascii="宋体" w:hAnsi="宋体"/>
          <w:b/>
          <w:color w:val="000000"/>
          <w:sz w:val="24"/>
          <w:szCs w:val="24"/>
        </w:rPr>
        <w:t xml:space="preserve">1：</w:t>
      </w:r>
      <w:r>
        <w:rPr>
          <w:rFonts w:hint="eastAsia" w:ascii="宋体" w:hAnsi="宋体"/>
          <w:bCs/>
          <w:color w:val="000000"/>
          <w:sz w:val="24"/>
          <w:szCs w:val="24"/>
          <w:lang w:val="zh-CN"/>
        </w:rPr>
        <w:t xml:space="preserve">申请人法定代表人授权委托书（法定代表人亲自参加的除外）；</w:t>
      </w:r>
      <w:r>
        <w:rPr>
          <w:rFonts w:hint="eastAsia" w:ascii="宋体" w:hAnsi="宋体"/>
          <w:bCs/>
          <w:color w:val="000000"/>
          <w:sz w:val="24"/>
          <w:szCs w:val="24"/>
          <w:lang w:val="zh-CN"/>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被授权代表身份证明</w:t>
      </w:r>
      <w:r>
        <w:rPr>
          <w:rFonts w:hint="eastAsia" w:ascii="宋体" w:hAnsi="宋体"/>
          <w:b/>
          <w:color w:val="000000"/>
          <w:sz w:val="24"/>
          <w:szCs w:val="24"/>
        </w:rPr>
        <w:t xml:space="preserve">2：</w:t>
      </w:r>
      <w:r>
        <w:rPr>
          <w:rFonts w:hint="eastAsia" w:ascii="宋体" w:hAnsi="宋体"/>
          <w:bCs/>
          <w:color w:val="000000"/>
          <w:sz w:val="24"/>
          <w:szCs w:val="24"/>
          <w:lang w:val="zh-CN"/>
        </w:rPr>
        <w:t xml:space="preserve">申请人为本项目被授权代表在近十二个月内连续六个月缴纳的社保证明（提供相关主管部门证明或银行代扣证明，法定代表人亲自参加的除外）；</w:t>
      </w:r>
      <w:r>
        <w:rPr>
          <w:rFonts w:hint="eastAsia" w:ascii="宋体" w:hAnsi="宋体"/>
          <w:bCs/>
          <w:color w:val="000000"/>
          <w:sz w:val="24"/>
          <w:szCs w:val="24"/>
          <w:lang w:val="zh-CN"/>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具有独立承担民事责任的能力：</w:t>
      </w:r>
      <w:r>
        <w:rPr>
          <w:rFonts w:hint="eastAsia" w:ascii="宋体" w:hAnsi="宋体"/>
          <w:bCs/>
          <w:color w:val="000000"/>
          <w:sz w:val="24"/>
          <w:szCs w:val="24"/>
          <w:lang w:val="zh-CN"/>
        </w:rPr>
        <w:t xml:space="preserve">提供申请人营业执照或法人（登记）证书，供应商为自然人的提供自然人身份证；</w:t>
      </w:r>
      <w:r>
        <w:rPr>
          <w:rFonts w:hint="eastAsia" w:ascii="宋体" w:hAnsi="宋体"/>
          <w:bCs/>
          <w:color w:val="000000"/>
          <w:sz w:val="24"/>
          <w:szCs w:val="24"/>
          <w:lang w:val="zh-CN"/>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具有良好的商业信誉和健全的财务会计制度：</w:t>
      </w:r>
      <w:r>
        <w:rPr>
          <w:rFonts w:hint="eastAsia" w:ascii="宋体" w:hAnsi="宋体"/>
          <w:bCs/>
          <w:color w:val="000000"/>
          <w:sz w:val="24"/>
          <w:szCs w:val="24"/>
          <w:lang w:val="zh-CN"/>
        </w:rPr>
        <w:t xml:space="preserve">银行出具的资信证明（若申请人为法人的须提供其基本开户银行出具的资信证明）或申请人近十二个月中任意一个月份的财务状况报告（资产负债表和利润表）或由会计师事务所出具的近两年中任意一个年度的审计报告和所附已审财务报告；</w:t>
      </w:r>
      <w:r>
        <w:rPr>
          <w:rFonts w:hint="eastAsia" w:ascii="宋体" w:hAnsi="宋体"/>
          <w:bCs/>
          <w:color w:val="000000"/>
          <w:sz w:val="24"/>
          <w:szCs w:val="24"/>
          <w:lang w:val="zh-CN"/>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有依法缴纳税收的良好记录：</w:t>
      </w:r>
      <w:r>
        <w:rPr>
          <w:rFonts w:hint="eastAsia" w:ascii="宋体" w:hAnsi="宋体"/>
          <w:bCs/>
          <w:color w:val="000000"/>
          <w:sz w:val="24"/>
          <w:szCs w:val="24"/>
          <w:lang w:val="zh-CN"/>
        </w:rPr>
        <w:t xml:space="preserve">申请人依法缴纳近十二个月中任意一个月份税收的相关材料（提供相关主管部门证明或银行代扣证明）；</w:t>
      </w:r>
      <w:r>
        <w:rPr>
          <w:rFonts w:hint="eastAsia" w:ascii="宋体" w:hAnsi="宋体"/>
          <w:bCs/>
          <w:color w:val="000000"/>
          <w:sz w:val="24"/>
          <w:szCs w:val="24"/>
          <w:lang w:val="zh-CN"/>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有依法缴纳社会保障资金的良好记录：</w:t>
      </w:r>
      <w:r>
        <w:rPr>
          <w:rFonts w:hint="eastAsia" w:ascii="宋体" w:hAnsi="宋体"/>
          <w:bCs/>
          <w:color w:val="000000"/>
          <w:sz w:val="24"/>
          <w:szCs w:val="24"/>
          <w:lang w:val="zh-CN"/>
        </w:rPr>
        <w:t xml:space="preserve">申请人依法缴纳近十二个月中任意一个月份社会保障资金的相关材料（提供相关主管部门证明或银行代扣证明）；</w:t>
      </w:r>
      <w:r>
        <w:rPr>
          <w:rFonts w:hint="eastAsia" w:ascii="宋体" w:hAnsi="宋体"/>
          <w:bCs/>
          <w:color w:val="000000"/>
          <w:sz w:val="24"/>
          <w:szCs w:val="24"/>
          <w:lang w:val="zh-CN"/>
        </w:rPr>
      </w:r>
      <w:r/>
    </w:p>
    <w:p>
      <w:pPr>
        <w:pStyle w:val="972"/>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rPr>
        <w:t xml:space="preserve">无不良信用记录：</w:t>
      </w:r>
      <w:r>
        <w:rPr>
          <w:rFonts w:hint="eastAsia" w:ascii="宋体" w:hAnsi="宋体"/>
          <w:bCs/>
          <w:color w:val="000000"/>
          <w:sz w:val="24"/>
          <w:szCs w:val="24"/>
        </w:rPr>
        <w:t xml:space="preserve">未被“</w:t>
      </w:r>
      <w:r>
        <w:rPr>
          <w:rFonts w:hint="eastAsia" w:ascii="宋体" w:hAnsi="宋体"/>
          <w:bCs/>
          <w:color w:val="000000"/>
          <w:sz w:val="24"/>
          <w:szCs w:val="24"/>
          <w:lang w:val="zh-CN"/>
        </w:rPr>
        <w:t xml:space="preserve">信用中国</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网站</w:t>
      </w:r>
      <w:r>
        <w:rPr>
          <w:rFonts w:hint="eastAsia" w:ascii="宋体" w:hAnsi="宋体"/>
          <w:bCs/>
          <w:color w:val="000000"/>
          <w:sz w:val="24"/>
          <w:szCs w:val="24"/>
        </w:rPr>
        <w:t xml:space="preserve">（www.creditchina.gov.cn）</w:t>
      </w:r>
      <w:r>
        <w:rPr>
          <w:rFonts w:hint="eastAsia" w:ascii="宋体" w:hAnsi="宋体"/>
          <w:bCs/>
          <w:color w:val="000000"/>
          <w:sz w:val="24"/>
          <w:szCs w:val="24"/>
          <w:lang w:val="zh-CN"/>
        </w:rPr>
        <w:t xml:space="preserve">列入失信执行人、重大税收违法案件当事人名单、政府采购严重违法失信名单</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或未在</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中国政府采购网</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网站</w:t>
      </w:r>
      <w:r>
        <w:rPr>
          <w:rFonts w:hint="eastAsia" w:ascii="宋体" w:hAnsi="宋体"/>
          <w:bCs/>
          <w:color w:val="000000"/>
          <w:sz w:val="24"/>
          <w:szCs w:val="24"/>
        </w:rPr>
        <w:t xml:space="preserve">（www.ccgp.gov.cn）</w:t>
      </w:r>
      <w:r>
        <w:rPr>
          <w:rFonts w:hint="eastAsia" w:ascii="宋体" w:hAnsi="宋体"/>
          <w:bCs/>
          <w:color w:val="000000"/>
          <w:sz w:val="24"/>
          <w:szCs w:val="24"/>
          <w:lang w:val="zh-CN"/>
        </w:rPr>
        <w:t xml:space="preserve">被列入政府采购严重违法失信行为记录名单</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w:t>
      </w:r>
      <w:r>
        <w:rPr>
          <w:rFonts w:ascii="宋体" w:hAnsi="宋体"/>
          <w:bCs/>
          <w:color w:val="000000"/>
          <w:sz w:val="24"/>
          <w:szCs w:val="24"/>
        </w:rPr>
        <w:t xml:space="preserve">若</w:t>
      </w:r>
      <w:r>
        <w:rPr>
          <w:rFonts w:hint="eastAsia" w:ascii="宋体" w:hAnsi="宋体"/>
          <w:bCs/>
          <w:color w:val="000000"/>
          <w:sz w:val="24"/>
          <w:szCs w:val="24"/>
          <w:lang w:val="zh-CN"/>
        </w:rPr>
        <w:t xml:space="preserve">申请人</w:t>
      </w:r>
      <w:r>
        <w:rPr>
          <w:rFonts w:ascii="宋体" w:hAnsi="宋体"/>
          <w:bCs/>
          <w:color w:val="000000"/>
          <w:sz w:val="24"/>
          <w:szCs w:val="24"/>
        </w:rPr>
        <w:t xml:space="preserve">企业信息已录入以上网站的，</w:t>
      </w:r>
      <w:r>
        <w:rPr>
          <w:rFonts w:hint="eastAsia" w:ascii="宋体" w:hAnsi="宋体"/>
          <w:bCs/>
          <w:color w:val="000000"/>
          <w:sz w:val="24"/>
          <w:szCs w:val="24"/>
          <w:lang w:val="zh-CN"/>
        </w:rPr>
        <w:t xml:space="preserve">无需提供相关证明材料</w:t>
      </w:r>
      <w:r>
        <w:rPr>
          <w:rFonts w:ascii="宋体" w:hAnsi="宋体"/>
          <w:bCs/>
          <w:color w:val="000000"/>
          <w:sz w:val="24"/>
          <w:szCs w:val="24"/>
        </w:rPr>
        <w:t xml:space="preserve">；</w:t>
      </w:r>
      <w:r>
        <w:rPr>
          <w:rFonts w:hint="eastAsia" w:ascii="宋体" w:hAnsi="宋体"/>
          <w:bCs/>
          <w:color w:val="000000"/>
          <w:sz w:val="24"/>
          <w:szCs w:val="24"/>
        </w:rPr>
        <w:t xml:space="preserve">若</w:t>
      </w:r>
      <w:r>
        <w:rPr>
          <w:rFonts w:hint="eastAsia" w:ascii="宋体" w:hAnsi="宋体"/>
          <w:bCs/>
          <w:color w:val="000000"/>
          <w:sz w:val="24"/>
          <w:szCs w:val="24"/>
          <w:lang w:val="zh-CN"/>
        </w:rPr>
        <w:t xml:space="preserve">申请人</w:t>
      </w:r>
      <w:r>
        <w:rPr>
          <w:rFonts w:hint="eastAsia" w:ascii="宋体" w:hAnsi="宋体"/>
          <w:bCs/>
          <w:color w:val="000000"/>
          <w:sz w:val="24"/>
          <w:szCs w:val="24"/>
        </w:rPr>
        <w:t xml:space="preserve">企业信息</w:t>
      </w:r>
      <w:r>
        <w:rPr>
          <w:rFonts w:ascii="宋体" w:hAnsi="宋体"/>
          <w:bCs/>
          <w:color w:val="000000"/>
          <w:sz w:val="24"/>
          <w:szCs w:val="24"/>
        </w:rPr>
        <w:t xml:space="preserve">未</w:t>
      </w:r>
      <w:r>
        <w:rPr>
          <w:rFonts w:hint="eastAsia" w:ascii="宋体" w:hAnsi="宋体"/>
          <w:bCs/>
          <w:color w:val="000000"/>
          <w:sz w:val="24"/>
          <w:szCs w:val="24"/>
        </w:rPr>
        <w:t xml:space="preserve">录入以上网站的，须在申请文件中提供</w:t>
      </w:r>
      <w:r>
        <w:rPr>
          <w:rFonts w:ascii="宋体" w:hAnsi="宋体"/>
          <w:bCs/>
          <w:color w:val="000000"/>
          <w:sz w:val="24"/>
          <w:szCs w:val="24"/>
        </w:rPr>
        <w:t xml:space="preserve">无不良信用记录</w:t>
      </w:r>
      <w:r>
        <w:rPr>
          <w:rFonts w:hint="eastAsia" w:ascii="宋体" w:hAnsi="宋体"/>
          <w:bCs/>
          <w:color w:val="000000"/>
          <w:sz w:val="24"/>
          <w:szCs w:val="24"/>
        </w:rPr>
        <w:t xml:space="preserve">承诺</w:t>
      </w:r>
      <w:r>
        <w:rPr>
          <w:rFonts w:ascii="宋体" w:hAnsi="宋体"/>
          <w:bCs/>
          <w:color w:val="000000"/>
          <w:sz w:val="24"/>
          <w:szCs w:val="24"/>
        </w:rPr>
        <w:t xml:space="preserve">书</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972"/>
        <w:numPr>
          <w:ilvl w:val="0"/>
          <w:numId w:val="7"/>
        </w:numPr>
        <w:spacing w:line="360" w:lineRule="auto"/>
        <w:tabs>
          <w:tab w:val="left" w:pos="0" w:leader="none"/>
          <w:tab w:val="left" w:pos="255" w:leader="none"/>
        </w:tabs>
        <w:rPr>
          <w:rFonts w:ascii="宋体" w:hAnsi="宋体"/>
          <w:b/>
          <w:color w:val="000000"/>
          <w:sz w:val="24"/>
          <w:szCs w:val="24"/>
          <w:lang w:val="zh-CN"/>
        </w:rPr>
      </w:pPr>
      <w:r>
        <w:rPr>
          <w:rFonts w:hint="eastAsia" w:ascii="宋体" w:hAnsi="宋体"/>
          <w:b/>
          <w:color w:val="000000"/>
          <w:sz w:val="24"/>
          <w:szCs w:val="24"/>
          <w:lang w:val="zh-CN"/>
        </w:rPr>
        <w:t xml:space="preserve">特定资质要求：</w:t>
      </w:r>
      <w:r>
        <w:rPr>
          <w:rFonts w:ascii="宋体" w:hAnsi="宋体"/>
          <w:b/>
          <w:color w:val="000000"/>
          <w:sz w:val="24"/>
          <w:szCs w:val="24"/>
          <w:lang w:val="zh-CN"/>
        </w:rPr>
      </w:r>
      <w:r/>
    </w:p>
    <w:p>
      <w:pPr>
        <w:pStyle w:val="972"/>
        <w:ind w:firstLine="480"/>
        <w:spacing w:line="360" w:lineRule="auto"/>
        <w:tabs>
          <w:tab w:val="left" w:pos="0" w:leader="none"/>
          <w:tab w:val="left" w:pos="255" w:leader="none"/>
        </w:tabs>
        <w:rPr>
          <w:rFonts w:hint="eastAsia" w:ascii="宋体" w:hAnsi="宋体"/>
          <w:bCs/>
          <w:color w:val="000000"/>
          <w:sz w:val="24"/>
          <w:szCs w:val="24"/>
        </w:rPr>
      </w:pPr>
      <w:r>
        <w:rPr>
          <w:rFonts w:hint="eastAsia" w:ascii="宋体" w:hAnsi="宋体"/>
          <w:bCs/>
          <w:color w:val="000000"/>
          <w:sz w:val="24"/>
          <w:szCs w:val="24"/>
        </w:rPr>
        <w:t xml:space="preserve">（1）①从事教育康复应提供所属地教育行政部门颁发的办学许可证（学前教育）（尚在有效期内）或有当地特殊教育指导中心确定的公办学校合作开展康教融合服务的协议（尚在有效期内）；②从事康复医疗应提供与康复训练相应的《医疗机构执业许可证》或《中医诊所备案证》（尚在有效期内）。上述两个条件满足任一条件即可。</w:t>
      </w:r>
      <w:r>
        <w:rPr>
          <w:rFonts w:hint="eastAsia" w:ascii="宋体" w:hAnsi="宋体"/>
          <w:bCs/>
          <w:color w:val="000000"/>
          <w:sz w:val="24"/>
          <w:szCs w:val="24"/>
        </w:rPr>
      </w:r>
      <w:r/>
    </w:p>
    <w:p>
      <w:pPr>
        <w:pStyle w:val="972"/>
        <w:ind w:firstLine="480"/>
        <w:spacing w:line="360" w:lineRule="auto"/>
        <w:tabs>
          <w:tab w:val="left" w:pos="0" w:leader="none"/>
          <w:tab w:val="left" w:pos="255" w:leader="none"/>
        </w:tabs>
        <w:rPr>
          <w:rFonts w:hint="eastAsia" w:ascii="宋体" w:hAnsi="宋体"/>
          <w:bCs/>
          <w:color w:val="000000"/>
          <w:sz w:val="24"/>
          <w:szCs w:val="24"/>
        </w:rPr>
      </w:pPr>
      <w:r>
        <w:rPr>
          <w:rFonts w:hint="eastAsia" w:ascii="宋体" w:hAnsi="宋体"/>
          <w:bCs/>
          <w:color w:val="000000"/>
          <w:sz w:val="24"/>
          <w:szCs w:val="24"/>
        </w:rPr>
        <w:t xml:space="preserve">（2）机构建设和装饰工程通过属地政府相关职能部门的建设（筑）工程消防验收，提供《建设工程竣工验收备案凭证》或《建设工程消防验收意见书》或《建设工程消防设计验收意见书》等，因不动产等历史遗留问题无法取得上述消防验收材料的，应提供消防技术服务机构出具的《单位消防安全评估报告》且风险等级达到Ⅰ级。</w:t>
      </w:r>
      <w:r>
        <w:rPr>
          <w:rFonts w:hint="eastAsia" w:ascii="宋体" w:hAnsi="宋体"/>
          <w:bCs/>
          <w:color w:val="000000"/>
          <w:sz w:val="24"/>
          <w:szCs w:val="24"/>
        </w:rPr>
      </w:r>
      <w:r/>
    </w:p>
    <w:p>
      <w:pPr>
        <w:pStyle w:val="972"/>
        <w:ind w:firstLine="480"/>
        <w:spacing w:line="360" w:lineRule="auto"/>
        <w:tabs>
          <w:tab w:val="left" w:pos="0" w:leader="none"/>
          <w:tab w:val="left" w:pos="255" w:leader="none"/>
        </w:tabs>
        <w:rPr>
          <w:rFonts w:hint="eastAsia" w:ascii="宋体" w:hAnsi="宋体"/>
          <w:bCs/>
          <w:color w:val="000000"/>
          <w:sz w:val="24"/>
          <w:szCs w:val="24"/>
        </w:rPr>
      </w:pPr>
      <w:r>
        <w:rPr>
          <w:rFonts w:hint="eastAsia" w:ascii="宋体" w:hAnsi="宋体"/>
          <w:bCs/>
          <w:color w:val="000000"/>
          <w:sz w:val="24"/>
          <w:szCs w:val="24"/>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没有上述行为之一的，提供承诺书。</w:t>
      </w:r>
      <w:r>
        <w:rPr>
          <w:rFonts w:hint="eastAsia" w:ascii="宋体" w:hAnsi="宋体"/>
          <w:bCs/>
          <w:color w:val="000000"/>
          <w:sz w:val="24"/>
          <w:szCs w:val="24"/>
        </w:rPr>
      </w:r>
      <w:r/>
    </w:p>
    <w:p>
      <w:pPr>
        <w:pStyle w:val="972"/>
        <w:ind w:firstLine="480"/>
        <w:spacing w:line="360" w:lineRule="auto"/>
        <w:tabs>
          <w:tab w:val="left" w:pos="0" w:leader="none"/>
          <w:tab w:val="left" w:pos="255" w:leader="none"/>
        </w:tabs>
        <w:rPr>
          <w:rFonts w:hint="eastAsia" w:ascii="宋体" w:hAnsi="宋体"/>
          <w:bCs/>
          <w:color w:val="000000"/>
          <w:sz w:val="24"/>
          <w:szCs w:val="24"/>
        </w:rPr>
      </w:pPr>
      <w:r>
        <w:rPr>
          <w:rFonts w:hint="eastAsia" w:ascii="宋体" w:hAnsi="宋体"/>
          <w:bCs/>
          <w:color w:val="000000"/>
          <w:sz w:val="24"/>
          <w:szCs w:val="24"/>
        </w:rPr>
        <w:t xml:space="preserve">（4）教育和康复场所必须与营业执照登记的注册地一致（以</w:t>
      </w:r>
      <w:r>
        <w:rPr>
          <w:rFonts w:hint="eastAsia" w:ascii="宋体" w:hAnsi="宋体"/>
          <w:bCs/>
          <w:color w:val="000000"/>
          <w:sz w:val="24"/>
          <w:szCs w:val="24"/>
          <w:lang w:val="zh-CN"/>
        </w:rPr>
        <w:t xml:space="preserve">申请人</w:t>
      </w:r>
      <w:r>
        <w:rPr>
          <w:rFonts w:hint="eastAsia" w:ascii="宋体" w:hAnsi="宋体"/>
          <w:bCs/>
          <w:color w:val="000000"/>
          <w:sz w:val="24"/>
          <w:szCs w:val="24"/>
        </w:rPr>
        <w:t xml:space="preserve">填列的《申请人</w:t>
      </w:r>
      <w:r>
        <w:rPr>
          <w:rFonts w:hint="eastAsia" w:ascii="宋体" w:hAnsi="宋体"/>
          <w:bCs/>
          <w:color w:val="000000"/>
          <w:sz w:val="24"/>
          <w:szCs w:val="24"/>
          <w:lang w:val="zh-CN"/>
        </w:rPr>
        <w:t xml:space="preserve">综合</w:t>
      </w:r>
      <w:r>
        <w:rPr>
          <w:rFonts w:hint="eastAsia" w:ascii="宋体" w:hAnsi="宋体"/>
          <w:bCs/>
          <w:color w:val="000000"/>
          <w:sz w:val="24"/>
          <w:szCs w:val="24"/>
        </w:rPr>
        <w:t xml:space="preserve">情况一览表》为准）。</w:t>
      </w:r>
      <w:r>
        <w:rPr>
          <w:rFonts w:hint="eastAsia" w:ascii="宋体" w:hAnsi="宋体"/>
          <w:bCs/>
          <w:color w:val="000000"/>
          <w:sz w:val="24"/>
          <w:szCs w:val="24"/>
        </w:rPr>
      </w:r>
      <w:r/>
    </w:p>
    <w:p>
      <w:pPr>
        <w:pStyle w:val="972"/>
        <w:ind w:firstLine="480"/>
        <w:spacing w:line="360" w:lineRule="auto"/>
        <w:tabs>
          <w:tab w:val="left" w:pos="0" w:leader="none"/>
          <w:tab w:val="left" w:pos="255" w:leader="none"/>
        </w:tabs>
        <w:rPr>
          <w:rFonts w:hint="eastAsia" w:ascii="宋体" w:hAnsi="宋体"/>
          <w:color w:val="000000"/>
          <w:sz w:val="24"/>
          <w:szCs w:val="24"/>
        </w:rPr>
      </w:pPr>
      <w:r/>
      <w:bookmarkStart w:id="42" w:name="OLE_LINK114"/>
      <w:r>
        <w:rPr>
          <w:rFonts w:hint="eastAsia" w:ascii="宋体" w:hAnsi="宋体"/>
          <w:color w:val="000000"/>
          <w:sz w:val="24"/>
          <w:szCs w:val="24"/>
        </w:rPr>
        <w:t xml:space="preserve">注：以上“近十二个月”是指提交申请文件截止日之前近十二个月（不含报价当月）。</w:t>
      </w:r>
      <w:r>
        <w:rPr>
          <w:rFonts w:hint="eastAsia" w:ascii="宋体" w:hAnsi="宋体"/>
          <w:color w:val="000000"/>
          <w:sz w:val="24"/>
          <w:szCs w:val="24"/>
        </w:rPr>
      </w:r>
      <w:r/>
    </w:p>
    <w:p>
      <w:pPr>
        <w:pStyle w:val="972"/>
        <w:numPr>
          <w:ilvl w:val="0"/>
          <w:numId w:val="6"/>
        </w:numPr>
        <w:spacing w:line="360" w:lineRule="auto"/>
        <w:tabs>
          <w:tab w:val="left" w:pos="0" w:leader="none"/>
          <w:tab w:val="left" w:pos="255" w:leader="none"/>
        </w:tabs>
        <w:rPr>
          <w:rFonts w:hint="eastAsia" w:ascii="宋体" w:hAnsi="宋体"/>
          <w:b/>
          <w:bCs/>
          <w:color w:val="000000"/>
          <w:sz w:val="24"/>
          <w:szCs w:val="24"/>
        </w:rPr>
      </w:pPr>
      <w:r>
        <w:rPr>
          <w:rFonts w:hint="eastAsia" w:ascii="宋体" w:hAnsi="宋体"/>
          <w:b/>
          <w:bCs/>
          <w:color w:val="000000"/>
          <w:sz w:val="24"/>
          <w:szCs w:val="24"/>
        </w:rPr>
        <w:t xml:space="preserve">符合条件</w:t>
      </w:r>
      <w:r>
        <w:rPr>
          <w:rFonts w:hint="eastAsia" w:ascii="宋体" w:hAnsi="宋体"/>
          <w:b/>
          <w:bCs/>
          <w:color w:val="000000"/>
          <w:sz w:val="24"/>
          <w:szCs w:val="24"/>
        </w:rPr>
      </w:r>
      <w:r/>
    </w:p>
    <w:p>
      <w:pPr>
        <w:pStyle w:val="972"/>
        <w:numPr>
          <w:ilvl w:val="0"/>
          <w:numId w:val="8"/>
        </w:numPr>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申请函</w:t>
      </w:r>
      <w:r>
        <w:rPr>
          <w:rFonts w:ascii="宋体" w:hAnsi="宋体"/>
          <w:bCs/>
          <w:color w:val="000000"/>
          <w:sz w:val="24"/>
          <w:szCs w:val="24"/>
        </w:rPr>
      </w:r>
      <w:r/>
    </w:p>
    <w:p>
      <w:pPr>
        <w:pStyle w:val="972"/>
        <w:numPr>
          <w:ilvl w:val="0"/>
          <w:numId w:val="8"/>
        </w:numPr>
        <w:spacing w:line="360" w:lineRule="auto"/>
        <w:tabs>
          <w:tab w:val="left" w:pos="0" w:leader="none"/>
          <w:tab w:val="left" w:pos="255" w:leader="none"/>
        </w:tabs>
        <w:rPr>
          <w:rFonts w:ascii="宋体" w:hAnsi="宋体"/>
          <w:bCs/>
          <w:color w:val="000000"/>
          <w:sz w:val="24"/>
          <w:szCs w:val="24"/>
        </w:rPr>
      </w:pPr>
      <w:r>
        <w:rPr>
          <w:rFonts w:ascii="宋体" w:hAnsi="宋体"/>
          <w:bCs/>
          <w:color w:val="000000"/>
          <w:sz w:val="24"/>
          <w:szCs w:val="24"/>
        </w:rPr>
        <w:t xml:space="preserve">项目技术要求和有关说明</w:t>
      </w:r>
      <w:r>
        <w:rPr>
          <w:rFonts w:ascii="宋体" w:hAnsi="宋体"/>
          <w:bCs/>
          <w:color w:val="000000"/>
          <w:sz w:val="24"/>
          <w:szCs w:val="24"/>
        </w:rPr>
      </w:r>
      <w:r/>
    </w:p>
    <w:p>
      <w:pPr>
        <w:pStyle w:val="972"/>
        <w:numPr>
          <w:ilvl w:val="0"/>
          <w:numId w:val="8"/>
        </w:numPr>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lang w:val="zh-CN"/>
        </w:rPr>
        <w:t xml:space="preserve">申请人综合情况一览表</w:t>
      </w:r>
      <w:r>
        <w:rPr>
          <w:rFonts w:ascii="宋体" w:hAnsi="宋体"/>
          <w:bCs/>
          <w:color w:val="000000"/>
          <w:sz w:val="24"/>
          <w:szCs w:val="24"/>
        </w:rPr>
      </w:r>
      <w:r/>
    </w:p>
    <w:p>
      <w:pPr>
        <w:pStyle w:val="972"/>
        <w:numPr>
          <w:ilvl w:val="0"/>
          <w:numId w:val="8"/>
        </w:numPr>
        <w:spacing w:line="360" w:lineRule="auto"/>
        <w:tabs>
          <w:tab w:val="left" w:pos="0" w:leader="none"/>
          <w:tab w:val="left" w:pos="255" w:leader="none"/>
        </w:tabs>
        <w:rPr>
          <w:rFonts w:hint="eastAsia" w:ascii="宋体" w:hAnsi="宋体"/>
          <w:bCs/>
          <w:color w:val="000000"/>
          <w:sz w:val="24"/>
          <w:szCs w:val="24"/>
        </w:rPr>
      </w:pPr>
      <w:r>
        <w:rPr>
          <w:rFonts w:hint="eastAsia" w:ascii="宋体" w:hAnsi="宋体"/>
          <w:bCs/>
          <w:color w:val="000000"/>
          <w:sz w:val="24"/>
          <w:szCs w:val="24"/>
          <w:lang w:val="zh-CN"/>
        </w:rPr>
        <w:t xml:space="preserve">项目服务方案</w:t>
      </w:r>
      <w:r>
        <w:rPr>
          <w:rFonts w:hint="eastAsia" w:ascii="宋体" w:hAnsi="宋体"/>
          <w:bCs/>
          <w:color w:val="000000"/>
          <w:sz w:val="24"/>
          <w:szCs w:val="24"/>
        </w:rPr>
      </w:r>
      <w:r/>
    </w:p>
    <w:p>
      <w:pPr>
        <w:pStyle w:val="972"/>
        <w:ind w:firstLine="480"/>
        <w:spacing w:line="360" w:lineRule="auto"/>
        <w:tabs>
          <w:tab w:val="left" w:pos="0" w:leader="none"/>
          <w:tab w:val="left" w:pos="255" w:leader="none"/>
        </w:tabs>
        <w:rPr>
          <w:rFonts w:hint="eastAsia" w:ascii="宋体" w:hAnsi="宋体"/>
          <w:bCs/>
          <w:color w:val="000000"/>
          <w:sz w:val="24"/>
          <w:szCs w:val="24"/>
        </w:rPr>
      </w:pPr>
      <w:r/>
      <w:bookmarkEnd w:id="36"/>
      <w:r/>
      <w:bookmarkEnd w:id="38"/>
      <w:r/>
      <w:bookmarkEnd w:id="40"/>
      <w:r/>
      <w:bookmarkEnd w:id="42"/>
      <w:r>
        <w:rPr>
          <w:rFonts w:hint="eastAsia" w:ascii="宋体" w:hAnsi="宋体"/>
          <w:bCs/>
          <w:color w:val="000000"/>
          <w:sz w:val="24"/>
          <w:szCs w:val="24"/>
        </w:rPr>
        <w:t xml:space="preserve">上述资格条件和符合条件</w:t>
      </w:r>
      <w:r>
        <w:rPr>
          <w:rFonts w:hint="eastAsia" w:ascii="宋体" w:hAnsi="宋体"/>
          <w:bCs/>
          <w:color w:val="000000"/>
          <w:sz w:val="24"/>
          <w:szCs w:val="24"/>
          <w:lang w:val="zh-CN"/>
        </w:rPr>
        <w:t xml:space="preserve">申请人</w:t>
      </w:r>
      <w:r>
        <w:rPr>
          <w:rFonts w:hint="eastAsia" w:ascii="宋体" w:hAnsi="宋体"/>
          <w:bCs/>
          <w:color w:val="000000"/>
          <w:sz w:val="24"/>
          <w:szCs w:val="24"/>
        </w:rPr>
        <w:t xml:space="preserve">必须按要求提供，否则申请文件无效。如上述证明文件遇年检、换证，则必须提供法定年检、换证单位出具的有效证明。如上述“</w:t>
      </w:r>
      <w:bookmarkStart w:id="43" w:name="OLE_LINK118"/>
      <w:r>
        <w:rPr>
          <w:rFonts w:hint="eastAsia" w:ascii="宋体" w:hAnsi="宋体"/>
          <w:bCs/>
          <w:color w:val="000000"/>
          <w:sz w:val="24"/>
          <w:szCs w:val="24"/>
        </w:rPr>
        <w:t xml:space="preserve">（2）资格条件”第</w:t>
      </w:r>
      <w:bookmarkStart w:id="44" w:name="_Hlk131842378"/>
      <w:r>
        <w:rPr>
          <w:rFonts w:hint="eastAsia" w:ascii="宋体" w:hAnsi="宋体"/>
          <w:bCs/>
          <w:color w:val="000000"/>
          <w:sz w:val="24"/>
          <w:szCs w:val="24"/>
        </w:rPr>
        <w:t xml:space="preserve">③、</w:t>
      </w:r>
      <w:bookmarkEnd w:id="44"/>
      <w:r>
        <w:rPr>
          <w:rFonts w:hint="eastAsia" w:ascii="宋体" w:hAnsi="宋体"/>
          <w:bCs/>
          <w:color w:val="000000"/>
          <w:sz w:val="24"/>
          <w:szCs w:val="24"/>
        </w:rPr>
        <w:t xml:space="preserve">⑥、⑦项，依法免税或</w:t>
      </w:r>
      <w:bookmarkStart w:id="45" w:name="OLE_LINK19"/>
      <w:r>
        <w:rPr>
          <w:rFonts w:hint="eastAsia" w:ascii="宋体" w:hAnsi="宋体"/>
          <w:bCs/>
          <w:color w:val="000000"/>
          <w:sz w:val="24"/>
          <w:szCs w:val="24"/>
        </w:rPr>
        <w:t xml:space="preserve">不需要缴纳社会保障资金</w:t>
      </w:r>
      <w:bookmarkEnd w:id="45"/>
      <w:r>
        <w:rPr>
          <w:rFonts w:hint="eastAsia" w:ascii="宋体" w:hAnsi="宋体"/>
          <w:bCs/>
          <w:color w:val="000000"/>
          <w:sz w:val="24"/>
          <w:szCs w:val="24"/>
        </w:rPr>
        <w:t xml:space="preserve">的</w:t>
      </w:r>
      <w:r>
        <w:rPr>
          <w:rFonts w:hint="eastAsia" w:ascii="宋体" w:hAnsi="宋体"/>
          <w:bCs/>
          <w:color w:val="000000"/>
          <w:sz w:val="24"/>
          <w:szCs w:val="24"/>
          <w:lang w:val="zh-CN"/>
        </w:rPr>
        <w:t xml:space="preserve">申请人</w:t>
      </w:r>
      <w:r>
        <w:rPr>
          <w:rFonts w:hint="eastAsia" w:ascii="宋体" w:hAnsi="宋体"/>
          <w:bCs/>
          <w:color w:val="000000"/>
          <w:sz w:val="24"/>
          <w:szCs w:val="24"/>
        </w:rPr>
        <w:t xml:space="preserve">，须在申请文件中提供相应文件证明其依法免税或不需要缴纳社会保障资金。</w:t>
      </w:r>
      <w:bookmarkEnd w:id="43"/>
      <w:r>
        <w:rPr>
          <w:rFonts w:hint="eastAsia" w:ascii="宋体" w:hAnsi="宋体"/>
          <w:bCs/>
          <w:color w:val="000000"/>
          <w:sz w:val="24"/>
          <w:szCs w:val="24"/>
          <w:lang w:val="zh-CN"/>
        </w:rPr>
        <w:t xml:space="preserve">申请人</w:t>
      </w:r>
      <w:r>
        <w:rPr>
          <w:rFonts w:hint="eastAsia" w:ascii="宋体" w:hAnsi="宋体"/>
          <w:bCs/>
          <w:color w:val="000000"/>
          <w:sz w:val="24"/>
          <w:szCs w:val="24"/>
        </w:rPr>
        <w:t xml:space="preserve">法定代表人或授权代表为外籍、港、澳、台地区人士的，其身份证明须提供有效的护照或港澳同胞来往内地通行证、台湾同胞来往大陆通行证，或其它可在中国大陆有效居留的许可证明。</w:t>
      </w:r>
      <w:bookmarkEnd w:id="37"/>
      <w:r/>
      <w:bookmarkEnd w:id="41"/>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bookmarkStart w:id="46" w:name="OLE_LINK93"/>
      <w:r/>
      <w:bookmarkStart w:id="47" w:name="OLE_LINK163"/>
      <w:r>
        <w:rPr>
          <w:rFonts w:hint="eastAsia" w:ascii="宋体" w:hAnsi="宋体"/>
          <w:b/>
          <w:color w:val="000000"/>
          <w:sz w:val="24"/>
          <w:szCs w:val="24"/>
        </w:rPr>
        <w:t xml:space="preserve">10.</w:t>
      </w:r>
      <w:bookmarkStart w:id="48" w:name="_Toc520356155"/>
      <w:r/>
      <w:bookmarkStart w:id="49" w:name="_Toc2248"/>
      <w:r/>
      <w:bookmarkStart w:id="50" w:name="_Toc515647770"/>
      <w:r/>
      <w:bookmarkStart w:id="51" w:name="_Toc23231"/>
      <w:r/>
      <w:bookmarkStart w:id="52" w:name="_Toc19624"/>
      <w:r>
        <w:rPr>
          <w:rFonts w:hint="eastAsia" w:ascii="宋体" w:hAnsi="宋体"/>
          <w:b/>
          <w:color w:val="000000"/>
          <w:sz w:val="24"/>
          <w:szCs w:val="24"/>
        </w:rPr>
        <w:t xml:space="preserve">报价</w:t>
      </w:r>
      <w:bookmarkEnd w:id="48"/>
      <w:r/>
      <w:bookmarkEnd w:id="49"/>
      <w:r/>
      <w:bookmarkEnd w:id="50"/>
      <w:r/>
      <w:bookmarkEnd w:id="51"/>
      <w:r/>
      <w:bookmarkEnd w:id="52"/>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所有报价均以人民币报价</w:t>
      </w:r>
      <w:bookmarkStart w:id="53" w:name="OLE_LINK204"/>
      <w:r>
        <w:rPr>
          <w:rFonts w:hint="eastAsia" w:ascii="宋体" w:hAnsi="宋体"/>
          <w:bCs/>
          <w:color w:val="000000"/>
          <w:sz w:val="24"/>
          <w:szCs w:val="24"/>
          <w:lang w:val="zh-CN"/>
        </w:rPr>
        <w:t xml:space="preserve">。</w:t>
      </w:r>
      <w:bookmarkEnd w:id="53"/>
      <w:r>
        <w:rPr>
          <w:rFonts w:hint="eastAsia" w:ascii="宋体" w:hAnsi="宋体"/>
          <w:bCs/>
          <w:color w:val="000000"/>
          <w:sz w:val="24"/>
          <w:szCs w:val="24"/>
          <w:lang w:val="zh-CN"/>
        </w:rPr>
        <w:t xml:space="preserve">申请人的报价应遵守《中华人民共和国价格法》。同时，根据《中华人民共和国政府采购法》第二条的规定，为保证公平竞争，如有服务主体部分的赠与行为，将被认定为无效</w:t>
      </w:r>
      <w:r>
        <w:rPr>
          <w:rFonts w:hint="eastAsia" w:ascii="宋体" w:hAnsi="宋体"/>
          <w:bCs/>
          <w:color w:val="000000"/>
          <w:sz w:val="24"/>
          <w:szCs w:val="24"/>
        </w:rPr>
        <w:t xml:space="preserve">申请文件</w:t>
      </w:r>
      <w:r>
        <w:rPr>
          <w:rFonts w:hint="eastAsia" w:ascii="宋体" w:hAnsi="宋体"/>
          <w:bCs/>
          <w:color w:val="000000"/>
          <w:sz w:val="24"/>
          <w:szCs w:val="24"/>
          <w:lang w:val="zh-CN"/>
        </w:rPr>
        <w:t xml:space="preserve">。本项目报价不作竞争。</w:t>
      </w:r>
      <w:r>
        <w:rPr>
          <w:rFonts w:hint="eastAsia" w:ascii="宋体" w:hAnsi="宋体"/>
          <w:bCs/>
          <w:color w:val="000000"/>
          <w:sz w:val="24"/>
          <w:szCs w:val="24"/>
          <w:lang w:val="zh-CN"/>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11.申请文件的制作</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所有文件、往来函件均应使用简体中文（规格、型号辅助符号例外）。</w:t>
      </w:r>
      <w:r>
        <w:rPr>
          <w:rFonts w:hint="eastAsia" w:ascii="宋体" w:hAnsi="宋体"/>
          <w:bCs/>
          <w:color w:val="000000"/>
          <w:sz w:val="24"/>
          <w:szCs w:val="24"/>
          <w:lang w:val="zh-CN"/>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供应商所使用的计量单位应为国家法定计量单位。</w:t>
      </w:r>
      <w:r>
        <w:rPr>
          <w:rFonts w:hint="eastAsia" w:ascii="宋体" w:hAnsi="宋体"/>
          <w:bCs/>
          <w:color w:val="000000"/>
          <w:sz w:val="24"/>
          <w:szCs w:val="24"/>
          <w:lang w:val="zh-CN"/>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如供应商对征集文件的相关内容有不同意见的偏离，应在申请文件中详细说明偏离的情况，如未明确作出偏离情况的说明，则视同</w:t>
      </w:r>
      <w:r>
        <w:rPr>
          <w:rFonts w:hint="eastAsia" w:ascii="宋体" w:hAnsi="宋体"/>
          <w:bCs/>
          <w:color w:val="000000"/>
          <w:sz w:val="24"/>
          <w:szCs w:val="24"/>
        </w:rPr>
        <w:t xml:space="preserve">供应商承诺实质性响应征集文件的要求。</w:t>
      </w:r>
      <w:r>
        <w:rPr>
          <w:rFonts w:hint="eastAsia" w:ascii="宋体" w:hAnsi="宋体"/>
          <w:bCs/>
          <w:color w:val="000000"/>
          <w:sz w:val="24"/>
          <w:szCs w:val="24"/>
          <w:lang w:val="zh-CN"/>
        </w:rPr>
      </w:r>
      <w:r/>
    </w:p>
    <w:p>
      <w:pPr>
        <w:pStyle w:val="972"/>
        <w:ind w:firstLine="480"/>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由于文件排序</w:t>
      </w:r>
      <w:r>
        <w:rPr>
          <w:rFonts w:ascii="宋体" w:hAnsi="宋体"/>
          <w:bCs/>
          <w:color w:val="000000"/>
          <w:sz w:val="24"/>
          <w:szCs w:val="24"/>
          <w:lang w:val="zh-CN"/>
        </w:rPr>
        <w:t xml:space="preserve">或上传资料内容模糊</w:t>
      </w:r>
      <w:r>
        <w:rPr>
          <w:rFonts w:hint="eastAsia" w:ascii="宋体" w:hAnsi="宋体"/>
          <w:bCs/>
          <w:color w:val="000000"/>
          <w:sz w:val="24"/>
          <w:szCs w:val="24"/>
          <w:lang w:val="zh-CN"/>
        </w:rPr>
        <w:t xml:space="preserve">等非实质性的格式或形式问题导致申请文件被误读或查找不到的，责任由供应商承担。  </w:t>
      </w:r>
      <w:r>
        <w:rPr>
          <w:rFonts w:ascii="宋体" w:hAnsi="宋体"/>
          <w:bCs/>
          <w:color w:val="000000"/>
          <w:sz w:val="24"/>
          <w:szCs w:val="24"/>
          <w:lang w:val="zh-CN"/>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w:t>
      </w:r>
      <w:r>
        <w:rPr>
          <w:rFonts w:ascii="宋体" w:hAnsi="宋体"/>
          <w:b/>
          <w:color w:val="000000"/>
          <w:sz w:val="24"/>
          <w:szCs w:val="24"/>
        </w:rPr>
        <w:t xml:space="preserve">电子申请文件</w:t>
      </w:r>
      <w:r>
        <w:rPr>
          <w:rFonts w:hint="eastAsia" w:ascii="宋体" w:hAnsi="宋体"/>
          <w:b/>
          <w:color w:val="000000"/>
          <w:sz w:val="24"/>
          <w:szCs w:val="24"/>
        </w:rPr>
      </w:r>
      <w:r/>
    </w:p>
    <w:p>
      <w:pPr>
        <w:pStyle w:val="972"/>
        <w:ind w:firstLine="480"/>
        <w:spacing w:line="360" w:lineRule="auto"/>
        <w:rPr>
          <w:rFonts w:ascii="宋体" w:hAnsi="宋体"/>
          <w:bCs/>
          <w:color w:val="000000"/>
          <w:sz w:val="24"/>
          <w:szCs w:val="24"/>
          <w:shd w:val="pct10" w:color="auto" w:fill="ffffff"/>
        </w:rPr>
      </w:pPr>
      <w:r>
        <w:rPr>
          <w:rFonts w:ascii="宋体" w:hAnsi="宋体"/>
          <w:bCs/>
          <w:color w:val="000000"/>
          <w:sz w:val="24"/>
          <w:szCs w:val="24"/>
        </w:rPr>
        <w:t xml:space="preserve">12.1 </w:t>
      </w:r>
      <w:r>
        <w:rPr>
          <w:rFonts w:hint="eastAsia" w:ascii="宋体" w:hAnsi="宋体"/>
          <w:bCs/>
          <w:color w:val="000000"/>
          <w:sz w:val="24"/>
          <w:szCs w:val="24"/>
        </w:rPr>
        <w:t xml:space="preserve">供应商应通过申请文件制作软件使用数字认证证书对申请文件进行合成、电子签章及加密打包，并</w:t>
      </w:r>
      <w:r>
        <w:rPr>
          <w:rFonts w:ascii="宋体" w:hAnsi="宋体"/>
          <w:bCs/>
          <w:color w:val="000000"/>
          <w:sz w:val="24"/>
          <w:szCs w:val="24"/>
        </w:rPr>
        <w:t xml:space="preserve">在征集文件规定的截止时间前，通过申请文件编制软件或登录“苏采云”系统在规定时间内完成提交，时间以电子交易平台时间为准。</w:t>
      </w:r>
      <w:bookmarkStart w:id="54" w:name="_Hlk131842536"/>
      <w:r>
        <w:rPr>
          <w:rFonts w:hint="eastAsia" w:ascii="宋体" w:hAnsi="宋体"/>
          <w:bCs/>
          <w:color w:val="000000"/>
          <w:sz w:val="24"/>
          <w:szCs w:val="24"/>
        </w:rPr>
        <w:t xml:space="preserve">电子申请文件将作为本项目征集活动的电子档案保存，电子档案与纸档案具有同等效力。</w:t>
      </w:r>
      <w:bookmarkEnd w:id="54"/>
      <w:r>
        <w:rPr>
          <w:rFonts w:hint="eastAsia" w:ascii="宋体" w:hAnsi="宋体"/>
          <w:bCs/>
          <w:color w:val="000000"/>
          <w:sz w:val="24"/>
          <w:szCs w:val="24"/>
        </w:rPr>
        <w:t xml:space="preserve">具体流程如下：</w:t>
      </w:r>
      <w:r>
        <w:rPr>
          <w:rFonts w:hint="eastAsia" w:ascii="宋体" w:hAnsi="宋体"/>
          <w:bCs/>
          <w:color w:val="000000"/>
          <w:sz w:val="24"/>
          <w:szCs w:val="24"/>
          <w:lang w:val="zh-CN"/>
        </w:rPr>
        <w:t xml:space="preserve">将后缀名为“.kedt”的征集文件导入政府采购客户端工具--制作申请文件--导出加密的申请文件(后缀名为zip) --通过“苏采云”系统上传申请文件。（详见《江苏省政府采购交易系统（苏采云）供应商操作手册》）</w:t>
      </w:r>
      <w:r>
        <w:rPr>
          <w:rFonts w:ascii="宋体" w:hAnsi="宋体"/>
          <w:bCs/>
          <w:color w:val="000000"/>
          <w:sz w:val="24"/>
          <w:szCs w:val="24"/>
          <w:shd w:val="pct10" w:color="auto" w:fill="ffffff"/>
        </w:rPr>
      </w:r>
      <w:r/>
    </w:p>
    <w:p>
      <w:pPr>
        <w:pStyle w:val="972"/>
        <w:ind w:firstLine="480"/>
        <w:spacing w:line="360" w:lineRule="auto"/>
        <w:rPr>
          <w:rFonts w:ascii="宋体" w:hAnsi="宋体"/>
          <w:bCs/>
          <w:color w:val="000000"/>
          <w:sz w:val="24"/>
          <w:szCs w:val="24"/>
        </w:rPr>
      </w:pPr>
      <w:r>
        <w:rPr>
          <w:rFonts w:ascii="宋体" w:hAnsi="宋体"/>
          <w:bCs/>
          <w:color w:val="000000"/>
          <w:sz w:val="24"/>
          <w:szCs w:val="24"/>
        </w:rPr>
        <w:t xml:space="preserve">12.2 截止时间以后传输的申请文件，“苏采云”平台将拒绝接收。供应商应充分考虑网络环境、网络带宽等风险因素。 </w:t>
      </w:r>
      <w:r>
        <w:rPr>
          <w:rFonts w:ascii="宋体" w:hAnsi="宋体"/>
          <w:bCs/>
          <w:color w:val="000000"/>
          <w:sz w:val="24"/>
          <w:szCs w:val="24"/>
        </w:rPr>
      </w:r>
      <w:r/>
    </w:p>
    <w:p>
      <w:pPr>
        <w:pStyle w:val="972"/>
        <w:ind w:firstLine="480"/>
        <w:spacing w:line="360" w:lineRule="auto"/>
        <w:rPr>
          <w:rFonts w:ascii="宋体" w:hAnsi="宋体"/>
          <w:bCs/>
          <w:color w:val="000000"/>
          <w:sz w:val="24"/>
          <w:szCs w:val="24"/>
        </w:rPr>
      </w:pPr>
      <w:r>
        <w:rPr>
          <w:rFonts w:ascii="宋体" w:hAnsi="宋体"/>
          <w:bCs/>
          <w:color w:val="000000"/>
          <w:sz w:val="24"/>
          <w:szCs w:val="24"/>
        </w:rPr>
        <w:t xml:space="preserve">12.3 提交完成后至解密前，供应商不能对加密申请文件时所使用的数字认证证书进行更新、续费，否则可能引起的申请文件解密失败等相关后果由供应商自行承担（友情提示：若供应商已领取副锁（含多把副锁）请注意正副锁的使用差别）。 </w:t>
      </w:r>
      <w:r>
        <w:rPr>
          <w:rFonts w:ascii="宋体" w:hAnsi="宋体"/>
          <w:bCs/>
          <w:color w:val="000000"/>
          <w:sz w:val="24"/>
          <w:szCs w:val="24"/>
        </w:rPr>
      </w:r>
      <w:r/>
    </w:p>
    <w:p>
      <w:pPr>
        <w:pStyle w:val="972"/>
        <w:ind w:firstLine="480"/>
        <w:spacing w:line="360" w:lineRule="auto"/>
        <w:rPr>
          <w:rFonts w:ascii="宋体" w:hAnsi="宋体"/>
          <w:bCs/>
          <w:color w:val="000000"/>
          <w:sz w:val="24"/>
          <w:szCs w:val="24"/>
        </w:rPr>
      </w:pPr>
      <w:r>
        <w:rPr>
          <w:rFonts w:ascii="宋体" w:hAnsi="宋体"/>
          <w:bCs/>
          <w:color w:val="000000"/>
          <w:sz w:val="24"/>
          <w:szCs w:val="24"/>
        </w:rPr>
        <w:t xml:space="preserve">12.4 因不可抗力事件造成的申请文件的损坏、丢失的，</w:t>
      </w:r>
      <w:r>
        <w:rPr>
          <w:rFonts w:hint="eastAsia" w:ascii="宋体" w:hAnsi="宋体"/>
          <w:bCs/>
          <w:color w:val="000000"/>
          <w:sz w:val="24"/>
          <w:szCs w:val="24"/>
        </w:rPr>
        <w:t xml:space="preserve">征集人</w:t>
      </w:r>
      <w:r>
        <w:rPr>
          <w:rFonts w:ascii="宋体" w:hAnsi="宋体"/>
          <w:bCs/>
          <w:color w:val="000000"/>
          <w:sz w:val="24"/>
          <w:szCs w:val="24"/>
        </w:rPr>
        <w:t xml:space="preserve">不承担责任。 </w:t>
      </w:r>
      <w:r>
        <w:rPr>
          <w:rFonts w:ascii="宋体" w:hAnsi="宋体"/>
          <w:bCs/>
          <w:color w:val="000000"/>
          <w:sz w:val="24"/>
          <w:szCs w:val="24"/>
        </w:rPr>
      </w:r>
      <w:r/>
    </w:p>
    <w:p>
      <w:pPr>
        <w:pStyle w:val="972"/>
        <w:ind w:firstLine="482"/>
        <w:spacing w:line="360" w:lineRule="auto"/>
        <w:rPr>
          <w:rFonts w:hint="eastAsia" w:ascii="宋体" w:hAnsi="宋体" w:cs="宋体"/>
          <w:bCs/>
          <w:color w:val="000000"/>
          <w:sz w:val="24"/>
          <w:szCs w:val="24"/>
        </w:rPr>
      </w:pPr>
      <w:r/>
      <w:bookmarkStart w:id="55" w:name="OLE_LINK124"/>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.申请文件的拒收：</w:t>
      </w:r>
      <w:r>
        <w:rPr>
          <w:rFonts w:hint="eastAsia" w:ascii="宋体" w:hAnsi="宋体"/>
          <w:bCs/>
          <w:color w:val="000000"/>
          <w:sz w:val="24"/>
          <w:szCs w:val="24"/>
        </w:rPr>
        <w:t xml:space="preserve">在征集文件要求的</w:t>
      </w:r>
      <w:r>
        <w:rPr>
          <w:rFonts w:hint="eastAsia" w:ascii="宋体" w:hAnsi="宋体" w:cs="宋体"/>
          <w:bCs/>
          <w:color w:val="000000"/>
          <w:sz w:val="24"/>
          <w:szCs w:val="21"/>
        </w:rPr>
        <w:t xml:space="preserve">提交申请文件截止时间</w:t>
      </w:r>
      <w:r>
        <w:rPr>
          <w:rFonts w:hint="eastAsia" w:ascii="宋体" w:hAnsi="宋体"/>
          <w:bCs/>
          <w:color w:val="000000"/>
          <w:sz w:val="24"/>
          <w:szCs w:val="24"/>
        </w:rPr>
        <w:t xml:space="preserve">之后送达的申请文件将被拒收</w:t>
      </w:r>
      <w:r>
        <w:rPr>
          <w:rFonts w:hint="eastAsia" w:ascii="宋体" w:hAnsi="宋体" w:cs="宋体"/>
          <w:bCs/>
          <w:color w:val="000000"/>
          <w:sz w:val="24"/>
          <w:szCs w:val="24"/>
        </w:rPr>
        <w:t xml:space="preserve">。</w:t>
      </w:r>
      <w:bookmarkEnd w:id="55"/>
      <w:r>
        <w:rPr>
          <w:rFonts w:hint="eastAsia" w:ascii="宋体" w:hAnsi="宋体" w:cs="宋体"/>
          <w:bCs/>
          <w:color w:val="000000"/>
          <w:sz w:val="24"/>
          <w:szCs w:val="24"/>
        </w:rPr>
      </w:r>
      <w:r/>
    </w:p>
    <w:p>
      <w:pPr>
        <w:pStyle w:val="972"/>
        <w:ind w:firstLine="482"/>
        <w:spacing w:line="360" w:lineRule="auto"/>
        <w:rPr>
          <w:rFonts w:hint="eastAsia" w:ascii="宋体" w:hAnsi="宋体"/>
          <w:b/>
          <w:color w:val="000000"/>
          <w:sz w:val="24"/>
          <w:szCs w:val="24"/>
        </w:rPr>
      </w:pPr>
      <w:r/>
      <w:bookmarkEnd w:id="46"/>
      <w:r/>
      <w:bookmarkStart w:id="56" w:name="OLE_LINK94"/>
      <w:r>
        <w:rPr>
          <w:rFonts w:hint="eastAsia" w:ascii="宋体" w:hAnsi="宋体"/>
          <w:b/>
          <w:color w:val="000000"/>
          <w:sz w:val="24"/>
          <w:szCs w:val="24"/>
        </w:rPr>
        <w:t xml:space="preserve">1</w:t>
      </w:r>
      <w:r>
        <w:rPr>
          <w:rFonts w:ascii="宋体" w:hAnsi="宋体"/>
          <w:b/>
          <w:color w:val="000000"/>
          <w:sz w:val="24"/>
          <w:szCs w:val="24"/>
        </w:rPr>
        <w:t xml:space="preserve">4</w:t>
      </w:r>
      <w:r>
        <w:rPr>
          <w:rFonts w:hint="eastAsia" w:ascii="宋体" w:hAnsi="宋体"/>
          <w:b/>
          <w:color w:val="000000"/>
          <w:sz w:val="24"/>
          <w:szCs w:val="24"/>
        </w:rPr>
        <w:t xml:space="preserve">.申请文件的真实性</w:t>
      </w:r>
      <w:r>
        <w:rPr>
          <w:rFonts w:hint="eastAsia" w:ascii="宋体" w:hAnsi="宋体"/>
          <w:b/>
          <w:color w:val="000000"/>
          <w:sz w:val="24"/>
          <w:szCs w:val="24"/>
        </w:rPr>
      </w:r>
      <w:r/>
    </w:p>
    <w:p>
      <w:pPr>
        <w:pStyle w:val="97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w:t>
      </w:r>
      <w:r>
        <w:rPr>
          <w:rFonts w:ascii="宋体" w:hAnsi="宋体"/>
          <w:color w:val="000000"/>
          <w:sz w:val="24"/>
          <w:szCs w:val="28"/>
        </w:rPr>
        <w:t xml:space="preserve">4</w:t>
      </w:r>
      <w:r>
        <w:rPr>
          <w:rFonts w:hint="eastAsia" w:ascii="宋体" w:hAnsi="宋体"/>
          <w:color w:val="000000"/>
          <w:sz w:val="24"/>
          <w:szCs w:val="28"/>
        </w:rPr>
        <w:t xml:space="preserve">.1 供应商（含入围供应商）应对其申请文件中提供的所有材料的真实性负责。</w:t>
      </w:r>
      <w:r>
        <w:rPr>
          <w:rFonts w:hint="eastAsia" w:ascii="宋体" w:hAnsi="宋体"/>
          <w:color w:val="000000"/>
          <w:sz w:val="24"/>
          <w:szCs w:val="28"/>
        </w:rPr>
      </w:r>
      <w:r/>
    </w:p>
    <w:p>
      <w:pPr>
        <w:pStyle w:val="972"/>
        <w:ind w:firstLine="480"/>
        <w:spacing w:line="360" w:lineRule="auto"/>
        <w:rPr>
          <w:rFonts w:ascii="宋体" w:hAnsi="宋体"/>
          <w:b/>
          <w:color w:val="000000"/>
          <w:sz w:val="24"/>
          <w:szCs w:val="24"/>
        </w:rPr>
      </w:pPr>
      <w:r>
        <w:rPr>
          <w:rFonts w:hint="eastAsia" w:ascii="宋体" w:hAnsi="宋体"/>
          <w:color w:val="000000"/>
          <w:sz w:val="24"/>
          <w:szCs w:val="28"/>
        </w:rPr>
        <w:t xml:space="preserve">1</w:t>
      </w:r>
      <w:r>
        <w:rPr>
          <w:rFonts w:ascii="宋体" w:hAnsi="宋体"/>
          <w:color w:val="000000"/>
          <w:sz w:val="24"/>
          <w:szCs w:val="28"/>
        </w:rPr>
        <w:t xml:space="preserve">4</w:t>
      </w:r>
      <w:r>
        <w:rPr>
          <w:rFonts w:hint="eastAsia" w:ascii="宋体" w:hAnsi="宋体"/>
          <w:color w:val="000000"/>
          <w:sz w:val="24"/>
          <w:szCs w:val="28"/>
        </w:rPr>
        <w:t xml:space="preserve">.2 </w:t>
      </w:r>
      <w:bookmarkStart w:id="57" w:name="OLE_LINK227"/>
      <w:r>
        <w:rPr>
          <w:rFonts w:hint="eastAsia" w:ascii="宋体" w:hAnsi="宋体"/>
          <w:color w:val="000000"/>
          <w:sz w:val="24"/>
          <w:szCs w:val="28"/>
        </w:rPr>
        <w:t xml:space="preserve">如征集人</w:t>
      </w:r>
      <w:r>
        <w:rPr>
          <w:rFonts w:hint="eastAsia" w:ascii="宋体" w:hAnsi="宋体"/>
          <w:bCs/>
          <w:color w:val="000000"/>
          <w:sz w:val="24"/>
          <w:szCs w:val="24"/>
        </w:rPr>
        <w:t xml:space="preserve">、评审小组</w:t>
      </w:r>
      <w:r>
        <w:rPr>
          <w:rFonts w:hint="eastAsia" w:ascii="宋体" w:hAnsi="宋体"/>
          <w:color w:val="000000"/>
          <w:sz w:val="24"/>
          <w:szCs w:val="28"/>
        </w:rPr>
        <w:t xml:space="preserve">视情况或根据各项法律、法规、规章及相关制度的规定，要求供应商（含入围供应商）提供申请文件中某材料的原件、其他相关证明性资料等材料，供应商（含入围供应商）应按照规定的时间、内容、数量等相关要求，予以提供原件、相关证明性资料等材料。如供应商（含入围供应商）未能按照以上要求予以提供的，将视同该供应商（含入围供应商）无该材料的原件、相关证明性资料等材料，则供应商（含入围供应商）的申请文件在该材料上未实质性响应（满足）征集文件的要求。</w:t>
      </w:r>
      <w:bookmarkEnd w:id="57"/>
      <w:r>
        <w:rPr>
          <w:rFonts w:ascii="宋体" w:hAnsi="宋体"/>
          <w:b/>
          <w:color w:val="000000"/>
          <w:sz w:val="24"/>
          <w:szCs w:val="24"/>
        </w:rPr>
      </w:r>
      <w:r/>
    </w:p>
    <w:p>
      <w:pPr>
        <w:pStyle w:val="972"/>
        <w:ind w:firstLine="482"/>
        <w:spacing w:line="360" w:lineRule="auto"/>
        <w:rPr>
          <w:rFonts w:hint="eastAsia" w:ascii="宋体" w:hAnsi="宋体"/>
          <w:b/>
          <w:color w:val="000000"/>
          <w:sz w:val="24"/>
          <w:szCs w:val="24"/>
        </w:rPr>
      </w:pPr>
      <w:r/>
      <w:bookmarkEnd w:id="56"/>
      <w:r/>
      <w:bookmarkStart w:id="58" w:name="OLE_LINK95"/>
      <w:r>
        <w:rPr>
          <w:rFonts w:hint="eastAsia" w:ascii="宋体" w:hAnsi="宋体"/>
          <w:b/>
          <w:color w:val="000000"/>
          <w:sz w:val="24"/>
          <w:szCs w:val="24"/>
        </w:rPr>
        <w:t xml:space="preserve">15.申请文件的有效期</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15.1 申请文件的有效期为</w:t>
      </w:r>
      <w:r>
        <w:rPr>
          <w:rFonts w:hint="eastAsia" w:ascii="宋体" w:hAnsi="宋体" w:cs="宋体"/>
          <w:bCs/>
          <w:color w:val="000000"/>
          <w:sz w:val="24"/>
          <w:szCs w:val="21"/>
        </w:rPr>
        <w:t xml:space="preserve">提交申请文件截止</w:t>
      </w:r>
      <w:r>
        <w:rPr>
          <w:rFonts w:hint="eastAsia" w:ascii="宋体" w:hAnsi="宋体"/>
          <w:bCs/>
          <w:color w:val="000000"/>
          <w:sz w:val="24"/>
          <w:szCs w:val="24"/>
        </w:rPr>
        <w:t xml:space="preserve">之日起的60天（含提交当日）。在特殊情况下，征集人可与供应商协商延长申请文件的有效期。</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16.申请文件的退还</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16.1 </w:t>
      </w:r>
      <w:bookmarkStart w:id="59" w:name="OLE_LINK110"/>
      <w:r>
        <w:rPr>
          <w:rFonts w:hint="eastAsia" w:ascii="宋体" w:hAnsi="宋体" w:cs="宋体"/>
          <w:bCs/>
          <w:color w:val="000000"/>
          <w:sz w:val="24"/>
          <w:szCs w:val="21"/>
        </w:rPr>
        <w:t xml:space="preserve">提交申请文件截止</w:t>
      </w:r>
      <w:r>
        <w:rPr>
          <w:rFonts w:hint="eastAsia" w:ascii="宋体" w:hAnsi="宋体"/>
          <w:bCs/>
          <w:color w:val="000000"/>
          <w:sz w:val="24"/>
          <w:szCs w:val="24"/>
        </w:rPr>
        <w:t xml:space="preserve">时间后</w:t>
      </w:r>
      <w:bookmarkEnd w:id="59"/>
      <w:r>
        <w:rPr>
          <w:rFonts w:hint="eastAsia" w:ascii="宋体" w:hAnsi="宋体"/>
          <w:bCs/>
          <w:color w:val="000000"/>
          <w:sz w:val="24"/>
          <w:szCs w:val="24"/>
        </w:rPr>
        <w:t xml:space="preserve">，</w:t>
      </w:r>
      <w:r>
        <w:rPr>
          <w:rFonts w:hint="eastAsia" w:ascii="宋体" w:hAnsi="宋体" w:cs="宋体"/>
          <w:color w:val="000000"/>
          <w:sz w:val="24"/>
          <w:szCs w:val="24"/>
        </w:rPr>
        <w:t xml:space="preserve">征集人</w:t>
      </w:r>
      <w:r>
        <w:rPr>
          <w:rFonts w:hint="eastAsia" w:ascii="宋体" w:hAnsi="宋体"/>
          <w:bCs/>
          <w:color w:val="000000"/>
          <w:sz w:val="24"/>
          <w:szCs w:val="24"/>
        </w:rPr>
        <w:t xml:space="preserve">对所有供应商的申请文件一律不予退还。</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bookmarkStart w:id="60" w:name="OLE_LINK125"/>
      <w:r>
        <w:rPr>
          <w:rFonts w:hint="eastAsia" w:ascii="宋体" w:hAnsi="宋体"/>
          <w:b/>
          <w:color w:val="000000"/>
          <w:sz w:val="24"/>
          <w:szCs w:val="24"/>
        </w:rPr>
        <w:t xml:space="preserve">17.申请文件的补充、修改或者撤回</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lang w:val="zh-CN"/>
        </w:rPr>
      </w:pPr>
      <w:r/>
      <w:bookmarkEnd w:id="47"/>
      <w:r/>
      <w:bookmarkEnd w:id="60"/>
      <w:r/>
      <w:bookmarkStart w:id="61" w:name="OLE_LINK164"/>
      <w:r>
        <w:rPr>
          <w:rFonts w:hint="eastAsia" w:ascii="宋体" w:hAnsi="宋体"/>
          <w:bCs/>
          <w:color w:val="000000"/>
          <w:sz w:val="24"/>
          <w:szCs w:val="24"/>
        </w:rPr>
        <w:t xml:space="preserve">17.1</w:t>
      </w:r>
      <w:r>
        <w:rPr>
          <w:rFonts w:hint="eastAsia" w:ascii="宋体" w:hAnsi="宋体"/>
          <w:bCs/>
          <w:color w:val="000000"/>
          <w:sz w:val="24"/>
          <w:szCs w:val="24"/>
          <w:lang w:val="zh-CN"/>
        </w:rPr>
        <w:t xml:space="preserve"> 供应商在提交申请文件截止时间前，可以对所递交的申请文件进行补充、修改或撤回。补充、修改的内容应当按照征集文件要求签署、盖章后，并作为申请文件的组成部分。</w:t>
      </w:r>
      <w:r>
        <w:rPr>
          <w:rFonts w:hint="eastAsia" w:ascii="宋体" w:hAnsi="宋体"/>
          <w:bCs/>
          <w:color w:val="000000"/>
          <w:sz w:val="24"/>
          <w:szCs w:val="24"/>
          <w:lang w:val="zh-CN"/>
        </w:rPr>
      </w:r>
      <w:r/>
    </w:p>
    <w:p>
      <w:pPr>
        <w:pStyle w:val="972"/>
        <w:ind w:firstLine="480"/>
        <w:spacing w:line="360" w:lineRule="auto"/>
        <w:rPr>
          <w:rFonts w:ascii="宋体" w:hAnsi="宋体"/>
          <w:bCs/>
          <w:color w:val="000000"/>
          <w:sz w:val="24"/>
          <w:szCs w:val="24"/>
        </w:rPr>
      </w:pPr>
      <w:r>
        <w:rPr>
          <w:rFonts w:hint="eastAsia" w:ascii="宋体" w:hAnsi="宋体"/>
          <w:bCs/>
          <w:color w:val="000000"/>
          <w:sz w:val="24"/>
          <w:szCs w:val="24"/>
        </w:rPr>
        <w:t xml:space="preserve">17.2 </w:t>
      </w:r>
      <w:bookmarkStart w:id="62" w:name="OLE_LINK228"/>
      <w:r>
        <w:rPr>
          <w:rFonts w:hint="eastAsia" w:ascii="宋体" w:hAnsi="宋体"/>
          <w:bCs/>
          <w:color w:val="000000"/>
          <w:sz w:val="24"/>
          <w:szCs w:val="24"/>
        </w:rPr>
        <w:t xml:space="preserve">在提交申请文件截止时间之后，</w:t>
      </w:r>
      <w:bookmarkStart w:id="63" w:name="_Hlk128404679"/>
      <w:r>
        <w:rPr>
          <w:rFonts w:hint="eastAsia" w:ascii="宋体" w:hAnsi="宋体"/>
          <w:bCs/>
          <w:color w:val="000000"/>
          <w:sz w:val="24"/>
          <w:szCs w:val="24"/>
        </w:rPr>
        <w:t xml:space="preserve">征集人</w:t>
      </w:r>
      <w:bookmarkStart w:id="64" w:name="OLE_LINK12"/>
      <w:r>
        <w:rPr>
          <w:rFonts w:hint="eastAsia" w:ascii="宋体" w:hAnsi="宋体"/>
          <w:bCs/>
          <w:color w:val="000000"/>
          <w:sz w:val="24"/>
          <w:szCs w:val="24"/>
        </w:rPr>
        <w:t xml:space="preserve">、评审委员会</w:t>
      </w:r>
      <w:bookmarkEnd w:id="64"/>
      <w:r>
        <w:rPr>
          <w:rFonts w:hint="eastAsia" w:ascii="宋体" w:hAnsi="宋体"/>
          <w:bCs/>
          <w:color w:val="000000"/>
          <w:sz w:val="24"/>
          <w:szCs w:val="24"/>
        </w:rPr>
        <w:t xml:space="preserve">不接受</w:t>
      </w:r>
      <w:bookmarkEnd w:id="63"/>
      <w:r>
        <w:rPr>
          <w:rFonts w:hint="eastAsia" w:ascii="宋体" w:hAnsi="宋体"/>
          <w:bCs/>
          <w:color w:val="000000"/>
          <w:sz w:val="24"/>
          <w:szCs w:val="24"/>
        </w:rPr>
        <w:t xml:space="preserve">供应商主动对其申请文件做任何</w:t>
      </w:r>
      <w:bookmarkStart w:id="65" w:name="OLE_LINK54"/>
      <w:r>
        <w:rPr>
          <w:rFonts w:hint="eastAsia" w:ascii="宋体" w:hAnsi="宋体"/>
          <w:bCs/>
          <w:color w:val="000000"/>
          <w:sz w:val="24"/>
          <w:szCs w:val="24"/>
        </w:rPr>
        <w:t xml:space="preserve">补充、</w:t>
      </w:r>
      <w:bookmarkEnd w:id="65"/>
      <w:r>
        <w:rPr>
          <w:rFonts w:hint="eastAsia" w:ascii="宋体" w:hAnsi="宋体"/>
          <w:bCs/>
          <w:color w:val="000000"/>
          <w:sz w:val="24"/>
          <w:szCs w:val="24"/>
        </w:rPr>
        <w:t xml:space="preserve">修改</w:t>
      </w:r>
      <w:bookmarkEnd w:id="62"/>
      <w:r>
        <w:rPr>
          <w:rFonts w:hint="eastAsia" w:ascii="宋体" w:hAnsi="宋体"/>
          <w:bCs/>
          <w:color w:val="000000"/>
          <w:sz w:val="24"/>
          <w:szCs w:val="24"/>
        </w:rPr>
        <w:t xml:space="preserve">。</w:t>
      </w:r>
      <w:r>
        <w:rPr>
          <w:rFonts w:ascii="宋体" w:hAnsi="宋体"/>
          <w:bCs/>
          <w:color w:val="000000"/>
          <w:sz w:val="24"/>
          <w:szCs w:val="24"/>
        </w:rPr>
      </w:r>
      <w:r/>
    </w:p>
    <w:p>
      <w:pPr>
        <w:pStyle w:val="972"/>
        <w:ind w:firstLine="482"/>
        <w:spacing w:line="360" w:lineRule="auto"/>
        <w:rPr>
          <w:rFonts w:hint="eastAsia" w:ascii="宋体" w:hAnsi="宋体"/>
          <w:bCs/>
          <w:color w:val="000000"/>
          <w:sz w:val="24"/>
          <w:szCs w:val="24"/>
          <w:lang w:val="zh-CN"/>
        </w:rPr>
      </w:pPr>
      <w:r>
        <w:rPr>
          <w:rFonts w:hint="eastAsia" w:ascii="宋体" w:hAnsi="宋体"/>
          <w:b/>
          <w:color w:val="000000"/>
          <w:sz w:val="24"/>
          <w:szCs w:val="24"/>
        </w:rPr>
        <w:t xml:space="preserve">18.</w:t>
      </w:r>
      <w:r>
        <w:rPr>
          <w:rFonts w:hint="eastAsia" w:ascii="宋体" w:hAnsi="宋体"/>
          <w:b/>
          <w:color w:val="000000"/>
          <w:sz w:val="24"/>
          <w:szCs w:val="24"/>
          <w:lang w:val="zh-CN"/>
        </w:rPr>
        <w:t xml:space="preserve">无效申请文件的确认</w:t>
      </w:r>
      <w:r>
        <w:rPr>
          <w:rFonts w:hint="eastAsia" w:ascii="宋体" w:hAnsi="宋体"/>
          <w:bCs/>
          <w:color w:val="000000"/>
          <w:sz w:val="24"/>
          <w:szCs w:val="24"/>
          <w:lang w:val="zh-CN"/>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 xml:space="preserve">供应商有下列情况之一者，其申请文件无效：</w:t>
      </w:r>
      <w:r>
        <w:rPr>
          <w:rFonts w:hint="eastAsia" w:ascii="宋体" w:hAnsi="宋体"/>
          <w:bCs/>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rPr>
      </w:pPr>
      <w:r>
        <w:rPr>
          <w:rFonts w:hint="eastAsia" w:ascii="宋体" w:hAnsi="宋体" w:cs="宋体"/>
          <w:color w:val="000000"/>
          <w:sz w:val="24"/>
          <w:szCs w:val="24"/>
        </w:rPr>
        <w:t xml:space="preserve">申请文件未按征集文件解密的或未按</w:t>
      </w:r>
      <w:r>
        <w:rPr>
          <w:rFonts w:hint="eastAsia" w:ascii="宋体" w:hAnsi="宋体"/>
          <w:bCs/>
          <w:color w:val="000000"/>
          <w:sz w:val="24"/>
          <w:szCs w:val="24"/>
        </w:rPr>
        <w:t xml:space="preserve">给定格式如实填写（编写）以及未按</w:t>
      </w:r>
      <w:r>
        <w:rPr>
          <w:rFonts w:hint="eastAsia" w:ascii="宋体" w:hAnsi="宋体" w:cs="宋体"/>
          <w:color w:val="000000"/>
          <w:sz w:val="24"/>
          <w:szCs w:val="24"/>
        </w:rPr>
        <w:t xml:space="preserve">要求签署、盖章的；</w:t>
      </w:r>
      <w:r>
        <w:rPr>
          <w:rFonts w:hint="eastAsia" w:ascii="宋体" w:hAnsi="宋体" w:cs="宋体"/>
          <w:color w:val="000000"/>
          <w:sz w:val="24"/>
          <w:szCs w:val="24"/>
        </w:rPr>
      </w:r>
      <w:r/>
    </w:p>
    <w:p>
      <w:pPr>
        <w:pStyle w:val="972"/>
        <w:numPr>
          <w:ilvl w:val="0"/>
          <w:numId w:val="9"/>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不具备征集文件征集邀请函中“供应商参加本次政府采购活动</w:t>
      </w:r>
      <w:r>
        <w:rPr>
          <w:rFonts w:hint="eastAsia" w:ascii="宋体" w:hAnsi="宋体" w:cs="宋体"/>
          <w:color w:val="000000"/>
          <w:sz w:val="24"/>
          <w:szCs w:val="24"/>
          <w:lang w:val="zh-CN"/>
        </w:rPr>
        <w:t xml:space="preserve">应具备的资格条件</w:t>
      </w:r>
      <w:r>
        <w:rPr>
          <w:rFonts w:hint="eastAsia" w:ascii="宋体" w:hAnsi="宋体" w:cs="宋体"/>
          <w:color w:val="000000"/>
          <w:sz w:val="24"/>
          <w:szCs w:val="24"/>
        </w:rPr>
        <w:t xml:space="preserve">”</w:t>
      </w:r>
      <w:r>
        <w:rPr>
          <w:rFonts w:hint="eastAsia" w:ascii="宋体" w:hAnsi="宋体"/>
          <w:bCs/>
          <w:color w:val="000000"/>
          <w:sz w:val="24"/>
          <w:szCs w:val="24"/>
          <w:lang w:val="zh-CN"/>
        </w:rPr>
        <w:t xml:space="preserve">或未按征集文件规定的要求提供资格证明文件的；</w:t>
      </w:r>
      <w:r>
        <w:rPr>
          <w:rFonts w:hint="eastAsia" w:ascii="宋体" w:hAnsi="宋体"/>
          <w:bCs/>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申请文件中有征集文件未允许提供的选择性内容的；</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申请文件含有征集人不能接受的附加条件的；</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供应商报价超过本征集文件规定的最高限制单价的</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申请文件报价</w:t>
      </w:r>
      <w:r>
        <w:rPr>
          <w:rFonts w:hint="eastAsia" w:ascii="宋体" w:hAnsi="宋体" w:cs="宋体"/>
          <w:color w:val="000000"/>
          <w:sz w:val="24"/>
          <w:szCs w:val="24"/>
        </w:rPr>
        <w:t xml:space="preserve">出现前后不一致，且供应商拒绝修正的；</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评审委员会认为供应商的报价明显低于其他通过符合性审查供应商的报价，有可能影响产品质量或者不能诚信履约，且供应商不能证明其报价合理性的；</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属于征集邀请函“拒绝参加本次采购活动供应商”的；</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与其他供应商串通投标的，包括但不限于以下几种情况：</w:t>
      </w:r>
      <w:r>
        <w:rPr>
          <w:rFonts w:hint="eastAsia" w:ascii="宋体" w:hAnsi="宋体" w:cs="宋体"/>
          <w:color w:val="000000"/>
          <w:sz w:val="24"/>
          <w:szCs w:val="24"/>
          <w:lang w:val="zh-CN"/>
        </w:rPr>
      </w:r>
      <w:r/>
    </w:p>
    <w:p>
      <w:pPr>
        <w:pStyle w:val="972"/>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不同供应商的申请文件由同一单位或者个人编制</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972"/>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不同供应商委托同一单位或者个人办理报价事宜</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972"/>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不同供应商的申请文件载明的项目管理成员或者联系人员为同一人</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972"/>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不同供应商的申请文件异常一致或者报价呈规律性差异</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972"/>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不同供应商的申请文件相互混装</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提供虚假材料</w:t>
      </w:r>
      <w:bookmarkStart w:id="66" w:name="OLE_LINK137"/>
      <w:r>
        <w:rPr>
          <w:rFonts w:hint="eastAsia" w:ascii="宋体" w:hAnsi="宋体" w:cs="宋体"/>
          <w:color w:val="000000"/>
          <w:sz w:val="24"/>
          <w:szCs w:val="24"/>
          <w:lang w:val="zh-CN"/>
        </w:rPr>
        <w:t xml:space="preserve">（含虚假承诺）</w:t>
      </w:r>
      <w:bookmarkEnd w:id="66"/>
      <w:r>
        <w:rPr>
          <w:rFonts w:hint="eastAsia" w:ascii="宋体" w:hAnsi="宋体" w:cs="宋体"/>
          <w:color w:val="000000"/>
          <w:sz w:val="24"/>
          <w:szCs w:val="24"/>
          <w:lang w:val="zh-CN"/>
        </w:rPr>
        <w:t xml:space="preserve">的；</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申请文件内容不全、自相矛盾或不符合法律法规和征集文件中规定的其它实质性要求的；</w:t>
      </w:r>
      <w:r>
        <w:rPr>
          <w:rFonts w:hint="eastAsia" w:ascii="宋体" w:hAnsi="宋体" w:cs="宋体"/>
          <w:color w:val="000000"/>
          <w:sz w:val="24"/>
          <w:szCs w:val="24"/>
          <w:lang w:val="zh-CN"/>
        </w:rPr>
      </w:r>
      <w:r/>
    </w:p>
    <w:p>
      <w:pPr>
        <w:pStyle w:val="972"/>
        <w:numPr>
          <w:ilvl w:val="0"/>
          <w:numId w:val="9"/>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lang w:val="zh-CN"/>
        </w:rPr>
        <w:t xml:space="preserve">法律、法规和征集文件规定的其他无效情形。</w:t>
      </w:r>
      <w:r>
        <w:rPr>
          <w:rFonts w:hint="eastAsia" w:ascii="宋体" w:hAnsi="宋体"/>
          <w:bCs/>
          <w:color w:val="000000"/>
          <w:sz w:val="24"/>
          <w:szCs w:val="24"/>
          <w:lang w:val="zh-CN"/>
        </w:rPr>
      </w:r>
      <w:r/>
    </w:p>
    <w:p>
      <w:pPr>
        <w:pStyle w:val="972"/>
        <w:numPr>
          <w:ilvl w:val="0"/>
          <w:numId w:val="11"/>
        </w:numPr>
        <w:ind w:firstLine="482"/>
        <w:spacing w:line="360" w:lineRule="auto"/>
        <w:rPr>
          <w:rFonts w:hint="eastAsia" w:ascii="宋体" w:hAnsi="宋体"/>
          <w:b/>
          <w:color w:val="000000"/>
          <w:sz w:val="24"/>
          <w:szCs w:val="24"/>
        </w:rPr>
      </w:pPr>
      <w:r/>
      <w:bookmarkEnd w:id="58"/>
      <w:r/>
      <w:bookmarkEnd w:id="61"/>
      <w:r>
        <w:rPr>
          <w:rFonts w:hint="eastAsia" w:ascii="宋体" w:hAnsi="宋体"/>
          <w:b/>
          <w:color w:val="000000"/>
          <w:sz w:val="24"/>
          <w:szCs w:val="24"/>
        </w:rPr>
        <w:t xml:space="preserve">联合体报价、</w:t>
      </w:r>
      <w:r>
        <w:rPr>
          <w:rFonts w:hint="eastAsia" w:ascii="宋体" w:hAnsi="宋体" w:cs="宋体"/>
          <w:b/>
          <w:color w:val="000000"/>
          <w:sz w:val="24"/>
          <w:szCs w:val="24"/>
        </w:rPr>
        <w:t xml:space="preserve">成交后分包</w:t>
      </w:r>
      <w:r>
        <w:rPr>
          <w:rFonts w:hint="eastAsia" w:ascii="宋体" w:hAnsi="宋体"/>
          <w:b/>
          <w:color w:val="000000"/>
          <w:sz w:val="24"/>
          <w:szCs w:val="24"/>
        </w:rPr>
      </w:r>
      <w:r/>
    </w:p>
    <w:p>
      <w:pPr>
        <w:pStyle w:val="972"/>
        <w:ind w:firstLine="480"/>
        <w:spacing w:line="360" w:lineRule="auto"/>
        <w:rPr>
          <w:rFonts w:ascii="宋体" w:hAnsi="宋体"/>
          <w:bCs/>
          <w:color w:val="000000"/>
          <w:sz w:val="24"/>
          <w:szCs w:val="24"/>
        </w:rPr>
      </w:pPr>
      <w:r/>
      <w:bookmarkStart w:id="67" w:name="OLE_LINK96"/>
      <w:r>
        <w:rPr>
          <w:rFonts w:hint="eastAsia" w:ascii="宋体" w:hAnsi="宋体"/>
          <w:bCs/>
          <w:color w:val="000000"/>
          <w:sz w:val="24"/>
          <w:szCs w:val="24"/>
        </w:rPr>
        <w:t xml:space="preserve">19.本项目不接受联合体，不接受成交后分包。</w:t>
      </w:r>
      <w:r>
        <w:rPr>
          <w:rFonts w:ascii="宋体" w:hAnsi="宋体"/>
          <w:bCs/>
          <w:color w:val="000000"/>
          <w:sz w:val="24"/>
          <w:szCs w:val="24"/>
        </w:rPr>
      </w:r>
      <w:r/>
    </w:p>
    <w:p>
      <w:pPr>
        <w:pStyle w:val="972"/>
        <w:numPr>
          <w:ilvl w:val="0"/>
          <w:numId w:val="11"/>
        </w:numPr>
        <w:ind w:firstLine="482"/>
        <w:spacing w:line="360" w:lineRule="auto"/>
        <w:rPr>
          <w:rFonts w:hint="eastAsia" w:ascii="宋体" w:hAnsi="宋体"/>
          <w:b/>
          <w:color w:val="000000"/>
          <w:sz w:val="24"/>
          <w:szCs w:val="24"/>
          <w:lang w:val="zh-CN"/>
        </w:rPr>
      </w:pPr>
      <w:r/>
      <w:bookmarkEnd w:id="67"/>
      <w:r/>
      <w:bookmarkStart w:id="68" w:name="OLE_LINK97"/>
      <w:r>
        <w:rPr>
          <w:rFonts w:hint="eastAsia" w:ascii="宋体" w:hAnsi="宋体"/>
          <w:b/>
          <w:color w:val="000000"/>
          <w:sz w:val="24"/>
          <w:szCs w:val="24"/>
          <w:lang w:val="zh-CN"/>
        </w:rPr>
        <w:t xml:space="preserve">征集活动</w:t>
      </w:r>
      <w:r>
        <w:rPr>
          <w:rFonts w:hint="eastAsia" w:ascii="宋体" w:hAnsi="宋体"/>
          <w:b/>
          <w:color w:val="000000"/>
          <w:sz w:val="24"/>
          <w:szCs w:val="24"/>
          <w:lang w:val="zh-CN"/>
        </w:rPr>
      </w:r>
      <w:r/>
    </w:p>
    <w:p>
      <w:pPr>
        <w:pStyle w:val="972"/>
        <w:spacing w:line="360" w:lineRule="auto"/>
        <w:rPr>
          <w:rFonts w:hint="eastAsia" w:ascii="宋体" w:hAnsi="宋体"/>
          <w:b/>
          <w:color w:val="000000"/>
          <w:sz w:val="24"/>
          <w:szCs w:val="24"/>
        </w:rPr>
      </w:pPr>
      <w:r>
        <w:rPr>
          <w:rFonts w:hint="eastAsia" w:ascii="宋体" w:hAnsi="宋体"/>
          <w:b/>
          <w:color w:val="000000"/>
          <w:sz w:val="24"/>
          <w:szCs w:val="24"/>
        </w:rPr>
        <w:t xml:space="preserve">    20.开标</w:t>
      </w:r>
      <w:r>
        <w:rPr>
          <w:rFonts w:hint="eastAsia" w:ascii="宋体" w:hAnsi="宋体"/>
          <w:b/>
          <w:color w:val="000000"/>
          <w:sz w:val="24"/>
          <w:szCs w:val="24"/>
        </w:rPr>
      </w:r>
      <w:r/>
    </w:p>
    <w:p>
      <w:pPr>
        <w:pStyle w:val="972"/>
        <w:ind w:firstLine="480"/>
        <w:spacing w:line="360" w:lineRule="auto"/>
        <w:rPr>
          <w:rFonts w:ascii="宋体" w:hAnsi="宋体"/>
          <w:bCs/>
          <w:color w:val="000000"/>
          <w:sz w:val="24"/>
          <w:szCs w:val="24"/>
          <w:lang w:val="zh-CN"/>
        </w:rPr>
      </w:pPr>
      <w:r/>
      <w:bookmarkStart w:id="69" w:name="OLE_LINK168"/>
      <w:r>
        <w:rPr>
          <w:rFonts w:hint="eastAsia" w:ascii="宋体" w:hAnsi="宋体"/>
          <w:bCs/>
          <w:color w:val="000000"/>
          <w:sz w:val="24"/>
          <w:szCs w:val="24"/>
          <w:lang w:val="zh-CN"/>
        </w:rPr>
        <w:t xml:space="preserve">20.1 征集人按征集文件规定的时间在“苏采云开标大厅”召开开标大会，邀请所有供应商代表参加。</w:t>
      </w:r>
      <w:r>
        <w:rPr>
          <w:rFonts w:ascii="宋体" w:hAnsi="宋体"/>
          <w:bCs/>
          <w:color w:val="000000"/>
          <w:sz w:val="24"/>
          <w:szCs w:val="24"/>
          <w:lang w:val="zh-CN"/>
        </w:rPr>
        <w:t xml:space="preserve">供应商应当在开标前做好充分准备，携带 CA 数字证书准时参加线上</w:t>
      </w:r>
      <w:r>
        <w:rPr>
          <w:rFonts w:hint="eastAsia" w:ascii="宋体" w:hAnsi="宋体"/>
          <w:bCs/>
          <w:color w:val="000000"/>
          <w:sz w:val="24"/>
          <w:szCs w:val="24"/>
          <w:lang w:val="zh-CN"/>
        </w:rPr>
        <w:t xml:space="preserve">开标</w:t>
      </w:r>
      <w:r>
        <w:rPr>
          <w:rFonts w:ascii="宋体" w:hAnsi="宋体"/>
          <w:bCs/>
          <w:color w:val="000000"/>
          <w:sz w:val="24"/>
          <w:szCs w:val="24"/>
          <w:lang w:val="zh-CN"/>
        </w:rPr>
        <w:t xml:space="preserve">。</w:t>
      </w:r>
      <w:r>
        <w:rPr>
          <w:rFonts w:ascii="宋体" w:hAnsi="宋体"/>
          <w:bCs/>
          <w:color w:val="000000"/>
          <w:sz w:val="24"/>
          <w:szCs w:val="24"/>
          <w:lang w:val="zh-CN"/>
        </w:rPr>
      </w:r>
      <w:r/>
    </w:p>
    <w:p>
      <w:pPr>
        <w:pStyle w:val="972"/>
        <w:ind w:firstLine="480"/>
        <w:spacing w:line="360" w:lineRule="auto"/>
        <w:rPr>
          <w:rFonts w:ascii="宋体" w:hAnsi="宋体"/>
          <w:bCs/>
          <w:sz w:val="24"/>
          <w:szCs w:val="24"/>
          <w:lang w:val="zh-CN"/>
        </w:rPr>
      </w:pPr>
      <w:r>
        <w:rPr>
          <w:rFonts w:ascii="宋体" w:hAnsi="宋体"/>
          <w:bCs/>
          <w:color w:val="000000"/>
          <w:sz w:val="24"/>
          <w:szCs w:val="24"/>
          <w:lang w:val="zh-CN"/>
        </w:rPr>
        <w:t xml:space="preserve">20.2申请文件递交截止时间后，</w:t>
      </w:r>
      <w:r>
        <w:rPr>
          <w:rFonts w:hint="eastAsia" w:ascii="宋体" w:hAnsi="宋体"/>
          <w:bCs/>
          <w:sz w:val="24"/>
          <w:szCs w:val="24"/>
          <w:lang w:val="zh-CN"/>
        </w:rPr>
        <w:t xml:space="preserve">在“苏采云开标大厅”开标，相关注意事项详见征集文件征集邀请函。</w:t>
      </w:r>
      <w:r>
        <w:rPr>
          <w:rFonts w:ascii="宋体" w:hAnsi="宋体"/>
          <w:bCs/>
          <w:sz w:val="24"/>
          <w:szCs w:val="24"/>
          <w:lang w:val="zh-CN"/>
        </w:rPr>
      </w:r>
      <w:r/>
    </w:p>
    <w:p>
      <w:pPr>
        <w:pStyle w:val="972"/>
        <w:ind w:firstLine="482"/>
        <w:spacing w:line="360" w:lineRule="auto"/>
        <w:rPr>
          <w:rFonts w:ascii="宋体" w:hAnsi="宋体"/>
          <w:b/>
          <w:color w:val="000000"/>
          <w:sz w:val="24"/>
          <w:szCs w:val="24"/>
        </w:rPr>
      </w:pPr>
      <w:r>
        <w:rPr>
          <w:rFonts w:hint="eastAsia" w:ascii="宋体" w:hAnsi="宋体"/>
          <w:b/>
          <w:color w:val="000000"/>
          <w:sz w:val="24"/>
          <w:szCs w:val="24"/>
        </w:rPr>
        <w:t xml:space="preserve">21.评审程序</w:t>
      </w:r>
      <w:r>
        <w:rPr>
          <w:rFonts w:ascii="宋体" w:hAnsi="宋体"/>
          <w:b/>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审查工作由征集人负责组织，具体审查事务由依法组建的评审小组负责，如有争议最终由评审小组认定。</w:t>
      </w:r>
      <w:r>
        <w:rPr>
          <w:rFonts w:hint="eastAsia" w:ascii="宋体" w:hAnsi="宋体"/>
          <w:bCs/>
          <w:color w:val="000000"/>
          <w:sz w:val="24"/>
        </w:rPr>
        <w:t xml:space="preserve">申请文件的审查分为资格审查和符合性审查，具体审查的方法和标准如下</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1.1 </w:t>
      </w:r>
      <w:r>
        <w:rPr>
          <w:rFonts w:hint="eastAsia" w:ascii="宋体" w:hAnsi="宋体" w:cs="宋体"/>
          <w:color w:val="000000"/>
          <w:sz w:val="24"/>
          <w:szCs w:val="24"/>
        </w:rPr>
        <w:t xml:space="preserve">资格审查</w:t>
      </w:r>
      <w:r>
        <w:rPr>
          <w:rFonts w:hint="eastAsia"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1.1.1</w:t>
      </w:r>
      <w:r>
        <w:rPr>
          <w:rFonts w:hint="eastAsia" w:ascii="宋体" w:hAnsi="宋体" w:cs="宋体"/>
          <w:color w:val="000000"/>
          <w:sz w:val="24"/>
          <w:szCs w:val="24"/>
        </w:rPr>
        <w:t xml:space="preserve">资格要求：</w:t>
      </w:r>
      <w:r>
        <w:rPr>
          <w:rFonts w:hint="eastAsia" w:ascii="宋体" w:hAnsi="宋体"/>
          <w:bCs/>
          <w:color w:val="000000"/>
          <w:sz w:val="24"/>
          <w:szCs w:val="24"/>
        </w:rPr>
        <w:t xml:space="preserve">评审小组</w:t>
      </w:r>
      <w:r>
        <w:rPr>
          <w:rFonts w:hint="eastAsia" w:ascii="宋体" w:hAnsi="宋体" w:cs="宋体"/>
          <w:color w:val="000000"/>
          <w:sz w:val="24"/>
          <w:szCs w:val="24"/>
        </w:rPr>
        <w:t xml:space="preserve">按照本须知“9、申请文件的组成”中“（</w:t>
      </w:r>
      <w:r>
        <w:rPr>
          <w:rFonts w:ascii="宋体" w:hAnsi="宋体" w:cs="宋体"/>
          <w:color w:val="000000"/>
          <w:sz w:val="24"/>
          <w:szCs w:val="24"/>
        </w:rPr>
        <w:t xml:space="preserve">2</w:t>
      </w:r>
      <w:r>
        <w:rPr>
          <w:rFonts w:hint="eastAsia" w:ascii="宋体" w:hAnsi="宋体" w:cs="宋体"/>
          <w:color w:val="000000"/>
          <w:sz w:val="24"/>
          <w:szCs w:val="24"/>
        </w:rPr>
        <w:t xml:space="preserve">）资格条件”的要求依法对供应商的资格进行审查。</w:t>
      </w:r>
      <w:r>
        <w:rPr>
          <w:rFonts w:hint="eastAsia"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1.1.2</w:t>
      </w:r>
      <w:r>
        <w:rPr>
          <w:rFonts w:hint="eastAsia" w:ascii="宋体" w:hAnsi="宋体" w:cs="宋体"/>
          <w:color w:val="000000"/>
          <w:sz w:val="24"/>
          <w:szCs w:val="24"/>
        </w:rPr>
        <w:t xml:space="preserve">信用查询：</w:t>
      </w:r>
      <w:r>
        <w:rPr>
          <w:rFonts w:hint="eastAsia"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①查询时间：</w:t>
      </w:r>
      <w:r>
        <w:rPr>
          <w:rFonts w:hint="eastAsia" w:ascii="宋体" w:hAnsi="宋体"/>
          <w:color w:val="000000"/>
          <w:sz w:val="24"/>
          <w:szCs w:val="24"/>
        </w:rPr>
        <w:t xml:space="preserve">评审小组</w:t>
      </w:r>
      <w:r>
        <w:rPr>
          <w:rFonts w:hint="eastAsia" w:ascii="宋体" w:hAnsi="宋体" w:cs="宋体"/>
          <w:color w:val="000000"/>
          <w:sz w:val="24"/>
          <w:szCs w:val="24"/>
        </w:rPr>
        <w:t xml:space="preserve">将在资审环节查询供应商的信用记录，供应商存在不良信用记录的，其申请文件将被认定为无效申请文件。</w:t>
      </w:r>
      <w:r>
        <w:rPr>
          <w:rFonts w:hint="eastAsia"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②不良信用记录指：按照</w:t>
      </w:r>
      <w:r>
        <w:rPr>
          <w:rFonts w:ascii="宋体" w:hAnsi="宋体" w:cs="宋体"/>
          <w:color w:val="000000"/>
          <w:sz w:val="24"/>
          <w:szCs w:val="24"/>
          <w:lang w:bidi="ar"/>
        </w:rPr>
        <w:t xml:space="preserve">《财政部关于在政府采购活动中查询及使用信用记录有关问题的通知》</w:t>
      </w:r>
      <w:r>
        <w:rPr>
          <w:rFonts w:hint="eastAsia" w:ascii="宋体" w:hAnsi="宋体" w:cs="宋体"/>
          <w:color w:val="000000"/>
          <w:sz w:val="24"/>
          <w:szCs w:val="24"/>
          <w:lang w:bidi="ar"/>
        </w:rPr>
        <w:t xml:space="preserve">（</w:t>
      </w:r>
      <w:r>
        <w:rPr>
          <w:rFonts w:ascii="宋体" w:hAnsi="宋体" w:cs="宋体"/>
          <w:color w:val="000000"/>
          <w:sz w:val="24"/>
          <w:szCs w:val="24"/>
          <w:lang w:bidi="ar"/>
        </w:rPr>
        <w:t xml:space="preserve">财库〔2016〕125号</w:t>
      </w:r>
      <w:r>
        <w:rPr>
          <w:rFonts w:hint="eastAsia" w:ascii="宋体" w:hAnsi="宋体" w:cs="宋体"/>
          <w:color w:val="000000"/>
          <w:sz w:val="24"/>
          <w:szCs w:val="24"/>
          <w:lang w:bidi="ar"/>
        </w:rPr>
        <w:t xml:space="preserve">）要求，</w:t>
      </w:r>
      <w:r>
        <w:rPr>
          <w:rFonts w:hint="eastAsia" w:ascii="宋体" w:hAnsi="宋体" w:cs="宋体"/>
          <w:color w:val="000000"/>
          <w:sz w:val="24"/>
          <w:szCs w:val="24"/>
        </w:rPr>
        <w:t xml:space="preserve">在“信用中国”网站（www.creditchina.gov.cn）列入失信被执行人、重大税收违法案件当事人名单、政府采购严重违法失信名单，或在“中国政府采购网”网站（www.ccgp.gov.cn）被列入政府采购严重违法失信行为记录名单。</w:t>
      </w:r>
      <w:r>
        <w:rPr>
          <w:rFonts w:hint="eastAsia"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③查询及记录方式：</w:t>
      </w:r>
      <w:r>
        <w:rPr>
          <w:rFonts w:hint="eastAsia" w:ascii="宋体" w:hAnsi="宋体"/>
          <w:color w:val="000000"/>
          <w:sz w:val="24"/>
          <w:szCs w:val="24"/>
        </w:rPr>
        <w:t xml:space="preserve">评审小组</w:t>
      </w:r>
      <w:r>
        <w:rPr>
          <w:rFonts w:hint="eastAsia" w:ascii="宋体" w:hAnsi="宋体" w:cs="宋体"/>
          <w:color w:val="000000"/>
          <w:sz w:val="24"/>
          <w:szCs w:val="24"/>
        </w:rPr>
        <w:t xml:space="preserve">将查询网页打印、签字并存档备查。供应商不良信用记录以</w:t>
      </w:r>
      <w:r>
        <w:rPr>
          <w:rFonts w:hint="eastAsia" w:ascii="宋体" w:hAnsi="宋体"/>
          <w:color w:val="000000"/>
          <w:sz w:val="24"/>
          <w:szCs w:val="24"/>
        </w:rPr>
        <w:t xml:space="preserve">评审小组</w:t>
      </w:r>
      <w:r>
        <w:rPr>
          <w:rFonts w:hint="eastAsia" w:ascii="宋体" w:hAnsi="宋体" w:cs="宋体"/>
          <w:color w:val="000000"/>
          <w:sz w:val="24"/>
          <w:szCs w:val="24"/>
        </w:rPr>
        <w:t xml:space="preserve">现场实时查询结果为准，供应商自行提供的与网站信息不一致的其他证明材料不作为资格审查依据；若在以上两个网站查询不到供应商企业信息的，以供应商提供的声明函为准。</w:t>
      </w:r>
      <w:r>
        <w:rPr>
          <w:rFonts w:hint="eastAsia" w:ascii="宋体" w:hAnsi="宋体" w:cs="宋体"/>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1.2</w:t>
      </w:r>
      <w:r>
        <w:rPr>
          <w:rFonts w:hint="eastAsia" w:ascii="宋体" w:hAnsi="宋体"/>
          <w:bCs/>
          <w:color w:val="000000"/>
          <w:sz w:val="24"/>
          <w:szCs w:val="24"/>
        </w:rPr>
        <w:t xml:space="preserve"> 符合性审查</w:t>
      </w:r>
      <w:r>
        <w:rPr>
          <w:rFonts w:hint="eastAsia" w:ascii="宋体" w:hAnsi="宋体"/>
          <w:bCs/>
          <w:color w:val="000000"/>
          <w:sz w:val="24"/>
          <w:szCs w:val="24"/>
        </w:rPr>
      </w:r>
      <w:r/>
    </w:p>
    <w:p>
      <w:pPr>
        <w:pStyle w:val="972"/>
        <w:ind w:firstLine="480"/>
        <w:spacing w:line="360" w:lineRule="auto"/>
        <w:rPr>
          <w:rFonts w:hint="eastAsia" w:ascii="宋体" w:hAnsi="宋体"/>
          <w:b/>
          <w:color w:val="000000"/>
          <w:sz w:val="24"/>
          <w:szCs w:val="24"/>
        </w:rPr>
      </w:pPr>
      <w:r>
        <w:rPr>
          <w:rFonts w:ascii="宋体" w:hAnsi="宋体"/>
          <w:bCs/>
          <w:color w:val="000000"/>
          <w:sz w:val="24"/>
          <w:szCs w:val="24"/>
        </w:rPr>
        <w:t xml:space="preserve">21.2.1 </w:t>
      </w:r>
      <w:r>
        <w:rPr>
          <w:rFonts w:hint="eastAsia" w:ascii="宋体" w:hAnsi="宋体"/>
          <w:bCs/>
          <w:color w:val="000000"/>
          <w:sz w:val="24"/>
        </w:rPr>
        <w:t xml:space="preserve">依据征集活动的规定，由评审小组从申请文件的有效性、完整性和对征集文件的申请内容进行审查，以确定是否对征集文件的实质性要求作出响应</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实质性要求是指本征集文件中“第三章</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项目技术要求和有关说明”部分</w:t>
      </w:r>
      <w:r>
        <w:rPr>
          <w:rFonts w:hint="eastAsia" w:ascii="宋体" w:hAnsi="宋体"/>
          <w:bCs/>
          <w:color w:val="000000"/>
          <w:sz w:val="24"/>
          <w:szCs w:val="24"/>
        </w:rPr>
        <w:t xml:space="preserve">及其他“必须”或“应（应当）”等文字说明的相关要求。</w:t>
      </w:r>
      <w:r>
        <w:rPr>
          <w:rFonts w:hint="eastAsia" w:ascii="宋体" w:hAnsi="宋体"/>
          <w:b/>
          <w:color w:val="000000"/>
          <w:sz w:val="24"/>
          <w:szCs w:val="24"/>
        </w:rPr>
      </w:r>
      <w:r/>
    </w:p>
    <w:p>
      <w:pPr>
        <w:pStyle w:val="972"/>
        <w:ind w:firstLine="482"/>
        <w:spacing w:line="360" w:lineRule="auto"/>
        <w:rPr>
          <w:rFonts w:hint="eastAsia" w:ascii="宋体" w:hAnsi="宋体"/>
          <w:bCs/>
          <w:color w:val="000000"/>
          <w:sz w:val="24"/>
          <w:szCs w:val="24"/>
        </w:rPr>
      </w:pPr>
      <w:r/>
      <w:bookmarkStart w:id="70" w:name="OLE_LINK132"/>
      <w:r>
        <w:rPr>
          <w:rFonts w:ascii="宋体" w:hAnsi="宋体"/>
          <w:b/>
          <w:color w:val="000000"/>
          <w:sz w:val="24"/>
          <w:szCs w:val="24"/>
        </w:rPr>
        <w:t xml:space="preserve">21.3</w:t>
      </w:r>
      <w:r>
        <w:rPr>
          <w:rFonts w:hint="eastAsia" w:ascii="宋体" w:hAnsi="宋体"/>
          <w:b/>
          <w:color w:val="000000"/>
          <w:sz w:val="24"/>
          <w:szCs w:val="24"/>
        </w:rPr>
        <w:t xml:space="preserve"> 澄清有关问题。</w:t>
      </w:r>
      <w:bookmarkEnd w:id="70"/>
      <w:r/>
      <w:bookmarkStart w:id="71" w:name="_Hlk131843029"/>
      <w:r/>
      <w:bookmarkStart w:id="72" w:name="OLE_LINK129"/>
      <w:r>
        <w:rPr>
          <w:rFonts w:hint="eastAsia" w:ascii="宋体" w:hAnsi="宋体"/>
          <w:bCs/>
          <w:color w:val="000000"/>
          <w:sz w:val="24"/>
        </w:rPr>
        <w:t xml:space="preserve">对申请文件中含义不明确、同类问题表述不一致或者有明显文字和计算错误的内容，评审小组可以发起询标，要求供应商作出必要的澄清、说明或者纠正。供应商的澄清、说明或者补正应当由其授权代表应答并签章，且不得超出申请文件的范围或者改变申请文件的实质性内容。供应商在项目评审全过程中应保持通讯畅通，及时接听电话，由法定代表人或其授权代表负责答复相关信息。如未按上述要求及时应答，由此所产生的损失及风险由供应商自行承担。</w:t>
      </w:r>
      <w:bookmarkEnd w:id="71"/>
      <w:r>
        <w:rPr>
          <w:rFonts w:hint="eastAsia" w:ascii="宋体" w:hAnsi="宋体" w:cs="宋体"/>
          <w:color w:val="000000"/>
          <w:sz w:val="24"/>
          <w:szCs w:val="24"/>
        </w:rPr>
        <w:t xml:space="preserve">若</w:t>
      </w:r>
      <w:r>
        <w:rPr>
          <w:rFonts w:hint="eastAsia" w:ascii="宋体" w:hAnsi="宋体"/>
          <w:bCs/>
          <w:color w:val="000000"/>
          <w:sz w:val="24"/>
          <w:szCs w:val="24"/>
        </w:rPr>
        <w:t xml:space="preserve">对不同文字文本申请文件的解释发生异议的，以中文文本为准。</w:t>
      </w:r>
      <w:bookmarkEnd w:id="72"/>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rPr>
      </w:pPr>
      <w:r>
        <w:rPr>
          <w:rFonts w:hint="eastAsia" w:ascii="宋体" w:hAnsi="宋体"/>
          <w:bCs/>
          <w:color w:val="000000"/>
          <w:sz w:val="24"/>
          <w:szCs w:val="24"/>
        </w:rPr>
        <w:t xml:space="preserve">2</w:t>
      </w:r>
      <w:r>
        <w:rPr>
          <w:rFonts w:ascii="宋体" w:hAnsi="宋体"/>
          <w:bCs/>
          <w:color w:val="000000"/>
          <w:sz w:val="24"/>
          <w:szCs w:val="24"/>
        </w:rPr>
        <w:t xml:space="preserve">1.4 </w:t>
      </w:r>
      <w:r>
        <w:rPr>
          <w:rFonts w:hint="eastAsia" w:ascii="宋体" w:hAnsi="宋体"/>
          <w:bCs/>
          <w:color w:val="000000"/>
          <w:sz w:val="24"/>
        </w:rPr>
        <w:t xml:space="preserve">未通过资格审查或符合性审查的供应商，评审小组将在“苏采云” 系统中告知未通过资格审查或符合性审查的原因，评审结束后，征集人将不再告知未通过资格审查或符合性审查的原因。</w:t>
      </w:r>
      <w:r>
        <w:rPr>
          <w:rFonts w:hint="eastAsia" w:ascii="宋体" w:hAnsi="宋体"/>
          <w:bCs/>
          <w:color w:val="000000"/>
          <w:sz w:val="24"/>
        </w:rPr>
      </w:r>
      <w:r/>
    </w:p>
    <w:p>
      <w:pPr>
        <w:pStyle w:val="972"/>
        <w:ind w:firstLine="480"/>
        <w:spacing w:line="360" w:lineRule="auto"/>
        <w:rPr>
          <w:rFonts w:ascii="宋体" w:hAnsi="宋体"/>
          <w:bCs/>
          <w:color w:val="000000"/>
          <w:sz w:val="24"/>
          <w:szCs w:val="24"/>
        </w:rPr>
      </w:pPr>
      <w:r>
        <w:rPr>
          <w:rFonts w:ascii="宋体" w:hAnsi="宋体"/>
          <w:bCs/>
          <w:color w:val="000000"/>
          <w:sz w:val="24"/>
          <w:szCs w:val="24"/>
        </w:rPr>
        <w:t xml:space="preserve">21.5 </w:t>
      </w:r>
      <w:r>
        <w:rPr>
          <w:rFonts w:hint="eastAsia" w:ascii="宋体" w:hAnsi="宋体"/>
          <w:bCs/>
          <w:color w:val="000000"/>
          <w:sz w:val="24"/>
          <w:szCs w:val="24"/>
        </w:rPr>
        <w:t xml:space="preserve">评审小组有权依法向征集人或有关财政部门报告评审中发现的违法违规行为。</w:t>
      </w:r>
      <w:r>
        <w:rPr>
          <w:rFonts w:ascii="宋体" w:hAnsi="宋体"/>
          <w:bCs/>
          <w:color w:val="000000"/>
          <w:sz w:val="24"/>
          <w:szCs w:val="24"/>
        </w:rPr>
      </w:r>
      <w:r/>
    </w:p>
    <w:p>
      <w:pPr>
        <w:pStyle w:val="97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1.6 </w:t>
      </w:r>
      <w:r>
        <w:rPr>
          <w:rFonts w:hint="eastAsia" w:ascii="宋体" w:hAnsi="宋体"/>
          <w:bCs/>
          <w:color w:val="000000"/>
          <w:sz w:val="24"/>
          <w:szCs w:val="24"/>
        </w:rPr>
        <w:t xml:space="preserve">由评审小组审查每份申请文件是否实质性响应了征集文件的要求。实质性响应是与征集文件要求的全部条款、条件和项目服务要求相符，审查中如有对需要共同认定的事项存在争议的，评审小组应当按照少数服从多数的原则作出结论。</w:t>
      </w:r>
      <w:r>
        <w:rPr>
          <w:rFonts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1.7 </w:t>
      </w:r>
      <w:bookmarkStart w:id="73" w:name="_Hlk121995997"/>
      <w:r>
        <w:rPr>
          <w:rFonts w:hint="eastAsia" w:ascii="宋体" w:hAnsi="宋体"/>
          <w:bCs/>
          <w:color w:val="000000"/>
          <w:sz w:val="24"/>
          <w:szCs w:val="24"/>
        </w:rPr>
        <w:t xml:space="preserve">如果申请文件没有实质性响应征集文件的要求，评审小组将予以拒绝，供应商不得通过修改或撤销不合要求的偏离或保留而使其申请文件成为实质性申请文件。</w:t>
      </w:r>
      <w:bookmarkEnd w:id="73"/>
      <w:r>
        <w:rPr>
          <w:rFonts w:hint="eastAsia" w:ascii="宋体" w:hAnsi="宋体"/>
          <w:bCs/>
          <w:color w:val="000000"/>
          <w:sz w:val="24"/>
          <w:szCs w:val="24"/>
        </w:rPr>
      </w:r>
      <w:r/>
    </w:p>
    <w:p>
      <w:pPr>
        <w:pStyle w:val="972"/>
        <w:numPr>
          <w:ilvl w:val="0"/>
          <w:numId w:val="11"/>
        </w:numPr>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确定入围及成交供应商：</w:t>
      </w:r>
      <w:r>
        <w:rPr>
          <w:rFonts w:hint="eastAsia" w:ascii="宋体" w:hAnsi="宋体"/>
          <w:b/>
          <w:color w:val="000000"/>
          <w:sz w:val="24"/>
          <w:szCs w:val="24"/>
          <w:lang w:val="zh-CN"/>
        </w:rPr>
      </w:r>
      <w:r/>
    </w:p>
    <w:p>
      <w:pPr>
        <w:pStyle w:val="972"/>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2</w:t>
      </w:r>
      <w:r>
        <w:rPr>
          <w:rFonts w:ascii="宋体" w:hAnsi="宋体" w:cs="宋体"/>
          <w:b/>
          <w:bCs/>
          <w:color w:val="000000"/>
          <w:sz w:val="24"/>
          <w:szCs w:val="24"/>
        </w:rPr>
        <w:t xml:space="preserve">2</w:t>
      </w:r>
      <w:r>
        <w:rPr>
          <w:rFonts w:hint="eastAsia" w:ascii="宋体" w:hAnsi="宋体" w:cs="宋体"/>
          <w:b/>
          <w:bCs/>
          <w:color w:val="000000"/>
          <w:sz w:val="24"/>
          <w:szCs w:val="24"/>
        </w:rPr>
        <w:t xml:space="preserve">.确定第一阶段入围供应商的评审方法</w:t>
      </w:r>
      <w:r>
        <w:rPr>
          <w:rFonts w:hint="eastAsia" w:ascii="宋体" w:hAnsi="宋体" w:cs="宋体"/>
          <w:color w:val="000000"/>
          <w:sz w:val="24"/>
          <w:szCs w:val="24"/>
        </w:rPr>
        <w:t xml:space="preserve">（按</w:t>
      </w:r>
      <w:r>
        <w:rPr>
          <w:rFonts w:hint="eastAsia" w:ascii="宋体" w:hAnsi="宋体" w:cs="宋体"/>
          <w:color w:val="000000"/>
          <w:sz w:val="24"/>
          <w:szCs w:val="24"/>
        </w:rPr>
        <w:t xml:space="preserve">采购包</w:t>
      </w:r>
      <w:r>
        <w:rPr>
          <w:rFonts w:hint="eastAsia" w:ascii="宋体" w:hAnsi="宋体" w:cs="宋体"/>
          <w:color w:val="000000"/>
          <w:sz w:val="24"/>
          <w:szCs w:val="24"/>
        </w:rPr>
        <w:t xml:space="preserve">分别确定入围供应商名单）</w:t>
      </w:r>
      <w:r>
        <w:rPr>
          <w:rFonts w:ascii="宋体" w:hAnsi="宋体" w:cs="宋体"/>
          <w:color w:val="000000"/>
          <w:sz w:val="24"/>
          <w:szCs w:val="24"/>
        </w:rPr>
      </w:r>
      <w:r/>
    </w:p>
    <w:p>
      <w:pPr>
        <w:pStyle w:val="9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2.1 </w:t>
      </w:r>
      <w:r>
        <w:rPr>
          <w:rFonts w:hint="eastAsia" w:ascii="宋体" w:hAnsi="宋体" w:cs="宋体"/>
          <w:color w:val="000000"/>
          <w:sz w:val="24"/>
          <w:szCs w:val="24"/>
        </w:rPr>
        <w:t xml:space="preserve">确定第一阶段入围供应商的评审方法：通过资格审查和符合审查</w:t>
      </w:r>
      <w:r>
        <w:rPr>
          <w:rFonts w:hint="eastAsia" w:ascii="宋体" w:hAnsi="宋体" w:cs="宋体"/>
          <w:b/>
          <w:bCs/>
          <w:color w:val="000000"/>
          <w:sz w:val="24"/>
          <w:szCs w:val="24"/>
        </w:rPr>
        <w:t xml:space="preserve">。</w:t>
      </w:r>
      <w:r>
        <w:rPr>
          <w:rFonts w:ascii="宋体" w:hAnsi="宋体" w:cs="宋体"/>
          <w:color w:val="000000"/>
          <w:sz w:val="24"/>
          <w:szCs w:val="24"/>
        </w:rPr>
      </w:r>
      <w:r/>
    </w:p>
    <w:p>
      <w:pPr>
        <w:pStyle w:val="9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2.2 </w:t>
      </w:r>
      <w:r>
        <w:rPr>
          <w:rFonts w:hint="eastAsia" w:ascii="宋体" w:hAnsi="宋体" w:cs="宋体"/>
          <w:color w:val="000000"/>
          <w:sz w:val="24"/>
          <w:szCs w:val="24"/>
        </w:rPr>
        <w:t xml:space="preserve">入围供应商的淘汰比例：无。</w:t>
      </w:r>
      <w:r>
        <w:rPr>
          <w:rFonts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2.3 </w:t>
      </w:r>
      <w:r>
        <w:rPr>
          <w:rFonts w:hint="eastAsia" w:ascii="宋体" w:hAnsi="宋体" w:cs="宋体"/>
          <w:color w:val="000000"/>
          <w:sz w:val="24"/>
          <w:szCs w:val="24"/>
        </w:rPr>
        <w:t xml:space="preserve">评审小组对通过</w:t>
      </w:r>
      <w:r>
        <w:rPr>
          <w:rFonts w:ascii="宋体" w:hAnsi="宋体" w:cs="宋体"/>
          <w:color w:val="000000"/>
          <w:sz w:val="24"/>
          <w:szCs w:val="24"/>
        </w:rPr>
        <w:t xml:space="preserve">资格性检查和符合性检查</w:t>
      </w:r>
      <w:r>
        <w:rPr>
          <w:rFonts w:hint="eastAsia" w:ascii="宋体" w:hAnsi="宋体" w:cs="宋体"/>
          <w:color w:val="000000"/>
          <w:sz w:val="24"/>
          <w:szCs w:val="24"/>
        </w:rPr>
        <w:t xml:space="preserve">的有效申请文件，根据征集文件规定的评审方法直接确定入围供应商，</w:t>
      </w:r>
      <w:bookmarkStart w:id="74" w:name="OLE_LINK232"/>
      <w:r/>
      <w:bookmarkStart w:id="75" w:name="OLE_LINK220"/>
      <w:r>
        <w:rPr>
          <w:rFonts w:hint="eastAsia" w:ascii="宋体" w:hAnsi="宋体" w:cs="宋体"/>
          <w:color w:val="000000"/>
          <w:sz w:val="24"/>
          <w:szCs w:val="24"/>
        </w:rPr>
        <w:t xml:space="preserve">并编写评审报告</w:t>
      </w:r>
      <w:bookmarkEnd w:id="74"/>
      <w:r>
        <w:rPr>
          <w:rFonts w:hint="eastAsia" w:ascii="宋体" w:hAnsi="宋体" w:cs="宋体"/>
          <w:color w:val="000000"/>
          <w:sz w:val="24"/>
          <w:szCs w:val="24"/>
        </w:rPr>
        <w:t xml:space="preserve">。</w:t>
      </w:r>
      <w:bookmarkEnd w:id="75"/>
      <w:r>
        <w:rPr>
          <w:rFonts w:hint="eastAsia" w:ascii="宋体" w:hAnsi="宋体" w:cs="宋体"/>
          <w:color w:val="000000"/>
          <w:sz w:val="24"/>
          <w:szCs w:val="24"/>
        </w:rPr>
      </w:r>
      <w:r/>
    </w:p>
    <w:p>
      <w:pPr>
        <w:pStyle w:val="972"/>
        <w:ind w:firstLine="480"/>
        <w:spacing w:line="360" w:lineRule="auto"/>
        <w:rPr>
          <w:rFonts w:ascii="宋体" w:hAnsi="宋体"/>
          <w:bCs/>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2.4 </w:t>
      </w:r>
      <w:r>
        <w:rPr>
          <w:rFonts w:hint="eastAsia" w:ascii="宋体" w:hAnsi="宋体"/>
          <w:bCs/>
          <w:color w:val="000000"/>
          <w:sz w:val="24"/>
          <w:szCs w:val="24"/>
        </w:rPr>
        <w:t xml:space="preserve">入围通知书</w:t>
      </w:r>
      <w:r>
        <w:rPr>
          <w:rFonts w:ascii="宋体" w:hAnsi="宋体"/>
          <w:bCs/>
          <w:color w:val="000000"/>
          <w:sz w:val="24"/>
          <w:szCs w:val="24"/>
        </w:rPr>
      </w:r>
      <w:r/>
    </w:p>
    <w:p>
      <w:pPr>
        <w:pStyle w:val="972"/>
        <w:ind w:firstLine="480"/>
        <w:spacing w:line="360" w:lineRule="auto"/>
        <w:rPr>
          <w:rFonts w:ascii="宋体" w:hAnsi="宋体" w:cs="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2.4.1</w:t>
      </w:r>
      <w:bookmarkStart w:id="76" w:name="_Hlk131843219"/>
      <w:r>
        <w:rPr>
          <w:rFonts w:hint="eastAsia" w:ascii="宋体" w:hAnsi="宋体" w:cs="宋体"/>
          <w:color w:val="000000"/>
          <w:sz w:val="24"/>
          <w:szCs w:val="24"/>
        </w:rPr>
        <w:t xml:space="preserve">入围结果确定后，征集人将向入围供应商发出入围通知书，请入围供应商登录“苏采云” 系统及时下载入围通知书。因系统存储空间有限，自入围结果公告发布之日起30日后，“苏采云” 系统不再保证提供下载入围通知书服务。入围供应商因未及时下载而造成的一切后果由其自负。</w:t>
      </w:r>
      <w:bookmarkEnd w:id="76"/>
      <w:r>
        <w:rPr>
          <w:rFonts w:ascii="宋体" w:hAnsi="宋体" w:cs="宋体"/>
          <w:color w:val="000000"/>
          <w:sz w:val="24"/>
          <w:szCs w:val="24"/>
        </w:rPr>
      </w:r>
      <w:r/>
    </w:p>
    <w:p>
      <w:pPr>
        <w:pStyle w:val="972"/>
        <w:ind w:firstLine="480"/>
        <w:spacing w:line="360" w:lineRule="auto"/>
        <w:rPr>
          <w:rFonts w:hint="eastAsia" w:ascii="宋体" w:hAnsi="宋体"/>
          <w:bCs/>
          <w:color w:val="000000"/>
          <w:sz w:val="24"/>
          <w:szCs w:val="24"/>
          <w:shd w:val="pct10" w:color="auto" w:fill="ffffff"/>
        </w:rPr>
      </w:pPr>
      <w:r>
        <w:rPr>
          <w:rFonts w:hint="eastAsia" w:ascii="宋体" w:hAnsi="宋体" w:cs="宋体"/>
          <w:color w:val="000000"/>
          <w:sz w:val="24"/>
          <w:szCs w:val="24"/>
        </w:rPr>
        <w:t xml:space="preserve">2</w:t>
      </w:r>
      <w:r>
        <w:rPr>
          <w:rFonts w:ascii="宋体" w:hAnsi="宋体" w:cs="宋体"/>
          <w:color w:val="000000"/>
          <w:sz w:val="24"/>
          <w:szCs w:val="24"/>
        </w:rPr>
        <w:t xml:space="preserve">2.4.2</w:t>
      </w:r>
      <w:r>
        <w:rPr>
          <w:rFonts w:hint="eastAsia" w:ascii="宋体" w:hAnsi="宋体"/>
          <w:bCs/>
          <w:color w:val="000000"/>
          <w:sz w:val="24"/>
          <w:szCs w:val="24"/>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bCs/>
          <w:color w:val="000000"/>
          <w:sz w:val="24"/>
          <w:szCs w:val="24"/>
          <w:shd w:val="pct10" w:color="auto" w:fill="ffffff"/>
        </w:rPr>
      </w:r>
      <w:r/>
    </w:p>
    <w:p>
      <w:pPr>
        <w:pStyle w:val="972"/>
        <w:ind w:left="523"/>
        <w:spacing w:line="360" w:lineRule="auto"/>
        <w:tabs>
          <w:tab w:val="left" w:pos="525" w:leader="none"/>
          <w:tab w:val="left" w:pos="552" w:leader="none"/>
          <w:tab w:val="left" w:pos="945" w:leader="none"/>
          <w:tab w:val="left" w:pos="1155" w:leader="none"/>
        </w:tabs>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3</w:t>
      </w:r>
      <w:r>
        <w:rPr>
          <w:rFonts w:hint="eastAsia" w:ascii="宋体" w:hAnsi="宋体"/>
          <w:b/>
          <w:color w:val="000000"/>
          <w:sz w:val="24"/>
          <w:szCs w:val="24"/>
        </w:rPr>
        <w:t xml:space="preserve">.确定第二阶段成交供应商的方式</w:t>
      </w:r>
      <w:r>
        <w:rPr>
          <w:rFonts w:ascii="宋体" w:hAnsi="宋体"/>
          <w:b/>
          <w:color w:val="000000"/>
          <w:sz w:val="24"/>
          <w:szCs w:val="24"/>
        </w:rPr>
      </w:r>
      <w:r/>
    </w:p>
    <w:p>
      <w:pPr>
        <w:pStyle w:val="972"/>
        <w:ind w:firstLine="480"/>
        <w:spacing w:line="360" w:lineRule="auto"/>
        <w:rPr>
          <w:rFonts w:ascii="宋体" w:hAnsi="宋体" w:cs="宋体"/>
          <w:color w:val="000000"/>
          <w:sz w:val="24"/>
          <w:szCs w:val="24"/>
        </w:rPr>
      </w:pPr>
      <w:r>
        <w:rPr>
          <w:rFonts w:ascii="宋体" w:hAnsi="宋体" w:cs="宋体"/>
          <w:color w:val="000000"/>
          <w:sz w:val="24"/>
          <w:szCs w:val="24"/>
        </w:rPr>
        <w:t xml:space="preserve">23.1 </w:t>
      </w:r>
      <w:r>
        <w:rPr>
          <w:rFonts w:hint="eastAsia" w:ascii="宋体" w:hAnsi="宋体" w:cs="宋体"/>
          <w:color w:val="000000"/>
          <w:sz w:val="24"/>
          <w:szCs w:val="24"/>
        </w:rPr>
        <w:t xml:space="preserve">确定第二阶段成交供应商的方式为直接选定。由采购人从第一阶段入围供应商中直接选定。</w:t>
      </w:r>
      <w:r>
        <w:rPr>
          <w:rFonts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3.2</w:t>
      </w:r>
      <w:r>
        <w:rPr>
          <w:rFonts w:hint="eastAsia" w:ascii="宋体" w:hAnsi="宋体" w:cs="宋体"/>
          <w:color w:val="000000"/>
          <w:sz w:val="24"/>
          <w:szCs w:val="24"/>
        </w:rPr>
        <w:t xml:space="preserve"> 采购人在确定成交供应商后，不得擅自改变框架协议约定的实质性条款。供应商履行合同后，依据采购合同的约定，与采购人进行费用结算。</w:t>
      </w:r>
      <w:r>
        <w:rPr>
          <w:rFonts w:hint="eastAsia" w:ascii="宋体" w:hAnsi="宋体" w:cs="宋体"/>
          <w:color w:val="000000"/>
          <w:sz w:val="24"/>
          <w:szCs w:val="24"/>
        </w:rPr>
      </w:r>
      <w:r/>
    </w:p>
    <w:p>
      <w:pPr>
        <w:pStyle w:val="972"/>
        <w:numPr>
          <w:ilvl w:val="0"/>
          <w:numId w:val="11"/>
        </w:numPr>
        <w:ind w:firstLine="482"/>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征集活动终止条款：</w:t>
      </w:r>
      <w:r>
        <w:rPr>
          <w:rFonts w:ascii="宋体" w:hAnsi="宋体"/>
          <w:b/>
          <w:color w:val="000000"/>
          <w:sz w:val="24"/>
          <w:szCs w:val="24"/>
          <w:lang w:val="zh-CN"/>
        </w:rPr>
      </w:r>
      <w:r/>
    </w:p>
    <w:p>
      <w:pPr>
        <w:pStyle w:val="9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4</w:t>
      </w:r>
      <w:r>
        <w:rPr>
          <w:rFonts w:hint="eastAsia" w:ascii="宋体" w:hAnsi="宋体" w:cs="宋体"/>
          <w:color w:val="000000"/>
          <w:sz w:val="24"/>
          <w:szCs w:val="24"/>
        </w:rPr>
        <w:t xml:space="preserve">.在征集活动中，出现下列情况之一的，应予征集活动终止：</w:t>
      </w:r>
      <w:r>
        <w:rPr>
          <w:rFonts w:ascii="宋体" w:hAnsi="宋体" w:cs="宋体"/>
          <w:color w:val="000000"/>
          <w:sz w:val="24"/>
          <w:szCs w:val="24"/>
        </w:rPr>
      </w:r>
      <w:r/>
    </w:p>
    <w:p>
      <w:pPr>
        <w:pStyle w:val="972"/>
        <w:numPr>
          <w:ilvl w:val="0"/>
          <w:numId w:val="12"/>
        </w:numPr>
        <w:spacing w:line="360" w:lineRule="auto"/>
        <w:tabs>
          <w:tab w:val="left" w:pos="425" w:leader="none"/>
        </w:tabs>
        <w:rPr>
          <w:rFonts w:ascii="宋体" w:hAnsi="宋体" w:cs="宋体"/>
          <w:color w:val="000000"/>
          <w:sz w:val="24"/>
          <w:szCs w:val="24"/>
        </w:rPr>
      </w:pPr>
      <w:r>
        <w:rPr>
          <w:rFonts w:hint="eastAsia" w:ascii="宋体" w:hAnsi="宋体" w:cs="宋体"/>
          <w:color w:val="000000"/>
          <w:sz w:val="24"/>
          <w:szCs w:val="24"/>
        </w:rPr>
        <w:t xml:space="preserve">出现影响采购公正的违法、违规行为的；</w:t>
      </w:r>
      <w:r>
        <w:rPr>
          <w:rFonts w:ascii="宋体" w:hAnsi="宋体" w:cs="宋体"/>
          <w:color w:val="000000"/>
          <w:sz w:val="24"/>
          <w:szCs w:val="24"/>
        </w:rPr>
      </w:r>
      <w:r/>
    </w:p>
    <w:p>
      <w:pPr>
        <w:pStyle w:val="972"/>
        <w:numPr>
          <w:ilvl w:val="0"/>
          <w:numId w:val="12"/>
        </w:numPr>
        <w:spacing w:line="360" w:lineRule="auto"/>
        <w:tabs>
          <w:tab w:val="left" w:pos="425" w:leader="none"/>
        </w:tabs>
        <w:rPr>
          <w:rFonts w:ascii="宋体" w:hAnsi="宋体" w:cs="宋体"/>
          <w:color w:val="000000"/>
          <w:sz w:val="24"/>
          <w:szCs w:val="24"/>
        </w:rPr>
      </w:pPr>
      <w:r>
        <w:rPr>
          <w:rFonts w:hint="eastAsia" w:ascii="宋体" w:hAnsi="宋体" w:cs="宋体"/>
          <w:color w:val="000000"/>
          <w:sz w:val="24"/>
          <w:szCs w:val="24"/>
        </w:rPr>
        <w:t xml:space="preserve">评审小组认定征集文件存在歧义、重大缺陷导致评审工作无法进行的；</w:t>
      </w:r>
      <w:r>
        <w:rPr>
          <w:rFonts w:ascii="宋体" w:hAnsi="宋体" w:cs="宋体"/>
          <w:color w:val="000000"/>
          <w:sz w:val="24"/>
          <w:szCs w:val="24"/>
        </w:rPr>
      </w:r>
      <w:r/>
    </w:p>
    <w:p>
      <w:pPr>
        <w:pStyle w:val="972"/>
        <w:numPr>
          <w:ilvl w:val="0"/>
          <w:numId w:val="12"/>
        </w:numPr>
        <w:spacing w:line="360" w:lineRule="auto"/>
        <w:tabs>
          <w:tab w:val="left" w:pos="425" w:leader="none"/>
        </w:tabs>
        <w:rPr>
          <w:rFonts w:ascii="宋体" w:hAnsi="宋体" w:cs="宋体"/>
          <w:color w:val="000000"/>
          <w:sz w:val="24"/>
          <w:szCs w:val="24"/>
        </w:rPr>
      </w:pPr>
      <w:r>
        <w:rPr>
          <w:rFonts w:hint="eastAsia" w:ascii="宋体" w:hAnsi="宋体" w:cs="宋体"/>
          <w:color w:val="000000"/>
          <w:sz w:val="24"/>
          <w:szCs w:val="24"/>
        </w:rPr>
        <w:t xml:space="preserve">因 “苏采云”</w:t>
      </w:r>
      <w:r>
        <w:rPr>
          <w:rFonts w:ascii="宋体" w:hAnsi="宋体" w:cs="宋体"/>
          <w:color w:val="000000"/>
          <w:sz w:val="24"/>
          <w:szCs w:val="24"/>
        </w:rPr>
        <w:t xml:space="preserve">系统故障原因</w:t>
      </w:r>
      <w:r>
        <w:rPr>
          <w:rFonts w:hint="eastAsia" w:ascii="宋体" w:hAnsi="宋体" w:cs="宋体"/>
          <w:color w:val="000000"/>
          <w:sz w:val="24"/>
          <w:szCs w:val="24"/>
        </w:rPr>
        <w:t xml:space="preserve">无法进行开标的；</w:t>
      </w:r>
      <w:r>
        <w:rPr>
          <w:rFonts w:ascii="宋体" w:hAnsi="宋体" w:cs="宋体"/>
          <w:color w:val="000000"/>
          <w:sz w:val="24"/>
          <w:szCs w:val="24"/>
        </w:rPr>
      </w:r>
      <w:r/>
    </w:p>
    <w:p>
      <w:pPr>
        <w:pStyle w:val="972"/>
        <w:numPr>
          <w:ilvl w:val="0"/>
          <w:numId w:val="12"/>
        </w:numPr>
        <w:spacing w:line="360" w:lineRule="auto"/>
        <w:tabs>
          <w:tab w:val="left" w:pos="425" w:leader="none"/>
        </w:tabs>
        <w:rPr>
          <w:rFonts w:ascii="宋体" w:hAnsi="宋体" w:cs="宋体"/>
          <w:color w:val="000000"/>
          <w:sz w:val="24"/>
          <w:szCs w:val="24"/>
        </w:rPr>
      </w:pPr>
      <w:r>
        <w:rPr>
          <w:rFonts w:hint="eastAsia" w:ascii="宋体" w:hAnsi="宋体" w:cs="宋体"/>
          <w:color w:val="000000"/>
          <w:sz w:val="24"/>
          <w:szCs w:val="24"/>
        </w:rPr>
        <w:t xml:space="preserve">因重大变故，采购任务取消。</w:t>
      </w:r>
      <w:r>
        <w:rPr>
          <w:rFonts w:ascii="宋体" w:hAnsi="宋体" w:cs="宋体"/>
          <w:color w:val="000000"/>
          <w:sz w:val="24"/>
          <w:szCs w:val="24"/>
        </w:rPr>
      </w:r>
      <w:r/>
    </w:p>
    <w:p>
      <w:pPr>
        <w:pStyle w:val="972"/>
        <w:numPr>
          <w:ilvl w:val="0"/>
          <w:numId w:val="11"/>
        </w:numPr>
        <w:ind w:firstLine="482"/>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入围、成交无效的确认：</w:t>
      </w:r>
      <w:r>
        <w:rPr>
          <w:rFonts w:ascii="宋体" w:hAnsi="宋体"/>
          <w:b/>
          <w:color w:val="000000"/>
          <w:sz w:val="24"/>
          <w:szCs w:val="24"/>
          <w:lang w:val="zh-CN"/>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5</w:t>
      </w:r>
      <w:r>
        <w:rPr>
          <w:rFonts w:hint="eastAsia" w:ascii="宋体" w:hAnsi="宋体" w:cs="宋体"/>
          <w:color w:val="000000"/>
          <w:sz w:val="24"/>
          <w:szCs w:val="24"/>
        </w:rPr>
        <w:t xml:space="preserve">.在征集活动中，出现下列情况之一的，入围、成交无效：</w:t>
      </w:r>
      <w:r>
        <w:rPr>
          <w:rFonts w:hint="eastAsia" w:ascii="宋体" w:hAnsi="宋体" w:cs="宋体"/>
          <w:color w:val="000000"/>
          <w:sz w:val="24"/>
          <w:szCs w:val="24"/>
        </w:rPr>
      </w:r>
      <w:r/>
    </w:p>
    <w:p>
      <w:pPr>
        <w:pStyle w:val="972"/>
        <w:numPr>
          <w:ilvl w:val="0"/>
          <w:numId w:val="13"/>
        </w:numPr>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提供虚假材料谋取入围或者合同成交的；</w:t>
      </w:r>
      <w:r>
        <w:rPr>
          <w:rFonts w:ascii="宋体" w:hAnsi="宋体" w:cs="宋体"/>
          <w:color w:val="000000"/>
          <w:sz w:val="24"/>
          <w:szCs w:val="24"/>
        </w:rPr>
      </w:r>
      <w:r/>
    </w:p>
    <w:p>
      <w:pPr>
        <w:pStyle w:val="972"/>
        <w:numPr>
          <w:ilvl w:val="0"/>
          <w:numId w:val="13"/>
        </w:numPr>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采取不正当手段诋毁、排挤其他供应商的；</w:t>
      </w:r>
      <w:r>
        <w:rPr>
          <w:rFonts w:ascii="宋体" w:hAnsi="宋体" w:cs="宋体"/>
          <w:color w:val="000000"/>
          <w:sz w:val="24"/>
          <w:szCs w:val="24"/>
        </w:rPr>
      </w:r>
      <w:r/>
    </w:p>
    <w:p>
      <w:pPr>
        <w:pStyle w:val="972"/>
        <w:numPr>
          <w:ilvl w:val="0"/>
          <w:numId w:val="13"/>
        </w:numPr>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与征集人、其他供应商恶意串通的；</w:t>
      </w:r>
      <w:r>
        <w:rPr>
          <w:rFonts w:ascii="宋体" w:hAnsi="宋体" w:cs="宋体"/>
          <w:color w:val="000000"/>
          <w:sz w:val="24"/>
          <w:szCs w:val="24"/>
        </w:rPr>
      </w:r>
      <w:r/>
    </w:p>
    <w:p>
      <w:pPr>
        <w:pStyle w:val="972"/>
        <w:numPr>
          <w:ilvl w:val="0"/>
          <w:numId w:val="13"/>
        </w:numPr>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向征集人行贿或者提供其他不正当利益的；</w:t>
      </w:r>
      <w:r>
        <w:rPr>
          <w:rFonts w:ascii="宋体" w:hAnsi="宋体" w:cs="宋体"/>
          <w:color w:val="000000"/>
          <w:sz w:val="24"/>
          <w:szCs w:val="24"/>
        </w:rPr>
      </w:r>
      <w:r/>
    </w:p>
    <w:p>
      <w:pPr>
        <w:pStyle w:val="972"/>
        <w:numPr>
          <w:ilvl w:val="0"/>
          <w:numId w:val="13"/>
        </w:numPr>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在征集过程中与征集人进行协商谈判、不按照征集文件和成交供应商的申请文件订立合同，或者与采购人另行订立背离合同实质性内容协议的；</w:t>
      </w:r>
      <w:r>
        <w:rPr>
          <w:rFonts w:ascii="宋体" w:hAnsi="宋体" w:cs="宋体"/>
          <w:color w:val="000000"/>
          <w:sz w:val="24"/>
          <w:szCs w:val="24"/>
        </w:rPr>
      </w:r>
      <w:r/>
    </w:p>
    <w:p>
      <w:pPr>
        <w:pStyle w:val="972"/>
        <w:numPr>
          <w:ilvl w:val="0"/>
          <w:numId w:val="13"/>
        </w:numPr>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拒绝有关部门监督检查或者提供虚假情况的。</w:t>
      </w:r>
      <w:r>
        <w:rPr>
          <w:rFonts w:ascii="宋体" w:hAnsi="宋体" w:cs="宋体"/>
          <w:color w:val="000000"/>
          <w:sz w:val="24"/>
          <w:szCs w:val="24"/>
        </w:rPr>
      </w:r>
      <w:r/>
    </w:p>
    <w:p>
      <w:pPr>
        <w:pStyle w:val="97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供应商有上述（</w:t>
      </w:r>
      <w:r>
        <w:rPr>
          <w:rFonts w:ascii="宋体" w:hAnsi="宋体" w:cs="宋体"/>
          <w:color w:val="000000"/>
          <w:sz w:val="24"/>
          <w:szCs w:val="24"/>
        </w:rPr>
        <w:t xml:space="preserve">1</w:t>
      </w:r>
      <w:r>
        <w:rPr>
          <w:rFonts w:hint="eastAsia" w:ascii="宋体" w:hAnsi="宋体" w:cs="宋体"/>
          <w:color w:val="000000"/>
          <w:sz w:val="24"/>
          <w:szCs w:val="24"/>
        </w:rPr>
        <w:t xml:space="preserve">）至（</w:t>
      </w:r>
      <w:r>
        <w:rPr>
          <w:rFonts w:ascii="宋体" w:hAnsi="宋体" w:cs="宋体"/>
          <w:color w:val="000000"/>
          <w:sz w:val="24"/>
          <w:szCs w:val="24"/>
        </w:rPr>
        <w:t xml:space="preserve">5</w:t>
      </w:r>
      <w:r>
        <w:rPr>
          <w:rFonts w:hint="eastAsia" w:ascii="宋体" w:hAnsi="宋体" w:cs="宋体"/>
          <w:color w:val="000000"/>
          <w:sz w:val="24"/>
          <w:szCs w:val="24"/>
        </w:rPr>
        <w:t xml:space="preserve">）项情形之一的，入围、成交无效。有上述（</w:t>
      </w:r>
      <w:r>
        <w:rPr>
          <w:rFonts w:ascii="宋体" w:hAnsi="宋体" w:cs="宋体"/>
          <w:color w:val="000000"/>
          <w:sz w:val="24"/>
          <w:szCs w:val="24"/>
        </w:rPr>
        <w:t xml:space="preserve">1</w:t>
      </w:r>
      <w:r>
        <w:rPr>
          <w:rFonts w:hint="eastAsia" w:ascii="宋体" w:hAnsi="宋体" w:cs="宋体"/>
          <w:color w:val="000000"/>
          <w:sz w:val="24"/>
          <w:szCs w:val="24"/>
        </w:rPr>
        <w:t xml:space="preserve">）至（</w:t>
      </w:r>
      <w:r>
        <w:rPr>
          <w:rFonts w:ascii="宋体" w:hAnsi="宋体" w:cs="宋体"/>
          <w:color w:val="000000"/>
          <w:sz w:val="24"/>
          <w:szCs w:val="24"/>
        </w:rPr>
        <w:t xml:space="preserve">6</w:t>
      </w:r>
      <w:r>
        <w:rPr>
          <w:rFonts w:hint="eastAsia" w:ascii="宋体" w:hAnsi="宋体" w:cs="宋体"/>
          <w:color w:val="000000"/>
          <w:sz w:val="24"/>
          <w:szCs w:val="24"/>
        </w:rPr>
        <w:t xml:space="preserve">）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r>
        <w:rPr>
          <w:rFonts w:hint="eastAsia" w:ascii="宋体" w:hAnsi="宋体" w:cs="宋体"/>
          <w:color w:val="000000"/>
          <w:sz w:val="24"/>
          <w:szCs w:val="24"/>
        </w:rPr>
      </w:r>
      <w:r/>
    </w:p>
    <w:p>
      <w:pPr>
        <w:pStyle w:val="972"/>
        <w:numPr>
          <w:ilvl w:val="0"/>
          <w:numId w:val="11"/>
        </w:numPr>
        <w:ind w:firstLine="482"/>
        <w:spacing w:line="360" w:lineRule="auto"/>
        <w:rPr>
          <w:rFonts w:hint="eastAsia" w:ascii="宋体" w:hAnsi="宋体"/>
          <w:b/>
          <w:color w:val="000000"/>
          <w:sz w:val="24"/>
          <w:szCs w:val="24"/>
          <w:lang w:val="zh-CN"/>
        </w:rPr>
      </w:pPr>
      <w:r/>
      <w:bookmarkEnd w:id="69"/>
      <w:r>
        <w:rPr>
          <w:rFonts w:hint="eastAsia" w:ascii="宋体" w:hAnsi="宋体"/>
          <w:b/>
          <w:color w:val="000000"/>
          <w:sz w:val="24"/>
          <w:szCs w:val="24"/>
          <w:lang w:val="zh-CN"/>
        </w:rPr>
        <w:t xml:space="preserve">投标保证金</w:t>
      </w:r>
      <w:r>
        <w:rPr>
          <w:rFonts w:hint="eastAsia" w:ascii="宋体" w:hAnsi="宋体"/>
          <w:b/>
          <w:color w:val="000000"/>
          <w:sz w:val="24"/>
          <w:szCs w:val="24"/>
          <w:lang w:val="zh-CN"/>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26.投标保证金：本项目免收投标保证金。</w:t>
      </w:r>
      <w:r>
        <w:rPr>
          <w:rFonts w:hint="eastAsia" w:ascii="宋体" w:hAnsi="宋体"/>
          <w:bCs/>
          <w:color w:val="000000"/>
          <w:sz w:val="24"/>
          <w:szCs w:val="24"/>
        </w:rPr>
      </w:r>
      <w:r/>
    </w:p>
    <w:p>
      <w:pPr>
        <w:pStyle w:val="972"/>
        <w:numPr>
          <w:ilvl w:val="0"/>
          <w:numId w:val="11"/>
        </w:numPr>
        <w:ind w:firstLine="482"/>
        <w:spacing w:line="360" w:lineRule="auto"/>
        <w:rPr>
          <w:rFonts w:ascii="宋体" w:hAnsi="宋体"/>
          <w:b/>
          <w:color w:val="000000"/>
          <w:sz w:val="24"/>
          <w:szCs w:val="24"/>
          <w:lang w:val="zh-CN"/>
        </w:rPr>
      </w:pPr>
      <w:r/>
      <w:bookmarkEnd w:id="68"/>
      <w:r/>
      <w:bookmarkStart w:id="77" w:name="OLE_LINK98"/>
      <w:r>
        <w:rPr>
          <w:rFonts w:hint="eastAsia" w:ascii="宋体" w:hAnsi="宋体"/>
          <w:b/>
          <w:color w:val="000000"/>
          <w:sz w:val="24"/>
          <w:szCs w:val="24"/>
          <w:lang w:val="zh-CN"/>
        </w:rPr>
        <w:t xml:space="preserve">框架协议的签订</w:t>
      </w:r>
      <w:r>
        <w:rPr>
          <w:rFonts w:ascii="宋体" w:hAnsi="宋体"/>
          <w:b/>
          <w:color w:val="000000"/>
          <w:sz w:val="24"/>
          <w:szCs w:val="24"/>
          <w:lang w:val="zh-CN"/>
        </w:rPr>
      </w:r>
      <w:r/>
    </w:p>
    <w:p>
      <w:pPr>
        <w:pStyle w:val="972"/>
        <w:ind w:left="482"/>
        <w:spacing w:line="360" w:lineRule="auto"/>
        <w:rPr>
          <w:rFonts w:hint="eastAsia" w:ascii="宋体" w:hAnsi="宋体"/>
          <w:bCs/>
          <w:color w:val="000000"/>
          <w:sz w:val="24"/>
          <w:szCs w:val="24"/>
          <w:lang w:val="zh-CN"/>
        </w:rPr>
      </w:pPr>
      <w:r/>
      <w:bookmarkStart w:id="78" w:name="_Hlk121996198"/>
      <w:r>
        <w:rPr>
          <w:rFonts w:hint="eastAsia" w:ascii="宋体" w:hAnsi="宋体"/>
          <w:bCs/>
          <w:color w:val="000000"/>
          <w:sz w:val="24"/>
          <w:szCs w:val="24"/>
          <w:lang w:val="zh-CN"/>
        </w:rPr>
        <w:t xml:space="preserve">2</w:t>
      </w:r>
      <w:r>
        <w:rPr>
          <w:rFonts w:ascii="宋体" w:hAnsi="宋体"/>
          <w:bCs/>
          <w:color w:val="000000"/>
          <w:sz w:val="24"/>
          <w:szCs w:val="24"/>
          <w:lang w:val="zh-CN"/>
        </w:rPr>
        <w:t xml:space="preserve">7.</w:t>
      </w:r>
      <w:r>
        <w:rPr>
          <w:rFonts w:hint="eastAsia" w:ascii="宋体" w:hAnsi="宋体"/>
          <w:bCs/>
          <w:color w:val="000000"/>
          <w:sz w:val="24"/>
          <w:szCs w:val="24"/>
          <w:lang w:val="zh-CN"/>
        </w:rPr>
        <w:t xml:space="preserve">框架协议的签订</w:t>
      </w:r>
      <w:r>
        <w:rPr>
          <w:rFonts w:hint="eastAsia" w:ascii="宋体" w:hAnsi="宋体"/>
          <w:bCs/>
          <w:color w:val="000000"/>
          <w:sz w:val="24"/>
          <w:szCs w:val="24"/>
          <w:lang w:val="zh-CN"/>
        </w:rPr>
      </w:r>
      <w:r/>
    </w:p>
    <w:p>
      <w:pPr>
        <w:pStyle w:val="972"/>
        <w:ind w:firstLine="480"/>
        <w:spacing w:line="360" w:lineRule="auto"/>
        <w:tabs>
          <w:tab w:val="left" w:pos="945" w:leader="none"/>
        </w:tabs>
        <w:rPr>
          <w:rFonts w:ascii="宋体" w:hAnsi="宋体"/>
          <w:bCs/>
          <w:color w:val="000000"/>
          <w:sz w:val="24"/>
          <w:szCs w:val="24"/>
        </w:rPr>
      </w:pPr>
      <w:r/>
      <w:bookmarkEnd w:id="78"/>
      <w:r>
        <w:rPr>
          <w:rFonts w:ascii="宋体" w:hAnsi="宋体"/>
          <w:bCs/>
          <w:color w:val="000000"/>
          <w:sz w:val="24"/>
          <w:szCs w:val="24"/>
        </w:rPr>
        <w:t xml:space="preserve">27.1 </w:t>
      </w:r>
      <w:r>
        <w:rPr>
          <w:rFonts w:hint="eastAsia" w:ascii="宋体" w:hAnsi="宋体"/>
          <w:bCs/>
          <w:color w:val="000000"/>
          <w:sz w:val="24"/>
          <w:szCs w:val="24"/>
        </w:rPr>
        <w:t xml:space="preserve">征集人在入围通知书发出之日起三十日内和入围供应商签订框架协议，入围供应商在收到或应当收到入围通知后完成框架协议的签订工作。框架协议不得对征集文件确定的事项以及入围供应商的申请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rPr>
          <w:rFonts w:ascii="宋体" w:hAnsi="宋体"/>
          <w:bCs/>
          <w:color w:val="000000"/>
          <w:sz w:val="24"/>
          <w:szCs w:val="24"/>
        </w:rPr>
      </w:r>
      <w:r/>
    </w:p>
    <w:p>
      <w:pPr>
        <w:pStyle w:val="972"/>
        <w:ind w:firstLine="480"/>
        <w:spacing w:line="360" w:lineRule="auto"/>
        <w:tabs>
          <w:tab w:val="left" w:pos="945" w:leader="none"/>
        </w:tabs>
        <w:rPr>
          <w:rFonts w:ascii="宋体" w:hAnsi="宋体"/>
          <w:bCs/>
          <w:color w:val="000000"/>
          <w:sz w:val="24"/>
          <w:szCs w:val="24"/>
        </w:rPr>
      </w:pPr>
      <w:r>
        <w:rPr>
          <w:rFonts w:ascii="宋体" w:hAnsi="宋体"/>
          <w:bCs/>
          <w:color w:val="000000"/>
          <w:sz w:val="24"/>
          <w:szCs w:val="24"/>
        </w:rPr>
        <w:t xml:space="preserve">27.2 </w:t>
      </w:r>
      <w:r>
        <w:rPr>
          <w:rFonts w:hint="eastAsia" w:ascii="宋体" w:hAnsi="宋体"/>
          <w:bCs/>
          <w:color w:val="000000"/>
          <w:sz w:val="24"/>
          <w:szCs w:val="24"/>
        </w:rPr>
        <w:t xml:space="preserve">征集文件、入围供应商的申请文件及评审过程中有关澄清、承诺文件均应作为框架协议的附件。入围供应商在框架协议约定期限内，应当以不高于其协议价格向适用框架协议的采购人或</w:t>
      </w:r>
      <w:r>
        <w:rPr>
          <w:rFonts w:ascii="宋体" w:hAnsi="宋体"/>
          <w:bCs/>
          <w:color w:val="000000"/>
          <w:sz w:val="24"/>
          <w:szCs w:val="24"/>
        </w:rPr>
        <w:t xml:space="preserve">服务对象</w:t>
      </w:r>
      <w:r>
        <w:rPr>
          <w:rFonts w:hint="eastAsia" w:ascii="宋体" w:hAnsi="宋体"/>
          <w:bCs/>
          <w:color w:val="000000"/>
          <w:sz w:val="24"/>
          <w:szCs w:val="24"/>
        </w:rPr>
        <w:t xml:space="preserve">提供便捷、优质服务。</w:t>
      </w:r>
      <w:r>
        <w:rPr>
          <w:rFonts w:ascii="宋体" w:hAnsi="宋体"/>
          <w:bCs/>
          <w:color w:val="000000"/>
          <w:sz w:val="24"/>
          <w:szCs w:val="24"/>
        </w:rPr>
      </w:r>
      <w:r/>
    </w:p>
    <w:p>
      <w:pPr>
        <w:pStyle w:val="972"/>
        <w:ind w:firstLine="480"/>
        <w:spacing w:line="360" w:lineRule="auto"/>
        <w:tabs>
          <w:tab w:val="left" w:pos="945" w:leader="none"/>
        </w:tabs>
        <w:rPr>
          <w:rFonts w:ascii="宋体" w:hAnsi="宋体"/>
          <w:bCs/>
          <w:color w:val="000000"/>
          <w:sz w:val="24"/>
          <w:szCs w:val="24"/>
        </w:rPr>
      </w:pPr>
      <w:r>
        <w:rPr>
          <w:rFonts w:ascii="宋体" w:hAnsi="宋体"/>
          <w:bCs/>
          <w:color w:val="000000"/>
          <w:sz w:val="24"/>
          <w:szCs w:val="24"/>
        </w:rPr>
        <w:t xml:space="preserve">27.3 </w:t>
      </w:r>
      <w:r>
        <w:rPr>
          <w:rFonts w:hint="eastAsia" w:ascii="宋体" w:hAnsi="宋体"/>
          <w:bCs/>
          <w:color w:val="000000"/>
          <w:sz w:val="24"/>
          <w:szCs w:val="24"/>
        </w:rPr>
        <w:t xml:space="preserve">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rPr>
          <w:rFonts w:ascii="宋体" w:hAnsi="宋体"/>
          <w:bCs/>
          <w:color w:val="000000"/>
          <w:sz w:val="24"/>
          <w:szCs w:val="24"/>
        </w:rPr>
      </w:r>
      <w:r/>
    </w:p>
    <w:p>
      <w:pPr>
        <w:pStyle w:val="972"/>
        <w:ind w:firstLine="480"/>
        <w:spacing w:line="360" w:lineRule="auto"/>
        <w:tabs>
          <w:tab w:val="left" w:pos="945" w:leader="none"/>
        </w:tabs>
        <w:rPr>
          <w:rFonts w:hint="eastAsia" w:ascii="宋体" w:hAnsi="宋体"/>
          <w:color w:val="000000"/>
          <w:sz w:val="24"/>
          <w:szCs w:val="24"/>
        </w:rPr>
        <w:outlineLvl w:val="0"/>
      </w:pPr>
      <w:r>
        <w:rPr>
          <w:rFonts w:ascii="宋体" w:hAnsi="宋体"/>
          <w:bCs/>
          <w:color w:val="000000"/>
          <w:sz w:val="24"/>
          <w:szCs w:val="24"/>
        </w:rPr>
        <w:t xml:space="preserve">27.4 </w:t>
      </w:r>
      <w:r>
        <w:rPr>
          <w:rFonts w:hint="eastAsia" w:ascii="宋体" w:hAnsi="宋体"/>
          <w:color w:val="000000"/>
          <w:sz w:val="24"/>
          <w:szCs w:val="24"/>
        </w:rPr>
        <w:t xml:space="preserve">入围供应商须按照征集文件要求和框架协议约定接受采购人或者服务对象的合同授予，并履行政府采购合同；</w:t>
      </w:r>
      <w:r>
        <w:rPr>
          <w:rFonts w:hint="eastAsia" w:ascii="宋体" w:hAnsi="宋体"/>
          <w:bCs/>
          <w:color w:val="000000"/>
          <w:sz w:val="24"/>
          <w:szCs w:val="24"/>
        </w:rPr>
        <w:t xml:space="preserve">非因不可抗力未履行征集文件、申请文件和合同规定的义务，一经查实，征集人将根据具体情况提请市政府采购监督管理部门作出相应处理。</w:t>
      </w:r>
      <w:bookmarkStart w:id="79" w:name="_Hlk131435591"/>
      <w:r>
        <w:rPr>
          <w:rFonts w:hint="eastAsia" w:ascii="宋体" w:hAnsi="宋体"/>
          <w:color w:val="000000"/>
          <w:sz w:val="24"/>
          <w:szCs w:val="24"/>
        </w:rPr>
      </w:r>
      <w:r/>
    </w:p>
    <w:p>
      <w:pPr>
        <w:pStyle w:val="972"/>
        <w:ind w:firstLine="482"/>
        <w:spacing w:line="360" w:lineRule="auto"/>
        <w:rPr>
          <w:rFonts w:ascii="宋体" w:hAnsi="宋体"/>
          <w:b/>
          <w:color w:val="000000"/>
          <w:sz w:val="24"/>
          <w:szCs w:val="24"/>
        </w:rPr>
      </w:pPr>
      <w:r/>
      <w:bookmarkEnd w:id="79"/>
      <w:r>
        <w:rPr>
          <w:rFonts w:hint="eastAsia" w:ascii="宋体" w:hAnsi="宋体"/>
          <w:b/>
          <w:color w:val="000000"/>
          <w:sz w:val="24"/>
          <w:szCs w:val="24"/>
        </w:rPr>
        <w:t xml:space="preserve">2</w:t>
      </w:r>
      <w:r>
        <w:rPr>
          <w:rFonts w:ascii="宋体" w:hAnsi="宋体"/>
          <w:b/>
          <w:color w:val="000000"/>
          <w:sz w:val="24"/>
          <w:szCs w:val="24"/>
        </w:rPr>
        <w:t xml:space="preserve">8</w:t>
      </w:r>
      <w:r>
        <w:rPr>
          <w:rFonts w:hint="eastAsia" w:ascii="宋体" w:hAnsi="宋体"/>
          <w:b/>
          <w:color w:val="000000"/>
          <w:sz w:val="24"/>
          <w:szCs w:val="24"/>
        </w:rPr>
        <w:t xml:space="preserve">.</w:t>
      </w:r>
      <w:bookmarkStart w:id="80" w:name="_Hlk128408877"/>
      <w:r>
        <w:rPr>
          <w:rFonts w:hint="eastAsia" w:ascii="宋体" w:hAnsi="宋体"/>
          <w:b/>
          <w:color w:val="000000"/>
          <w:sz w:val="24"/>
          <w:szCs w:val="24"/>
        </w:rPr>
        <w:t xml:space="preserve">政府采购合同融资</w:t>
      </w:r>
      <w:r>
        <w:rPr>
          <w:rFonts w:ascii="宋体" w:hAnsi="宋体"/>
          <w:b/>
          <w:color w:val="000000"/>
          <w:sz w:val="24"/>
          <w:szCs w:val="24"/>
        </w:rPr>
      </w:r>
      <w:r/>
    </w:p>
    <w:p>
      <w:pPr>
        <w:pStyle w:val="972"/>
        <w:ind w:firstLine="480"/>
        <w:spacing w:line="360" w:lineRule="auto"/>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 xml:space="preserve">政府</w:t>
      </w:r>
      <w:r>
        <w:rPr>
          <w:rFonts w:hint="eastAsia" w:ascii="宋体" w:hAnsi="宋体"/>
          <w:bCs/>
          <w:color w:val="000000"/>
          <w:sz w:val="24"/>
          <w:szCs w:val="24"/>
          <w:lang w:val="zh-CN"/>
        </w:rPr>
        <w:t xml:space="preserve">采购</w:t>
      </w:r>
      <w:r>
        <w:rPr>
          <w:rFonts w:hint="eastAsia" w:ascii="宋体" w:hAnsi="宋体"/>
          <w:bCs/>
          <w:color w:val="000000"/>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rPr>
        <w:t xml:space="preserve">2</w:t>
      </w: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8.2 </w:t>
      </w:r>
      <w:r>
        <w:rPr>
          <w:rFonts w:hint="eastAsia" w:ascii="宋体" w:hAnsi="宋体"/>
          <w:bCs/>
          <w:color w:val="000000"/>
          <w:sz w:val="24"/>
          <w:szCs w:val="24"/>
        </w:rPr>
        <w:t xml:space="preserve">中标、成交供应商可根据自身情况，自行决定是否选择采用合同融资形式，在江苏政府采购网——政采贷专栏提供的银行名录内自主选择合作银行。</w:t>
      </w:r>
      <w:bookmarkEnd w:id="80"/>
      <w:r>
        <w:rPr>
          <w:rFonts w:hint="eastAsia" w:ascii="宋体" w:hAnsi="宋体"/>
          <w:bCs/>
          <w:color w:val="000000"/>
          <w:sz w:val="24"/>
          <w:szCs w:val="24"/>
        </w:rPr>
      </w:r>
      <w:r/>
    </w:p>
    <w:p>
      <w:pPr>
        <w:pStyle w:val="972"/>
        <w:numPr>
          <w:ilvl w:val="0"/>
          <w:numId w:val="11"/>
        </w:numPr>
        <w:ind w:firstLine="482"/>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入围供应商的清退和补充规则</w:t>
      </w:r>
      <w:r>
        <w:rPr>
          <w:rFonts w:ascii="宋体" w:hAnsi="宋体"/>
          <w:b/>
          <w:color w:val="000000"/>
          <w:sz w:val="24"/>
          <w:szCs w:val="24"/>
          <w:lang w:val="zh-CN"/>
        </w:rPr>
      </w:r>
      <w:r/>
    </w:p>
    <w:p>
      <w:pPr>
        <w:pStyle w:val="972"/>
        <w:ind w:firstLine="480"/>
        <w:spacing w:line="360" w:lineRule="auto"/>
        <w:tabs>
          <w:tab w:val="left" w:pos="945" w:leader="none"/>
        </w:tabs>
        <w:rPr>
          <w:rFonts w:hint="eastAsia" w:ascii="宋体" w:hAnsi="宋体"/>
          <w:bCs/>
          <w:color w:val="000000"/>
          <w:sz w:val="24"/>
          <w:szCs w:val="24"/>
        </w:rPr>
      </w:pPr>
      <w:r>
        <w:rPr>
          <w:rFonts w:ascii="宋体" w:hAnsi="宋体"/>
          <w:bCs/>
          <w:color w:val="000000"/>
          <w:sz w:val="24"/>
          <w:szCs w:val="24"/>
        </w:rPr>
        <w:t xml:space="preserve">29</w:t>
      </w:r>
      <w:r>
        <w:rPr>
          <w:rFonts w:hint="eastAsia" w:ascii="宋体" w:hAnsi="宋体"/>
          <w:bCs/>
          <w:color w:val="000000"/>
          <w:sz w:val="24"/>
          <w:szCs w:val="24"/>
        </w:rPr>
        <w:t xml:space="preserve">.清退规则：入围供应商有下列情形之一，尚未签订框架协议的，取消其入围资格；已经签订框架协议的，解除与其签订的框架协议：</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①恶意串通谋取入围或者合同成交的；</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②提供虚假材料谋取入围或者合同成交的；</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③无正当理由拒不接受合同授予的；</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④不履行合同义务或者履行合同义务不符合约定，经采购人请求履行后仍不履行或者仍未按约定履行的；</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⑤框架协议有效期内，因违法行为被禁止或限制参加政府采购活动的；</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⑥框架协议约定的其他情形及违反《无锡市残疾儿童基本康复训练服务管理细则》相关规定的情形。</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rPr>
          <w:rFonts w:hint="eastAsia" w:ascii="宋体" w:hAnsi="宋体"/>
          <w:bCs/>
          <w:color w:val="000000"/>
          <w:sz w:val="24"/>
          <w:szCs w:val="24"/>
        </w:rPr>
      </w:r>
      <w:r/>
    </w:p>
    <w:p>
      <w:pPr>
        <w:pStyle w:val="972"/>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本期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rPr>
          <w:rFonts w:hint="eastAsia" w:ascii="宋体" w:hAnsi="宋体"/>
          <w:bCs/>
          <w:color w:val="000000"/>
          <w:sz w:val="24"/>
          <w:szCs w:val="24"/>
        </w:rPr>
      </w:r>
      <w:r/>
    </w:p>
    <w:p>
      <w:pPr>
        <w:pStyle w:val="972"/>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补充规则：征集公告发布后至框架协议期满前，供应商可以按照征集公告要求，随时提交加入框架协议的申请。开放期：2024年12月最后10个工作日（详细日期及规则以每期开放通知为准）。</w:t>
      </w:r>
      <w:r>
        <w:rPr>
          <w:rFonts w:ascii="宋体" w:hAnsi="宋体"/>
          <w:bCs/>
          <w:color w:val="000000"/>
          <w:sz w:val="24"/>
          <w:szCs w:val="24"/>
        </w:rPr>
      </w:r>
      <w:r/>
    </w:p>
    <w:p>
      <w:pPr>
        <w:pStyle w:val="972"/>
        <w:numPr>
          <w:ilvl w:val="0"/>
          <w:numId w:val="11"/>
        </w:numPr>
        <w:ind w:firstLine="482"/>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用户反馈和评价机制</w:t>
      </w:r>
      <w:r>
        <w:rPr>
          <w:rFonts w:ascii="宋体" w:hAnsi="宋体"/>
          <w:b/>
          <w:color w:val="000000"/>
          <w:sz w:val="24"/>
          <w:szCs w:val="24"/>
          <w:lang w:val="zh-CN"/>
        </w:rPr>
      </w:r>
      <w:r/>
    </w:p>
    <w:p>
      <w:pPr>
        <w:pStyle w:val="972"/>
        <w:ind w:firstLine="480"/>
        <w:spacing w:line="360" w:lineRule="auto"/>
        <w:tabs>
          <w:tab w:val="left" w:pos="945" w:leader="none"/>
        </w:tabs>
        <w:rPr>
          <w:rFonts w:ascii="宋体" w:hAnsi="宋体"/>
          <w:color w:val="000000"/>
          <w:sz w:val="24"/>
          <w:szCs w:val="24"/>
        </w:rPr>
        <w:outlineLvl w:val="0"/>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bCs/>
          <w:color w:val="000000"/>
          <w:sz w:val="24"/>
          <w:szCs w:val="24"/>
        </w:rPr>
        <w:t xml:space="preserve">.本项目</w:t>
      </w:r>
      <w:r>
        <w:rPr>
          <w:rFonts w:ascii="宋体" w:hAnsi="宋体"/>
          <w:color w:val="000000"/>
          <w:sz w:val="24"/>
          <w:szCs w:val="24"/>
        </w:rPr>
        <w:t xml:space="preserve">建立</w:t>
      </w:r>
      <w:r>
        <w:rPr>
          <w:rFonts w:hint="eastAsia" w:ascii="宋体" w:hAnsi="宋体"/>
          <w:color w:val="000000"/>
          <w:sz w:val="24"/>
          <w:szCs w:val="24"/>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rPr>
          <w:rFonts w:ascii="宋体" w:hAnsi="宋体"/>
          <w:color w:val="000000"/>
          <w:sz w:val="24"/>
          <w:szCs w:val="24"/>
        </w:rPr>
      </w:r>
      <w:r/>
    </w:p>
    <w:p>
      <w:pPr>
        <w:pStyle w:val="972"/>
        <w:numPr>
          <w:ilvl w:val="0"/>
          <w:numId w:val="11"/>
        </w:numPr>
        <w:ind w:firstLine="482"/>
        <w:spacing w:line="360" w:lineRule="auto"/>
        <w:rPr>
          <w:rFonts w:ascii="宋体" w:hAnsi="宋体"/>
          <w:b/>
          <w:color w:val="000000"/>
          <w:sz w:val="24"/>
          <w:szCs w:val="24"/>
          <w:lang w:val="zh-CN"/>
        </w:rPr>
      </w:pPr>
      <w:r/>
      <w:bookmarkEnd w:id="77"/>
      <w:r>
        <w:rPr>
          <w:rFonts w:hint="eastAsia" w:ascii="宋体" w:hAnsi="宋体"/>
          <w:b/>
          <w:color w:val="000000"/>
          <w:sz w:val="24"/>
          <w:szCs w:val="24"/>
          <w:lang w:val="zh-CN"/>
        </w:rPr>
        <w:t xml:space="preserve">申请行为及产品</w:t>
      </w:r>
      <w:r>
        <w:rPr>
          <w:rFonts w:ascii="宋体" w:hAnsi="宋体"/>
          <w:b/>
          <w:color w:val="000000"/>
          <w:sz w:val="24"/>
          <w:szCs w:val="24"/>
          <w:lang w:val="zh-CN"/>
        </w:rPr>
      </w:r>
      <w:r/>
    </w:p>
    <w:p>
      <w:pPr>
        <w:pStyle w:val="972"/>
        <w:ind w:firstLine="480"/>
        <w:spacing w:line="360" w:lineRule="auto"/>
        <w:rPr>
          <w:rFonts w:hint="eastAsia" w:ascii="宋体" w:hAnsi="宋体"/>
          <w:bCs/>
          <w:color w:val="000000"/>
          <w:sz w:val="24"/>
          <w:szCs w:val="24"/>
        </w:rPr>
      </w:pPr>
      <w:r>
        <w:rPr>
          <w:rFonts w:ascii="宋体" w:hAnsi="宋体"/>
          <w:bCs/>
          <w:color w:val="000000"/>
          <w:sz w:val="24"/>
          <w:szCs w:val="24"/>
        </w:rPr>
        <w:t xml:space="preserve">31</w:t>
      </w:r>
      <w:r>
        <w:rPr>
          <w:rFonts w:hint="eastAsia" w:ascii="宋体" w:hAnsi="宋体"/>
          <w:bCs/>
          <w:color w:val="000000"/>
          <w:sz w:val="24"/>
          <w:szCs w:val="24"/>
        </w:rPr>
        <w:t xml:space="preserve">.申请行为及产品：</w:t>
      </w:r>
      <w:r>
        <w:rPr>
          <w:rFonts w:hint="eastAsia" w:ascii="宋体" w:hAnsi="宋体"/>
          <w:bCs/>
          <w:color w:val="000000"/>
          <w:sz w:val="24"/>
          <w:szCs w:val="24"/>
        </w:rPr>
      </w:r>
      <w:r/>
    </w:p>
    <w:p>
      <w:pPr>
        <w:pStyle w:val="972"/>
        <w:numPr>
          <w:ilvl w:val="0"/>
          <w:numId w:val="14"/>
        </w:numPr>
        <w:spacing w:line="360" w:lineRule="auto"/>
        <w:tabs>
          <w:tab w:val="left" w:pos="420" w:leader="none"/>
        </w:tabs>
        <w:rPr>
          <w:rFonts w:hint="eastAsia" w:ascii="宋体" w:hAnsi="宋体" w:cs="宋体"/>
          <w:color w:val="000000"/>
          <w:sz w:val="24"/>
          <w:szCs w:val="24"/>
        </w:rPr>
      </w:pPr>
      <w:r/>
      <w:bookmarkStart w:id="81" w:name="OLE_LINK184"/>
      <w:r/>
      <w:bookmarkStart w:id="82" w:name="OLE_LINK99"/>
      <w:r/>
      <w:bookmarkStart w:id="83" w:name="OLE_LINK237"/>
      <w:r>
        <w:rPr>
          <w:rFonts w:hint="eastAsia" w:ascii="宋体" w:hAnsi="宋体" w:cs="宋体"/>
          <w:color w:val="000000"/>
          <w:sz w:val="24"/>
          <w:szCs w:val="24"/>
        </w:rPr>
        <w:t xml:space="preserve">供应商的行为必须遵守各项法律、法规、规章及相关制度的规定。</w:t>
      </w:r>
      <w:r>
        <w:rPr>
          <w:rFonts w:hint="eastAsia" w:ascii="宋体" w:hAnsi="宋体" w:cs="宋体"/>
          <w:color w:val="000000"/>
          <w:sz w:val="24"/>
          <w:szCs w:val="24"/>
        </w:rPr>
      </w:r>
      <w:r/>
    </w:p>
    <w:p>
      <w:pPr>
        <w:pStyle w:val="972"/>
        <w:numPr>
          <w:ilvl w:val="0"/>
          <w:numId w:val="14"/>
        </w:numPr>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服务及产品、产品安装（施工）等应符合国家、行业等相关标准及要求。</w:t>
      </w:r>
      <w:r>
        <w:rPr>
          <w:rFonts w:hint="eastAsia" w:ascii="宋体" w:hAnsi="宋体" w:cs="宋体"/>
          <w:color w:val="000000"/>
          <w:sz w:val="24"/>
          <w:szCs w:val="24"/>
        </w:rPr>
      </w:r>
      <w:r/>
    </w:p>
    <w:p>
      <w:pPr>
        <w:pStyle w:val="972"/>
        <w:numPr>
          <w:ilvl w:val="0"/>
          <w:numId w:val="14"/>
        </w:numPr>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供应商提供的产品应是全新、未使用过的原装合格正品。供应商入围后，在供货期内如遇产品平滑（自然）升级，入围供应商应提供平滑升级商品不补差价（征集文件中有特殊要求的除外）。</w:t>
      </w:r>
      <w:r>
        <w:rPr>
          <w:rFonts w:hint="eastAsia" w:ascii="宋体" w:hAnsi="宋体" w:cs="宋体"/>
          <w:color w:val="000000"/>
          <w:sz w:val="24"/>
          <w:szCs w:val="24"/>
        </w:rPr>
      </w:r>
      <w:r/>
    </w:p>
    <w:p>
      <w:pPr>
        <w:pStyle w:val="972"/>
        <w:numPr>
          <w:ilvl w:val="0"/>
          <w:numId w:val="14"/>
        </w:numPr>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征集文件中要求供应商出具的证书等相关材料，均应在有效期限内，即有效期限应覆盖申请文件评审当日。</w:t>
      </w:r>
      <w:r>
        <w:rPr>
          <w:rFonts w:ascii="宋体" w:hAnsi="宋体" w:cs="宋体"/>
          <w:color w:val="000000"/>
          <w:sz w:val="24"/>
          <w:szCs w:val="24"/>
        </w:rPr>
      </w:r>
      <w:r/>
    </w:p>
    <w:p>
      <w:pPr>
        <w:pStyle w:val="972"/>
        <w:numPr>
          <w:ilvl w:val="0"/>
          <w:numId w:val="14"/>
        </w:numPr>
        <w:spacing w:line="360" w:lineRule="auto"/>
        <w:tabs>
          <w:tab w:val="left" w:pos="420" w:leader="none"/>
        </w:tabs>
        <w:rPr>
          <w:rFonts w:hint="eastAsia" w:ascii="宋体" w:hAnsi="宋体" w:cs="宋体"/>
          <w:color w:val="000000"/>
          <w:sz w:val="24"/>
          <w:szCs w:val="24"/>
        </w:rPr>
      </w:pPr>
      <w:r>
        <w:rPr>
          <w:rFonts w:hint="eastAsia" w:ascii="宋体" w:hAnsi="宋体"/>
          <w:bCs/>
          <w:color w:val="000000"/>
          <w:sz w:val="24"/>
          <w:szCs w:val="24"/>
        </w:rPr>
        <w:t xml:space="preserve">省级以上财政部门规定的其他事项。</w:t>
      </w:r>
      <w:r>
        <w:rPr>
          <w:rFonts w:hint="eastAsia" w:ascii="宋体" w:hAnsi="宋体" w:cs="宋体"/>
          <w:color w:val="000000"/>
          <w:sz w:val="24"/>
          <w:szCs w:val="24"/>
        </w:rPr>
      </w:r>
      <w:r/>
    </w:p>
    <w:p>
      <w:pPr>
        <w:pStyle w:val="972"/>
        <w:numPr>
          <w:ilvl w:val="0"/>
          <w:numId w:val="11"/>
        </w:numPr>
        <w:ind w:firstLine="482"/>
        <w:spacing w:line="360" w:lineRule="auto"/>
        <w:rPr>
          <w:rFonts w:hint="eastAsia" w:ascii="宋体" w:hAnsi="宋体"/>
          <w:b/>
          <w:color w:val="000000"/>
          <w:sz w:val="24"/>
          <w:szCs w:val="24"/>
          <w:lang w:val="zh-CN"/>
        </w:rPr>
      </w:pPr>
      <w:r/>
      <w:bookmarkEnd w:id="81"/>
      <w:r/>
      <w:bookmarkEnd w:id="82"/>
      <w:r>
        <w:rPr>
          <w:rFonts w:hint="eastAsia" w:ascii="宋体" w:hAnsi="宋体"/>
          <w:b/>
          <w:color w:val="000000"/>
          <w:sz w:val="24"/>
          <w:szCs w:val="24"/>
          <w:lang w:val="zh-CN"/>
        </w:rPr>
        <w:t xml:space="preserve">质疑处理</w:t>
      </w:r>
      <w:r>
        <w:rPr>
          <w:rFonts w:hint="eastAsia" w:ascii="宋体" w:hAnsi="宋体"/>
          <w:b/>
          <w:color w:val="000000"/>
          <w:sz w:val="24"/>
          <w:szCs w:val="24"/>
          <w:lang w:val="zh-CN"/>
        </w:rPr>
      </w:r>
      <w:r/>
    </w:p>
    <w:p>
      <w:pPr>
        <w:pStyle w:val="972"/>
        <w:spacing w:line="360" w:lineRule="auto"/>
        <w:rPr>
          <w:rFonts w:hint="eastAsia" w:ascii="宋体" w:hAnsi="宋体"/>
          <w:bCs/>
          <w:color w:val="000000"/>
          <w:sz w:val="24"/>
          <w:szCs w:val="24"/>
        </w:rPr>
      </w:pPr>
      <w:r>
        <w:rPr>
          <w:rFonts w:hint="eastAsia" w:ascii="宋体" w:hAnsi="宋体"/>
          <w:bCs/>
          <w:color w:val="000000"/>
          <w:sz w:val="24"/>
          <w:szCs w:val="24"/>
        </w:rPr>
        <w:t xml:space="preserve">    </w:t>
      </w:r>
      <w:bookmarkStart w:id="84" w:name="OLE_LINK100"/>
      <w:r/>
      <w:bookmarkStart w:id="85" w:name="OLE_LINK188"/>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.询问</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.1 </w:t>
      </w:r>
      <w:bookmarkStart w:id="86" w:name="OLE_LINK11"/>
      <w:r>
        <w:rPr>
          <w:rFonts w:hint="eastAsia" w:ascii="宋体" w:hAnsi="宋体"/>
          <w:bCs/>
          <w:color w:val="000000"/>
          <w:sz w:val="24"/>
          <w:szCs w:val="24"/>
          <w:lang w:val="zh-CN"/>
        </w:rPr>
        <w:t xml:space="preserve">供应商对采购活动事项有疑问的，可以向征集人提出询问，征集人将在</w:t>
      </w:r>
      <w:r>
        <w:rPr>
          <w:rFonts w:hint="eastAsia" w:ascii="宋体" w:hAnsi="宋体"/>
          <w:bCs/>
          <w:color w:val="000000"/>
          <w:sz w:val="24"/>
          <w:szCs w:val="24"/>
        </w:rPr>
        <w:t xml:space="preserve">三</w:t>
      </w:r>
      <w:r>
        <w:rPr>
          <w:rFonts w:hint="eastAsia" w:ascii="宋体" w:hAnsi="宋体"/>
          <w:bCs/>
          <w:color w:val="000000"/>
          <w:sz w:val="24"/>
          <w:szCs w:val="24"/>
          <w:lang w:val="zh-CN"/>
        </w:rPr>
        <w:t xml:space="preserve">个工作日内作出答复，但答复的内容不得涉及商业秘密。</w:t>
      </w:r>
      <w:bookmarkEnd w:id="86"/>
      <w:r>
        <w:rPr>
          <w:rFonts w:hint="eastAsia" w:ascii="宋体" w:hAnsi="宋体"/>
          <w:bCs/>
          <w:color w:val="000000"/>
          <w:sz w:val="24"/>
          <w:szCs w:val="24"/>
        </w:rPr>
      </w:r>
      <w:r/>
    </w:p>
    <w:p>
      <w:pPr>
        <w:pStyle w:val="972"/>
        <w:ind w:firstLine="48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3</w:t>
      </w:r>
      <w:r>
        <w:rPr>
          <w:rFonts w:hint="eastAsia" w:ascii="宋体" w:hAnsi="宋体"/>
          <w:bCs/>
          <w:color w:val="000000"/>
          <w:sz w:val="24"/>
          <w:szCs w:val="24"/>
        </w:rPr>
        <w:t xml:space="preserve">.质疑</w:t>
      </w:r>
      <w:r>
        <w:rPr>
          <w:rFonts w:ascii="宋体" w:hAnsi="宋体"/>
          <w:bCs/>
          <w:color w:val="000000"/>
          <w:sz w:val="24"/>
          <w:szCs w:val="24"/>
        </w:rPr>
      </w:r>
      <w:r/>
    </w:p>
    <w:p>
      <w:pPr>
        <w:pStyle w:val="97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3</w:t>
      </w:r>
      <w:r>
        <w:rPr>
          <w:rFonts w:ascii="宋体" w:hAnsi="宋体"/>
          <w:bCs/>
          <w:color w:val="000000"/>
          <w:sz w:val="24"/>
          <w:szCs w:val="24"/>
          <w:lang w:val="zh-CN"/>
        </w:rPr>
        <w:t xml:space="preserve">3.1</w:t>
      </w:r>
      <w:r>
        <w:rPr>
          <w:rFonts w:hint="eastAsia" w:ascii="宋体" w:hAnsi="宋体"/>
          <w:bCs/>
          <w:color w:val="000000"/>
          <w:sz w:val="24"/>
          <w:szCs w:val="24"/>
          <w:lang w:val="zh-CN"/>
        </w:rPr>
        <w:t xml:space="preserve"> </w:t>
      </w:r>
      <w:bookmarkStart w:id="87" w:name="OLE_LINK141"/>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申请人</w:t>
      </w:r>
      <w:r>
        <w:rPr>
          <w:rFonts w:ascii="宋体" w:hAnsi="宋体"/>
          <w:bCs/>
          <w:sz w:val="24"/>
          <w:szCs w:val="24"/>
          <w:lang w:val="zh-CN"/>
        </w:rPr>
        <w:t xml:space="preserve">认为</w:t>
      </w:r>
      <w:r>
        <w:rPr>
          <w:rFonts w:hint="eastAsia" w:ascii="宋体" w:hAnsi="宋体"/>
          <w:bCs/>
          <w:sz w:val="24"/>
          <w:szCs w:val="24"/>
          <w:lang w:val="zh-CN"/>
        </w:rPr>
        <w:t xml:space="preserve">征集</w:t>
      </w:r>
      <w:r>
        <w:rPr>
          <w:rFonts w:ascii="宋体" w:hAnsi="宋体"/>
          <w:bCs/>
          <w:sz w:val="24"/>
          <w:szCs w:val="24"/>
          <w:lang w:val="zh-CN"/>
        </w:rPr>
        <w:t xml:space="preserve">文件、</w:t>
      </w:r>
      <w:r>
        <w:rPr>
          <w:rFonts w:hint="eastAsia" w:ascii="宋体" w:hAnsi="宋体"/>
          <w:bCs/>
          <w:sz w:val="24"/>
          <w:szCs w:val="24"/>
          <w:lang w:val="zh-CN"/>
        </w:rPr>
        <w:t xml:space="preserve">征集</w:t>
      </w:r>
      <w:r>
        <w:rPr>
          <w:rFonts w:ascii="宋体" w:hAnsi="宋体"/>
          <w:bCs/>
          <w:sz w:val="24"/>
          <w:szCs w:val="24"/>
          <w:lang w:val="zh-CN"/>
        </w:rPr>
        <w:t xml:space="preserve">过程和</w:t>
      </w:r>
      <w:r>
        <w:rPr>
          <w:rFonts w:hint="eastAsia" w:ascii="宋体" w:hAnsi="宋体"/>
          <w:bCs/>
          <w:sz w:val="24"/>
          <w:szCs w:val="24"/>
          <w:lang w:val="zh-CN"/>
        </w:rPr>
        <w:t xml:space="preserve">入围</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w:t>
      </w:r>
      <w:r>
        <w:rPr>
          <w:rFonts w:hint="eastAsia" w:ascii="宋体" w:hAnsi="宋体"/>
          <w:bCs/>
          <w:sz w:val="24"/>
          <w:szCs w:val="24"/>
          <w:lang w:val="zh-CN"/>
        </w:rPr>
        <w:t xml:space="preserve">征集</w:t>
      </w:r>
      <w:r>
        <w:rPr>
          <w:rFonts w:ascii="宋体" w:hAnsi="宋体"/>
          <w:bCs/>
          <w:sz w:val="24"/>
          <w:szCs w:val="24"/>
          <w:lang w:val="zh-CN"/>
        </w:rPr>
        <w:t xml:space="preserve">人提出质疑。</w:t>
      </w:r>
      <w:r>
        <w:rPr>
          <w:rFonts w:hint="eastAsia" w:ascii="宋体" w:hAnsi="宋体"/>
          <w:bCs/>
          <w:color w:val="000000"/>
          <w:sz w:val="24"/>
          <w:szCs w:val="24"/>
          <w:lang w:val="zh-CN"/>
        </w:rPr>
      </w:r>
      <w:r/>
    </w:p>
    <w:p>
      <w:pPr>
        <w:pStyle w:val="972"/>
        <w:ind w:firstLine="480"/>
        <w:spacing w:line="360" w:lineRule="auto"/>
        <w:rPr>
          <w:rFonts w:ascii="宋体" w:hAnsi="宋体"/>
          <w:bCs/>
          <w:color w:val="000000"/>
          <w:sz w:val="24"/>
          <w:szCs w:val="24"/>
          <w:lang w:val="zh-CN"/>
        </w:rPr>
      </w:pPr>
      <w:r>
        <w:rPr>
          <w:rFonts w:hint="eastAsia" w:ascii="宋体" w:hAnsi="宋体"/>
          <w:bCs/>
          <w:sz w:val="24"/>
          <w:szCs w:val="24"/>
          <w:lang w:val="zh-CN"/>
        </w:rPr>
        <w:t xml:space="preserve">申请人</w:t>
      </w:r>
      <w:r>
        <w:rPr>
          <w:rFonts w:hint="eastAsia" w:ascii="宋体" w:hAnsi="宋体"/>
          <w:bCs/>
          <w:color w:val="000000"/>
          <w:sz w:val="24"/>
          <w:szCs w:val="24"/>
          <w:lang w:val="zh-CN"/>
        </w:rPr>
        <w:t xml:space="preserve">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w:t>
      </w:r>
      <w:r>
        <w:rPr>
          <w:rFonts w:hint="eastAsia" w:ascii="宋体" w:hAnsi="宋体"/>
          <w:bCs/>
          <w:sz w:val="24"/>
          <w:szCs w:val="24"/>
          <w:lang w:val="zh-CN"/>
        </w:rPr>
        <w:t xml:space="preserve">征集</w:t>
      </w:r>
      <w:r>
        <w:rPr>
          <w:rFonts w:ascii="宋体" w:hAnsi="宋体"/>
          <w:bCs/>
          <w:sz w:val="24"/>
          <w:szCs w:val="24"/>
          <w:lang w:val="zh-CN"/>
        </w:rPr>
        <w:t xml:space="preserve">人</w:t>
      </w:r>
      <w:r>
        <w:rPr>
          <w:rFonts w:hint="eastAsia" w:ascii="宋体" w:hAnsi="宋体"/>
          <w:bCs/>
          <w:color w:val="000000"/>
          <w:sz w:val="24"/>
          <w:szCs w:val="24"/>
          <w:lang w:val="zh-CN"/>
        </w:rPr>
        <w:t xml:space="preserve">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w:t>
      </w:r>
      <w:r>
        <w:rPr>
          <w:rFonts w:hint="eastAsia" w:ascii="宋体" w:hAnsi="宋体"/>
          <w:bCs/>
          <w:sz w:val="24"/>
          <w:szCs w:val="24"/>
          <w:lang w:val="zh-CN"/>
        </w:rPr>
        <w:t xml:space="preserve">征集</w:t>
      </w:r>
      <w:r>
        <w:rPr>
          <w:rFonts w:ascii="宋体" w:hAnsi="宋体"/>
          <w:bCs/>
          <w:sz w:val="24"/>
          <w:szCs w:val="24"/>
          <w:lang w:val="zh-CN"/>
        </w:rPr>
        <w:t xml:space="preserve">人</w:t>
      </w:r>
      <w:r>
        <w:rPr>
          <w:rFonts w:hint="eastAsia" w:ascii="宋体" w:hAnsi="宋体"/>
          <w:bCs/>
          <w:color w:val="000000"/>
          <w:sz w:val="24"/>
          <w:szCs w:val="24"/>
          <w:lang w:val="zh-CN"/>
        </w:rPr>
        <w:t xml:space="preserve">委托授权范围内的事项作出答复。</w:t>
      </w:r>
      <w:r>
        <w:rPr>
          <w:rFonts w:ascii="宋体" w:hAnsi="宋体"/>
          <w:bCs/>
          <w:color w:val="000000"/>
          <w:sz w:val="24"/>
          <w:szCs w:val="24"/>
          <w:lang w:val="zh-CN"/>
        </w:rPr>
      </w:r>
      <w:r/>
    </w:p>
    <w:p>
      <w:pPr>
        <w:pStyle w:val="972"/>
        <w:ind w:firstLine="480"/>
        <w:spacing w:line="360" w:lineRule="auto"/>
        <w:rPr>
          <w:rFonts w:hint="eastAsia"/>
          <w:bCs/>
          <w:color w:val="000000"/>
        </w:rPr>
      </w:pPr>
      <w:r>
        <w:rPr>
          <w:rFonts w:hint="eastAsia" w:ascii="宋体" w:hAnsi="宋体"/>
          <w:bCs/>
          <w:color w:val="000000"/>
          <w:sz w:val="24"/>
          <w:szCs w:val="24"/>
        </w:rPr>
        <w:t xml:space="preserve">3</w:t>
      </w:r>
      <w:r>
        <w:rPr>
          <w:rFonts w:ascii="宋体" w:hAnsi="宋体"/>
          <w:bCs/>
          <w:color w:val="000000"/>
          <w:sz w:val="24"/>
          <w:szCs w:val="24"/>
        </w:rPr>
        <w:t xml:space="preserve">3.2 </w:t>
      </w:r>
      <w:r>
        <w:rPr>
          <w:rFonts w:hint="eastAsia" w:ascii="宋体" w:hAnsi="宋体"/>
          <w:bCs/>
          <w:color w:val="000000"/>
          <w:sz w:val="24"/>
          <w:szCs w:val="24"/>
        </w:rPr>
        <w:t xml:space="preserve">质疑时效期间的起算：</w:t>
      </w:r>
      <w:r>
        <w:rPr>
          <w:rFonts w:hint="eastAsia" w:ascii="宋体" w:hAnsi="宋体"/>
          <w:bCs/>
          <w:color w:val="000000"/>
          <w:sz w:val="24"/>
          <w:szCs w:val="24"/>
          <w:lang w:val="zh-CN"/>
        </w:rPr>
        <w:t xml:space="preserve">对征集文件提出质疑的，应自征集文件公告期限届满之日起计算；对采购过程提出质疑的，自采购程序环节结束之日起计算；对入围结果提出质疑的，自入围结果公告期限届满之日起计算。</w:t>
      </w:r>
      <w:bookmarkEnd w:id="87"/>
      <w:r>
        <w:rPr>
          <w:rFonts w:hint="eastAsia"/>
          <w:bCs/>
          <w:color w:val="000000"/>
        </w:rPr>
      </w:r>
      <w:r/>
    </w:p>
    <w:p>
      <w:pPr>
        <w:pStyle w:val="972"/>
        <w:ind w:firstLine="480"/>
        <w:spacing w:line="360" w:lineRule="auto"/>
        <w:rPr>
          <w:rFonts w:ascii="宋体" w:hAnsi="宋体"/>
          <w:bCs/>
          <w:color w:val="000000"/>
          <w:sz w:val="24"/>
          <w:szCs w:val="24"/>
          <w:shd w:val="pct10" w:color="auto" w:fill="ffffff"/>
        </w:rPr>
      </w:pPr>
      <w:r>
        <w:rPr>
          <w:rFonts w:hint="eastAsia" w:ascii="宋体" w:hAnsi="宋体"/>
          <w:bCs/>
          <w:color w:val="000000"/>
          <w:sz w:val="24"/>
          <w:szCs w:val="24"/>
        </w:rPr>
        <w:t xml:space="preserve">3</w:t>
      </w:r>
      <w:r>
        <w:rPr>
          <w:rFonts w:ascii="宋体" w:hAnsi="宋体"/>
          <w:bCs/>
          <w:color w:val="000000"/>
          <w:sz w:val="24"/>
          <w:szCs w:val="24"/>
        </w:rPr>
        <w:t xml:space="preserve">3.3 </w:t>
      </w:r>
      <w:r>
        <w:rPr>
          <w:rFonts w:hint="eastAsia" w:ascii="宋体" w:hAnsi="宋体"/>
          <w:bCs/>
          <w:color w:val="000000"/>
          <w:sz w:val="24"/>
          <w:szCs w:val="24"/>
        </w:rPr>
        <w:t xml:space="preserve">质疑答复：</w:t>
      </w:r>
      <w:r>
        <w:rPr>
          <w:rFonts w:hint="eastAsia" w:ascii="宋体" w:hAnsi="宋体"/>
          <w:bCs/>
          <w:color w:val="000000"/>
          <w:sz w:val="24"/>
          <w:szCs w:val="24"/>
          <w:lang w:val="zh-CN"/>
        </w:rPr>
        <w:t xml:space="preserve">征集人将在收到符合上述要求的书面质疑后七个工作日内，对质疑内容做出答复。供应商在法定质疑期限外送达的质疑函或法定质疑期限内送达的质疑函不符合上述要求的均为无效质疑，征集人对无效质疑不予受理。</w:t>
      </w:r>
      <w:r>
        <w:rPr>
          <w:rFonts w:hint="eastAsia" w:ascii="宋体" w:hAnsi="宋体"/>
          <w:bCs/>
          <w:color w:val="000000"/>
          <w:sz w:val="24"/>
          <w:szCs w:val="24"/>
        </w:rPr>
        <w:t xml:space="preserve">如质疑查无实据或供应商捏造事实，提供虚假材料进行恶意举报，不配合或采用不正当手段干扰政府采购质疑的，将被记入江苏省和无锡市政府采购“供应商诚信记录”，并按相关规定处理。</w:t>
      </w:r>
      <w:r>
        <w:rPr>
          <w:rFonts w:ascii="宋体" w:hAnsi="宋体"/>
          <w:bCs/>
          <w:color w:val="000000"/>
          <w:sz w:val="24"/>
          <w:szCs w:val="24"/>
          <w:shd w:val="pct10" w:color="auto" w:fill="ffffff"/>
        </w:rPr>
      </w:r>
      <w:r/>
    </w:p>
    <w:p>
      <w:pPr>
        <w:pStyle w:val="972"/>
        <w:ind w:firstLine="480"/>
        <w:spacing w:line="360" w:lineRule="auto"/>
        <w:rPr>
          <w:rFonts w:hint="eastAsia" w:ascii="宋体" w:hAnsi="宋体"/>
          <w:bCs/>
          <w:color w:val="000000"/>
          <w:sz w:val="24"/>
          <w:szCs w:val="24"/>
          <w:lang w:val="zh-CN"/>
        </w:rPr>
      </w:pPr>
      <w:r/>
      <w:bookmarkStart w:id="88" w:name="OLE_LINK142"/>
      <w:r>
        <w:rPr>
          <w:rFonts w:hint="eastAsia" w:ascii="宋体" w:hAnsi="宋体"/>
          <w:bCs/>
          <w:color w:val="000000"/>
          <w:sz w:val="24"/>
          <w:szCs w:val="24"/>
        </w:rPr>
        <w:t xml:space="preserve">3</w:t>
      </w:r>
      <w:r>
        <w:rPr>
          <w:rFonts w:ascii="宋体" w:hAnsi="宋体"/>
          <w:bCs/>
          <w:color w:val="000000"/>
          <w:sz w:val="24"/>
          <w:szCs w:val="24"/>
        </w:rPr>
        <w:t xml:space="preserve">4</w:t>
      </w:r>
      <w:r>
        <w:rPr>
          <w:rFonts w:hint="eastAsia" w:ascii="宋体" w:hAnsi="宋体"/>
          <w:bCs/>
          <w:color w:val="000000"/>
          <w:sz w:val="24"/>
          <w:szCs w:val="24"/>
        </w:rPr>
        <w:t xml:space="preserve">.投诉</w:t>
      </w:r>
      <w:r>
        <w:rPr>
          <w:rFonts w:hint="eastAsia" w:ascii="宋体" w:hAnsi="宋体"/>
          <w:bCs/>
          <w:color w:val="000000"/>
          <w:sz w:val="24"/>
          <w:szCs w:val="24"/>
          <w:lang w:val="zh-CN"/>
        </w:rPr>
      </w:r>
      <w:r/>
    </w:p>
    <w:p>
      <w:pPr>
        <w:pStyle w:val="972"/>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w:t>
      </w:r>
      <w:r>
        <w:rPr>
          <w:rFonts w:ascii="宋体" w:hAnsi="宋体"/>
          <w:bCs/>
          <w:color w:val="000000"/>
          <w:sz w:val="24"/>
          <w:szCs w:val="24"/>
        </w:rPr>
        <w:t xml:space="preserve">4</w:t>
      </w:r>
      <w:r>
        <w:rPr>
          <w:rFonts w:hint="eastAsia" w:ascii="宋体" w:hAnsi="宋体"/>
          <w:bCs/>
          <w:color w:val="000000"/>
          <w:sz w:val="24"/>
          <w:szCs w:val="24"/>
        </w:rPr>
        <w:t xml:space="preserve">.1</w:t>
      </w:r>
      <w:r>
        <w:rPr>
          <w:rFonts w:ascii="宋体" w:hAnsi="宋体"/>
          <w:bCs/>
          <w:color w:val="000000"/>
          <w:sz w:val="24"/>
          <w:szCs w:val="24"/>
          <w:lang w:val="zh-CN"/>
        </w:rPr>
        <w:t xml:space="preserve">质疑供应商对征集人的答复不满意或者征集人未在规定的时间内作出答复的，</w:t>
      </w:r>
      <w:bookmarkEnd w:id="84"/>
      <w:r/>
      <w:bookmarkEnd w:id="88"/>
      <w:r/>
      <w:bookmarkStart w:id="89" w:name="OLE_LINK8"/>
      <w:r/>
      <w:bookmarkStart w:id="90" w:name="_Toc23122"/>
      <w:r>
        <w:rPr>
          <w:rFonts w:ascii="宋体" w:hAnsi="宋体"/>
          <w:bCs/>
          <w:color w:val="000000"/>
          <w:sz w:val="24"/>
          <w:szCs w:val="24"/>
          <w:lang w:val="zh-CN"/>
        </w:rPr>
        <w:t xml:space="preserve">可以在答复期满后十五个工作日内</w:t>
      </w:r>
      <w:r>
        <w:rPr>
          <w:rFonts w:hint="eastAsia" w:ascii="宋体" w:hAnsi="宋体"/>
          <w:bCs/>
          <w:color w:val="000000"/>
          <w:sz w:val="24"/>
          <w:szCs w:val="24"/>
          <w:lang w:val="zh-CN"/>
        </w:rPr>
        <w:t xml:space="preserve">向本项目的</w:t>
      </w:r>
      <w:r>
        <w:rPr>
          <w:rFonts w:hint="eastAsia" w:ascii="宋体" w:hAnsi="宋体"/>
          <w:bCs/>
          <w:color w:val="000000"/>
          <w:sz w:val="24"/>
          <w:szCs w:val="24"/>
        </w:rPr>
        <w:t xml:space="preserve">财政监管部门</w:t>
      </w:r>
      <w:r>
        <w:rPr>
          <w:rFonts w:hint="eastAsia" w:ascii="宋体" w:hAnsi="宋体"/>
          <w:bCs/>
          <w:color w:val="000000"/>
          <w:sz w:val="24"/>
          <w:szCs w:val="24"/>
          <w:lang w:val="zh-CN"/>
        </w:rPr>
        <w:t xml:space="preserve">提出投诉。</w:t>
      </w:r>
      <w:bookmarkEnd w:id="83"/>
      <w:r/>
      <w:bookmarkEnd w:id="85"/>
      <w:r>
        <w:rPr>
          <w:rFonts w:ascii="宋体" w:hAnsi="宋体"/>
          <w:bCs/>
          <w:color w:val="000000"/>
          <w:sz w:val="24"/>
          <w:szCs w:val="24"/>
          <w:lang w:val="zh-CN"/>
        </w:rPr>
      </w:r>
      <w:r/>
    </w:p>
    <w:p>
      <w:pPr>
        <w:pStyle w:val="984"/>
        <w:ind w:left="0" w:right="1470"/>
        <w:jc w:val="center"/>
        <w:rPr>
          <w:rFonts w:hint="eastAsia" w:ascii="黑体" w:hAnsi="黑体" w:eastAsia="黑体"/>
          <w:color w:val="000000"/>
          <w:sz w:val="28"/>
        </w:rPr>
      </w:pPr>
      <w:r>
        <w:rPr>
          <w:lang w:val="zh-CN"/>
        </w:rPr>
        <w:br w:type="page" w:clear="all"/>
      </w:r>
      <w:bookmarkStart w:id="91" w:name="_Toc14648"/>
      <w:r>
        <w:rPr>
          <w:rFonts w:hint="eastAsia" w:ascii="黑体" w:hAnsi="黑体" w:eastAsia="黑体"/>
          <w:color w:val="000000"/>
          <w:sz w:val="28"/>
        </w:rPr>
        <w:t xml:space="preserve">第三章 项目技术要求和有关说明</w:t>
      </w:r>
      <w:bookmarkEnd w:id="89"/>
      <w:r/>
      <w:bookmarkEnd w:id="90"/>
      <w:r/>
      <w:bookmarkEnd w:id="91"/>
      <w:r>
        <w:rPr>
          <w:rFonts w:hint="eastAsia" w:ascii="黑体" w:hAnsi="黑体" w:eastAsia="黑体"/>
          <w:color w:val="000000"/>
          <w:sz w:val="28"/>
        </w:rPr>
      </w:r>
      <w:r/>
    </w:p>
    <w:p>
      <w:pPr>
        <w:pStyle w:val="972"/>
        <w:spacing w:before="240" w:after="240" w:line="360" w:lineRule="auto"/>
        <w:rPr>
          <w:rFonts w:ascii="宋体" w:hAnsi="宋体"/>
          <w:b/>
          <w:bCs/>
          <w:color w:val="000000"/>
          <w:sz w:val="28"/>
          <w:szCs w:val="28"/>
        </w:rPr>
      </w:pPr>
      <w:r/>
      <w:bookmarkStart w:id="92" w:name="OLE_LINK101"/>
      <w:r>
        <w:rPr>
          <w:rFonts w:hint="eastAsia" w:ascii="宋体" w:hAnsi="宋体"/>
          <w:b/>
          <w:bCs/>
          <w:color w:val="000000"/>
          <w:sz w:val="28"/>
          <w:szCs w:val="28"/>
        </w:rPr>
        <w:t xml:space="preserve">一、采购需求</w:t>
      </w:r>
      <w:r>
        <w:rPr>
          <w:rFonts w:ascii="宋体" w:hAnsi="宋体"/>
          <w:b/>
          <w:bCs/>
          <w:color w:val="000000"/>
          <w:sz w:val="28"/>
          <w:szCs w:val="28"/>
        </w:rPr>
      </w:r>
      <w:r/>
    </w:p>
    <w:p>
      <w:pPr>
        <w:pStyle w:val="972"/>
        <w:numPr>
          <w:ilvl w:val="0"/>
          <w:numId w:val="15"/>
        </w:numPr>
        <w:spacing w:before="240" w:after="240" w:line="360" w:lineRule="auto"/>
        <w:rPr>
          <w:rFonts w:hint="eastAsia" w:ascii="宋体" w:hAnsi="宋体"/>
          <w:b/>
          <w:bCs/>
          <w:color w:val="000000"/>
          <w:sz w:val="24"/>
          <w:szCs w:val="24"/>
        </w:rPr>
      </w:pPr>
      <w:r/>
      <w:bookmarkStart w:id="93" w:name="OLE_LINK143"/>
      <w:r>
        <w:rPr>
          <w:rFonts w:hint="eastAsia" w:ascii="宋体" w:hAnsi="宋体"/>
          <w:b/>
          <w:bCs/>
          <w:color w:val="000000"/>
          <w:sz w:val="24"/>
          <w:szCs w:val="24"/>
        </w:rPr>
        <w:t xml:space="preserve">项目概述</w:t>
      </w:r>
      <w:r>
        <w:rPr>
          <w:rFonts w:hint="eastAsia" w:ascii="宋体" w:hAnsi="宋体"/>
          <w:b/>
          <w:bCs/>
          <w:color w:val="000000"/>
          <w:sz w:val="24"/>
          <w:szCs w:val="24"/>
        </w:rPr>
      </w:r>
      <w:r/>
    </w:p>
    <w:p>
      <w:pPr>
        <w:pStyle w:val="972"/>
        <w:ind w:left="454"/>
        <w:spacing w:line="360" w:lineRule="auto"/>
        <w:rPr>
          <w:rFonts w:ascii="宋体" w:hAnsi="宋体"/>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w:t>
      </w:r>
      <w:r>
        <w:rPr>
          <w:rFonts w:hint="eastAsia" w:ascii="宋体" w:hAnsi="宋体"/>
          <w:b/>
          <w:bCs/>
          <w:color w:val="000000"/>
          <w:sz w:val="24"/>
          <w:szCs w:val="24"/>
        </w:rPr>
        <w:t xml:space="preserve">项目名称：</w:t>
      </w:r>
      <w:r>
        <w:rPr>
          <w:rFonts w:hint="eastAsia" w:ascii="宋体" w:hAnsi="宋体"/>
          <w:color w:val="000000"/>
          <w:sz w:val="24"/>
          <w:szCs w:val="24"/>
        </w:rPr>
        <w:t xml:space="preserve">2024-2025年度宜兴市残疾儿童基本康复训练服务定点机构项目。</w:t>
      </w:r>
      <w:r>
        <w:rPr>
          <w:rFonts w:ascii="宋体" w:hAnsi="宋体"/>
          <w:color w:val="000000"/>
          <w:sz w:val="24"/>
          <w:szCs w:val="24"/>
        </w:rPr>
        <w:t xml:space="preserve"> </w:t>
      </w:r>
      <w:r>
        <w:rPr>
          <w:rFonts w:ascii="宋体" w:hAnsi="宋体"/>
          <w:color w:val="000000"/>
          <w:sz w:val="24"/>
          <w:szCs w:val="24"/>
        </w:rPr>
      </w:r>
      <w:r/>
    </w:p>
    <w:p>
      <w:pPr>
        <w:pStyle w:val="972"/>
        <w:ind w:left="426"/>
        <w:spacing w:line="360" w:lineRule="auto"/>
        <w:rPr>
          <w:rFonts w:ascii="宋体" w:hAnsi="宋体"/>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w:t>
      </w:r>
      <w:r>
        <w:rPr>
          <w:rFonts w:hint="eastAsia" w:ascii="宋体" w:hAnsi="宋体"/>
          <w:b/>
          <w:bCs/>
          <w:color w:val="000000"/>
          <w:sz w:val="24"/>
          <w:szCs w:val="24"/>
        </w:rPr>
        <w:t xml:space="preserve">框架协议的期限：</w:t>
      </w:r>
      <w:r>
        <w:rPr>
          <w:rFonts w:ascii="宋体" w:hAnsi="宋体"/>
          <w:color w:val="000000"/>
          <w:sz w:val="24"/>
          <w:szCs w:val="24"/>
        </w:rPr>
        <w:t xml:space="preserve">2</w:t>
      </w:r>
      <w:r>
        <w:rPr>
          <w:rFonts w:hint="eastAsia" w:ascii="宋体" w:hAnsi="宋体"/>
          <w:color w:val="000000"/>
          <w:sz w:val="24"/>
          <w:szCs w:val="24"/>
        </w:rPr>
        <w:t xml:space="preserve">年。</w:t>
      </w:r>
      <w:r>
        <w:rPr>
          <w:rFonts w:ascii="宋体" w:hAnsi="宋体"/>
          <w:color w:val="000000"/>
          <w:sz w:val="24"/>
          <w:szCs w:val="24"/>
        </w:rPr>
        <w:t xml:space="preserve"> </w:t>
      </w:r>
      <w:r>
        <w:rPr>
          <w:rFonts w:ascii="宋体" w:hAnsi="宋体"/>
          <w:color w:val="000000"/>
          <w:sz w:val="24"/>
          <w:szCs w:val="24"/>
        </w:rPr>
      </w:r>
      <w:r/>
    </w:p>
    <w:p>
      <w:pPr>
        <w:pStyle w:val="972"/>
        <w:ind w:left="426"/>
        <w:spacing w:line="360" w:lineRule="auto"/>
        <w:rPr>
          <w:rFonts w:hint="eastAsia" w:ascii="宋体" w:hAnsi="宋体"/>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w:t>
      </w:r>
      <w:r>
        <w:rPr>
          <w:rFonts w:hint="eastAsia" w:ascii="宋体" w:hAnsi="宋体"/>
          <w:b/>
          <w:bCs/>
          <w:color w:val="000000"/>
          <w:sz w:val="24"/>
          <w:szCs w:val="24"/>
        </w:rPr>
        <w:t xml:space="preserve">采购方式：</w:t>
      </w:r>
      <w:r>
        <w:rPr>
          <w:rFonts w:hint="eastAsia" w:ascii="宋体" w:hAnsi="宋体"/>
          <w:color w:val="000000"/>
          <w:sz w:val="24"/>
          <w:szCs w:val="24"/>
        </w:rPr>
        <w:t xml:space="preserve">开放式框架协议。</w:t>
      </w:r>
      <w:r>
        <w:rPr>
          <w:rFonts w:hint="eastAsia" w:ascii="宋体" w:hAnsi="宋体"/>
          <w:color w:val="000000"/>
          <w:sz w:val="24"/>
          <w:szCs w:val="24"/>
        </w:rPr>
      </w:r>
      <w:r/>
    </w:p>
    <w:p>
      <w:pPr>
        <w:pStyle w:val="972"/>
        <w:ind w:left="426"/>
        <w:spacing w:line="360" w:lineRule="auto"/>
        <w:rPr>
          <w:rFonts w:hint="eastAsia" w:ascii="宋体" w:hAnsi="宋体"/>
          <w:color w:val="000000"/>
          <w:sz w:val="24"/>
          <w:szCs w:val="24"/>
        </w:rPr>
      </w:pPr>
      <w:r>
        <w:rPr>
          <w:rFonts w:hint="eastAsia" w:ascii="宋体" w:hAnsi="宋体"/>
          <w:b/>
          <w:bCs/>
          <w:color w:val="000000"/>
          <w:sz w:val="24"/>
          <w:szCs w:val="24"/>
        </w:rPr>
        <w:t xml:space="preserve">4</w:t>
      </w:r>
      <w:r>
        <w:rPr>
          <w:rFonts w:ascii="宋体" w:hAnsi="宋体"/>
          <w:b/>
          <w:bCs/>
          <w:color w:val="000000"/>
          <w:sz w:val="24"/>
          <w:szCs w:val="24"/>
        </w:rPr>
        <w:t xml:space="preserve">.</w:t>
      </w:r>
      <w:r>
        <w:rPr>
          <w:rFonts w:hint="eastAsia" w:ascii="宋体" w:hAnsi="宋体"/>
          <w:b/>
          <w:bCs/>
          <w:color w:val="000000"/>
          <w:sz w:val="24"/>
          <w:szCs w:val="24"/>
        </w:rPr>
        <w:t xml:space="preserve">征 集 人：</w:t>
      </w:r>
      <w:r>
        <w:rPr>
          <w:rFonts w:hint="eastAsia" w:ascii="宋体" w:hAnsi="宋体"/>
          <w:color w:val="000000"/>
          <w:sz w:val="24"/>
          <w:szCs w:val="24"/>
        </w:rPr>
        <w:t xml:space="preserve">宜兴市残疾人联合会。 </w:t>
      </w:r>
      <w:r>
        <w:rPr>
          <w:rFonts w:hint="eastAsia" w:ascii="宋体" w:hAnsi="宋体"/>
          <w:color w:val="000000"/>
          <w:sz w:val="24"/>
          <w:szCs w:val="24"/>
        </w:rPr>
      </w:r>
      <w:r/>
    </w:p>
    <w:p>
      <w:pPr>
        <w:pStyle w:val="972"/>
        <w:ind w:left="426"/>
        <w:spacing w:line="360" w:lineRule="auto"/>
        <w:rPr>
          <w:rFonts w:hint="eastAsia" w:ascii="宋体" w:hAnsi="宋体"/>
          <w:b/>
          <w:bCs/>
          <w:color w:val="000000"/>
          <w:sz w:val="24"/>
          <w:szCs w:val="24"/>
        </w:rPr>
      </w:pPr>
      <w:r>
        <w:rPr>
          <w:rFonts w:hint="eastAsia" w:ascii="宋体" w:hAnsi="宋体"/>
          <w:b/>
          <w:bCs/>
          <w:color w:val="000000"/>
          <w:sz w:val="24"/>
          <w:szCs w:val="24"/>
        </w:rPr>
        <w:t xml:space="preserve">5</w:t>
      </w:r>
      <w:r>
        <w:rPr>
          <w:rFonts w:ascii="宋体" w:hAnsi="宋体"/>
          <w:b/>
          <w:bCs/>
          <w:color w:val="000000"/>
          <w:sz w:val="24"/>
          <w:szCs w:val="24"/>
        </w:rPr>
        <w:t xml:space="preserve">.</w:t>
      </w:r>
      <w:r>
        <w:rPr>
          <w:rFonts w:hint="eastAsia" w:ascii="宋体" w:hAnsi="宋体"/>
          <w:b/>
          <w:bCs/>
          <w:color w:val="000000"/>
          <w:sz w:val="24"/>
          <w:szCs w:val="24"/>
        </w:rPr>
        <w:t xml:space="preserve">适用框架协议的采购人或服务对象范围：</w:t>
      </w:r>
      <w:r>
        <w:rPr>
          <w:rFonts w:hint="eastAsia" w:ascii="宋体" w:hAnsi="宋体"/>
          <w:color w:val="000000"/>
          <w:sz w:val="24"/>
          <w:szCs w:val="24"/>
        </w:rPr>
        <w:t xml:space="preserve">经诊断或评估有康复需求和康复意愿的我市户籍0-14周岁（年龄范围如果有更新，按最新要求执行）肢体（脑瘫）、视力、听力（言语）智力残疾和孤独症儿童（本次采购完成后，如无锡市出台更新救助范围、救助标准，按最新救助范围和标准执行）。</w:t>
      </w:r>
      <w:r>
        <w:rPr>
          <w:rFonts w:hint="eastAsia" w:ascii="宋体" w:hAnsi="宋体"/>
          <w:b/>
          <w:bCs/>
          <w:color w:val="000000"/>
          <w:sz w:val="24"/>
          <w:szCs w:val="24"/>
        </w:rPr>
      </w:r>
      <w:r/>
    </w:p>
    <w:p>
      <w:pPr>
        <w:pStyle w:val="972"/>
        <w:ind w:left="426"/>
        <w:spacing w:line="360" w:lineRule="auto"/>
        <w:rPr>
          <w:rFonts w:ascii="宋体" w:hAnsi="宋体"/>
          <w:color w:val="000000"/>
          <w:sz w:val="24"/>
          <w:szCs w:val="24"/>
        </w:rPr>
      </w:pPr>
      <w:r/>
      <w:bookmarkStart w:id="94" w:name="_Hlk132095577"/>
      <w:r>
        <w:rPr>
          <w:rFonts w:hint="eastAsia" w:ascii="宋体" w:hAnsi="宋体"/>
          <w:b/>
          <w:bCs/>
          <w:color w:val="000000"/>
          <w:sz w:val="24"/>
          <w:szCs w:val="24"/>
        </w:rPr>
        <w:t xml:space="preserve">6</w:t>
      </w:r>
      <w:r>
        <w:rPr>
          <w:rFonts w:ascii="宋体" w:hAnsi="宋体"/>
          <w:b/>
          <w:bCs/>
          <w:color w:val="000000"/>
          <w:sz w:val="24"/>
          <w:szCs w:val="24"/>
        </w:rPr>
        <w:t xml:space="preserve">.</w:t>
      </w:r>
      <w:r>
        <w:rPr>
          <w:rFonts w:hint="eastAsia" w:ascii="宋体" w:hAnsi="宋体"/>
          <w:b/>
          <w:bCs/>
          <w:color w:val="000000"/>
          <w:sz w:val="24"/>
          <w:szCs w:val="24"/>
        </w:rPr>
        <w:t xml:space="preserve">服务交付或者实施的地域范围</w:t>
      </w:r>
      <w:bookmarkEnd w:id="94"/>
      <w:r>
        <w:rPr>
          <w:rFonts w:hint="eastAsia" w:ascii="宋体" w:hAnsi="宋体"/>
          <w:b/>
          <w:bCs/>
          <w:color w:val="000000"/>
          <w:sz w:val="24"/>
          <w:szCs w:val="24"/>
        </w:rPr>
        <w:t xml:space="preserve">：</w:t>
      </w:r>
      <w:r>
        <w:rPr>
          <w:rFonts w:hint="eastAsia" w:ascii="宋体" w:hAnsi="宋体"/>
          <w:color w:val="000000"/>
          <w:sz w:val="24"/>
          <w:szCs w:val="24"/>
        </w:rPr>
        <w:t xml:space="preserve">宜兴市</w:t>
      </w:r>
      <w:r>
        <w:rPr>
          <w:rFonts w:ascii="宋体" w:hAnsi="宋体"/>
          <w:color w:val="000000"/>
          <w:sz w:val="24"/>
          <w:szCs w:val="24"/>
        </w:rPr>
      </w:r>
      <w:r/>
    </w:p>
    <w:p>
      <w:pPr>
        <w:pStyle w:val="972"/>
        <w:ind w:left="426"/>
        <w:spacing w:line="360" w:lineRule="auto"/>
        <w:rPr>
          <w:rFonts w:ascii="宋体" w:hAnsi="宋体"/>
          <w:color w:val="000000"/>
          <w:sz w:val="24"/>
          <w:szCs w:val="24"/>
        </w:rPr>
      </w:pPr>
      <w:r>
        <w:rPr>
          <w:rFonts w:hint="eastAsia" w:ascii="宋体" w:hAnsi="宋体"/>
          <w:b/>
          <w:bCs/>
          <w:color w:val="000000"/>
          <w:sz w:val="24"/>
          <w:szCs w:val="24"/>
        </w:rPr>
        <w:t xml:space="preserve">7</w:t>
      </w:r>
      <w:r>
        <w:rPr>
          <w:rFonts w:ascii="宋体" w:hAnsi="宋体"/>
          <w:b/>
          <w:bCs/>
          <w:color w:val="000000"/>
          <w:sz w:val="24"/>
          <w:szCs w:val="24"/>
        </w:rPr>
        <w:t xml:space="preserve">.</w:t>
      </w:r>
      <w:r>
        <w:rPr>
          <w:rFonts w:hint="eastAsia" w:ascii="宋体" w:hAnsi="宋体"/>
          <w:b/>
          <w:bCs/>
          <w:color w:val="000000"/>
          <w:sz w:val="24"/>
          <w:szCs w:val="24"/>
        </w:rPr>
        <w:t xml:space="preserve">采购包的划分及最高限制单价：</w:t>
      </w:r>
      <w:r>
        <w:rPr>
          <w:rFonts w:hint="eastAsia" w:ascii="宋体" w:hAnsi="宋体"/>
          <w:color w:val="000000"/>
          <w:sz w:val="24"/>
          <w:szCs w:val="24"/>
        </w:rPr>
        <w:t xml:space="preserve">本框架协议采购项目分为5个采购包，</w:t>
      </w:r>
      <w:r>
        <w:rPr>
          <w:rFonts w:hint="eastAsia" w:ascii="宋体" w:hAnsi="宋体"/>
          <w:b/>
          <w:color w:val="000000"/>
          <w:sz w:val="24"/>
          <w:szCs w:val="24"/>
        </w:rPr>
        <w:t xml:space="preserve">A包为采购包1，B包为采购包2，C包为采购包3，D包为采购包4，E包为采购包5。</w:t>
      </w:r>
      <w:r>
        <w:rPr>
          <w:rFonts w:hint="eastAsia" w:ascii="宋体" w:hAnsi="宋体"/>
          <w:color w:val="000000"/>
          <w:sz w:val="24"/>
          <w:szCs w:val="24"/>
        </w:rPr>
        <w:t xml:space="preserve">供应商可根据自身情况，选择一个或多个采购包进行申请，</w:t>
      </w:r>
      <w:r>
        <w:rPr>
          <w:rFonts w:hint="eastAsia" w:ascii="宋体" w:hAnsi="宋体"/>
          <w:bCs/>
          <w:color w:val="000000"/>
          <w:sz w:val="24"/>
          <w:szCs w:val="24"/>
        </w:rPr>
        <w:t xml:space="preserve">分别</w:t>
      </w:r>
      <w:r>
        <w:rPr>
          <w:rFonts w:hint="eastAsia" w:ascii="宋体" w:hAnsi="宋体"/>
          <w:color w:val="000000"/>
          <w:sz w:val="24"/>
          <w:szCs w:val="24"/>
        </w:rPr>
        <w:t xml:space="preserve">申请</w:t>
      </w:r>
      <w:r>
        <w:rPr>
          <w:rFonts w:hint="eastAsia" w:ascii="宋体" w:hAnsi="宋体"/>
          <w:bCs/>
          <w:color w:val="000000"/>
          <w:sz w:val="24"/>
          <w:szCs w:val="24"/>
        </w:rPr>
        <w:t xml:space="preserve">分别入围。</w:t>
      </w:r>
      <w:r>
        <w:rPr>
          <w:rFonts w:ascii="宋体" w:hAnsi="宋体"/>
          <w:color w:val="000000"/>
          <w:sz w:val="24"/>
          <w:szCs w:val="24"/>
        </w:rPr>
      </w:r>
      <w:r/>
    </w:p>
    <w:p>
      <w:pPr>
        <w:pStyle w:val="972"/>
        <w:ind w:left="426"/>
        <w:spacing w:line="360" w:lineRule="auto"/>
        <w:rPr>
          <w:rFonts w:hint="eastAsia" w:ascii="宋体" w:hAnsi="宋体"/>
          <w:color w:val="000000"/>
          <w:sz w:val="24"/>
          <w:szCs w:val="24"/>
        </w:rPr>
      </w:pPr>
      <w:r>
        <w:rPr>
          <w:rFonts w:hint="eastAsia" w:ascii="宋体" w:hAnsi="宋体"/>
          <w:b/>
          <w:bCs/>
          <w:color w:val="000000"/>
          <w:sz w:val="24"/>
          <w:szCs w:val="24"/>
        </w:rPr>
        <w:t xml:space="preserve">8</w:t>
      </w:r>
      <w:r>
        <w:rPr>
          <w:rFonts w:ascii="宋体" w:hAnsi="宋体"/>
          <w:b/>
          <w:bCs/>
          <w:color w:val="000000"/>
          <w:sz w:val="24"/>
          <w:szCs w:val="24"/>
        </w:rPr>
        <w:t xml:space="preserve">.</w:t>
      </w:r>
      <w:r>
        <w:rPr>
          <w:rFonts w:hint="eastAsia" w:ascii="宋体" w:hAnsi="宋体"/>
          <w:b/>
          <w:bCs/>
          <w:color w:val="000000"/>
          <w:sz w:val="24"/>
          <w:szCs w:val="24"/>
        </w:rPr>
        <w:t xml:space="preserve">二阶段合同授予：</w:t>
      </w:r>
      <w:r>
        <w:rPr>
          <w:rFonts w:hint="eastAsia" w:ascii="宋体" w:hAnsi="宋体"/>
          <w:color w:val="000000"/>
          <w:sz w:val="24"/>
          <w:szCs w:val="24"/>
        </w:rPr>
        <w:t xml:space="preserve">由服务对象即残疾儿童或残疾儿童监护人直接选定。具体选定流程以《无锡市残疾儿童基本康复训练服务管理细则》（锡残〔2021〕3号）为准，后续如有政策更新流程，以最新政策执行。</w:t>
      </w:r>
      <w:r>
        <w:rPr>
          <w:rFonts w:hint="eastAsia" w:ascii="宋体" w:hAnsi="宋体"/>
          <w:color w:val="000000"/>
          <w:sz w:val="24"/>
          <w:szCs w:val="24"/>
        </w:rPr>
      </w:r>
      <w:r/>
    </w:p>
    <w:p>
      <w:pPr>
        <w:pStyle w:val="972"/>
        <w:spacing w:before="240" w:after="240" w:line="360" w:lineRule="auto"/>
        <w:rPr>
          <w:rFonts w:ascii="宋体" w:hAnsi="宋体"/>
          <w:b/>
          <w:bCs/>
          <w:color w:val="000000"/>
          <w:sz w:val="24"/>
          <w:szCs w:val="24"/>
        </w:rPr>
      </w:pPr>
      <w:r>
        <w:rPr>
          <w:rFonts w:hint="eastAsia" w:ascii="宋体" w:hAnsi="宋体"/>
          <w:b/>
          <w:bCs/>
          <w:color w:val="000000"/>
          <w:sz w:val="24"/>
          <w:szCs w:val="24"/>
        </w:rPr>
        <w:t xml:space="preserve">（二）需求标准</w:t>
      </w:r>
      <w:r>
        <w:rPr>
          <w:rFonts w:ascii="宋体" w:hAnsi="宋体"/>
          <w:b/>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2024-2025年度宜兴市残疾儿童基本康复训练服务定点机构项目是主要为我市肢体、视力、听力（言语）、智力残疾和孤独症儿童采购基本康复训练服务的项目，是我市贯彻落实国家、省、市残疾儿童康复救助制度的必须项目。</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（一）项目执行主要政策依据：</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（1）《江苏省政府关于完善残疾儿童康复救助制度的实施意见》（苏政发〔2018〕129号）</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（2）《省残联等六部门单位关于印发〈江苏省残疾儿童基本康复服务管理暂行办法〉的通知》（苏残发〔2020〕23号）</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（3）《省残联关于印发〈江苏省残疾儿童基本康复服务实施规范〉的通知》（苏残发〔2020〕33号）</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（4）《市政府办印发关于完善残疾儿童康复救助制度的实施办法的通知》（锡政办发〔2019〕43号）</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（5）《市残联关于印发〈无锡市残疾儿童基本康复训练服务管理细则〉的通知》（锡残〔2021〕3号）</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（二）技术商务要求</w:t>
      </w:r>
      <w:r>
        <w:rPr>
          <w:rFonts w:hint="eastAsia" w:ascii="宋体" w:hAnsi="宋体"/>
          <w:b/>
          <w:color w:val="000000"/>
          <w:sz w:val="24"/>
          <w:szCs w:val="24"/>
        </w:rPr>
      </w:r>
      <w:r/>
    </w:p>
    <w:p>
      <w:pPr>
        <w:pStyle w:val="972"/>
        <w:spacing w:line="360" w:lineRule="auto"/>
        <w:rPr>
          <w:rFonts w:hint="eastAsia" w:ascii="宋体" w:hAnsi="宋体"/>
          <w:b/>
          <w:color w:val="000000"/>
          <w:sz w:val="24"/>
          <w:szCs w:val="24"/>
        </w:rPr>
      </w:pPr>
      <w:r>
        <w:rPr>
          <w:rFonts w:hint="eastAsia" w:ascii="宋体" w:hAnsi="宋体"/>
          <w:b/>
          <w:color w:val="000000"/>
          <w:sz w:val="24"/>
          <w:szCs w:val="24"/>
        </w:rPr>
        <w:t xml:space="preserve">    A包：视力残疾儿童基本康复训练服务采购需求</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1.建设要求：本地训练场所建筑面积80平方米以上，其中业务用房面积不少于60%，在三层及以下的非地下室，符合国家无障碍通行要求。</w:t>
      </w:r>
      <w:r>
        <w:rPr>
          <w:rFonts w:hint="eastAsia" w:ascii="宋体" w:hAnsi="宋体"/>
          <w:b/>
          <w:color w:val="000000"/>
          <w:sz w:val="24"/>
          <w:szCs w:val="24"/>
        </w:rPr>
        <w:t xml:space="preserve">（提供房产证或租赁协议，外部环境和内部场所照片及介绍文字）</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2.训练场地：设置独立的低视力诊室（评估室）不少于15平方米；设置独立的助视器适配区不少于15平方米；设置视功能训练室、社会适应能力训练室、定向行走训练室，可以综合设置也可以分开设置。</w:t>
      </w:r>
      <w:r>
        <w:rPr>
          <w:rFonts w:hint="eastAsia" w:ascii="宋体" w:hAnsi="宋体"/>
          <w:b/>
          <w:color w:val="000000"/>
          <w:sz w:val="24"/>
          <w:szCs w:val="24"/>
        </w:rPr>
        <w:t xml:space="preserve">（提供场所平面图并标注出各种功能室，提供各功能室照片）</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3.训练设备</w:t>
      </w:r>
      <w:r>
        <w:rPr>
          <w:rFonts w:hint="eastAsia" w:ascii="宋体" w:hAnsi="宋体"/>
          <w:b/>
          <w:color w:val="000000"/>
          <w:sz w:val="24"/>
          <w:szCs w:val="24"/>
        </w:rPr>
        <w:t xml:space="preserve">（提供使用过程中的照片）</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（1）配备视觉检查设备与器材，包括视力表、眼科诊疗常用设备、助视器配镜、普通验光设备等；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（2）配备视觉康复训练设备与器材，包括光学、电子类助视器、其它训练器械和辅助设备等；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（3）配备定向行走辅助器材，包括感统训练器具、定向辅具、移动辅具等；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（4）配备弱视训练设备与器材，包括各类弱视训练仪器、后像光刷仪等；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（5）配备双眼视觉功能训练设备与器材，包括同视机等训练器材；</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（6）配备家长培训所需的教学设备；按人均4件的标准配备符合儿童视力康复训练特点的各类玩具、图书。</w:t>
      </w:r>
      <w:r>
        <w:rPr>
          <w:rFonts w:hint="eastAsia" w:ascii="宋体" w:hAnsi="宋体"/>
          <w:bCs/>
          <w:color w:val="000000"/>
          <w:sz w:val="24"/>
          <w:szCs w:val="24"/>
        </w:rPr>
      </w:r>
      <w:r/>
    </w:p>
    <w:p>
      <w:pPr>
        <w:pStyle w:val="972"/>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4.制度管理：具备岗位职责、业务管理、突发事件应急预案等内控制度，服务项目等信息向服务对象公示。</w:t>
      </w:r>
      <w:r>
        <w:rPr>
          <w:rFonts w:hint="eastAsia" w:ascii="宋体" w:hAnsi="宋体"/>
          <w:b/>
          <w:color w:val="000000"/>
          <w:sz w:val="24"/>
          <w:szCs w:val="24"/>
        </w:rPr>
        <w:t xml:space="preserve">（提供照片、文字资料）</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5.人员配备： </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（1）至少配备1名取得国家执业医师资格的眼科临床医生；至少配备1名视力康复专业技术人员；至少配备1名光学验配专业技术人员；</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（2）上述三种专业技术人员与在训儿童比例不低于1：10</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（3）上述三种专业技术人员均应取得相应专业大专以上学历，并应取得相应资质，并在本单位缴纳社会保险。</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需求，请提供《项目人员配置清单》和《在训儿童清单》（格式自拟），并按要求提供证明材料（人员资格证书和申请人连续三个月（至少包含近三个月中任意一个月份（不含投标当月））为其缴纳社保的证明，公办机构的编外劳务派遣专业技术人员的应提供第三方劳务派遣协议等证明资料），同时申请其他类别的，项目人员配置不得重复。</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6.服务能力：</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目前在训或投标前1年内训练周期不少于3个月的视力障碍儿童不少于20名（提供名单汇总表（包括联系方式，以便抽取验证真实性），每名儿童均需出具三级医疗机构出具的医疗诊断书（诊断明确为低视力、弱视、斜视等视力障碍）或视力残疾人证，已纳入康复救助的在训儿童可以无锡市残联信息系统康复救助审核通过的截图代替；</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w:t>
      </w:r>
      <w:r>
        <w:rPr>
          <w:rFonts w:hint="eastAsia" w:ascii="宋体" w:hAnsi="宋体"/>
          <w:b/>
          <w:color w:val="000000"/>
          <w:sz w:val="24"/>
          <w:szCs w:val="24"/>
        </w:rPr>
        <w:t xml:space="preserve">（每种训练内容至少提供2张不同训练情境的照片并匹配文字）</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（3）至少提供1份完整的基本康复训练档案，包括康复服务登记表、初始状态评估表、康复训练计划、康复训练记录或康复训练日志、阶段性评估表（至少每半年一次）、训练出勤表（缺一不可）；</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（4）社会融合活动每季度1次，每次不少于1小时；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（5）定期向家长提供每年不少于4次的相关培训，并有书面和视频记录；</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（6）结合“爱眼日”等专题日，开展或参与公益活动，每年不少于2次。</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以上（4）~（6）条为征集人对入围供应商进行服务质量评估时的必要内容。</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7.提供视力残疾儿童基本康复训练服务的具体实施方案一份</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8.服务时间：按医疗机构康复服务项目标准提供服务</w:t>
      </w:r>
      <w:r>
        <w:rPr>
          <w:rFonts w:hint="eastAsia" w:ascii="宋体" w:hAnsi="宋体"/>
          <w:b/>
          <w:color w:val="000000"/>
          <w:sz w:val="24"/>
          <w:szCs w:val="24"/>
        </w:rPr>
        <w:t xml:space="preserve">（提供视力康复项目收费价目表一份，并作为经费结算依据）</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B包：听力（言语）残疾儿童基本康复训练服务采购需求</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1．建设要求：本地训练场所建筑面积80平方米以上，其中业务用房面积不少于建筑总面积的60%，在三层及以下的非地下室，符合国家无障碍通行要求。（</w:t>
      </w:r>
      <w:r>
        <w:rPr>
          <w:rFonts w:hint="eastAsia" w:ascii="宋体" w:hAnsi="宋体"/>
          <w:b/>
          <w:color w:val="000000"/>
          <w:sz w:val="24"/>
          <w:szCs w:val="24"/>
        </w:rPr>
        <w:t xml:space="preserve">提供房产证或租赁协议，外部环境和内部场所照片及介绍文字）</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 训练场地</w:t>
      </w:r>
      <w:r>
        <w:rPr>
          <w:rFonts w:hint="eastAsia" w:ascii="宋体" w:hAnsi="宋体"/>
          <w:b/>
          <w:color w:val="000000"/>
          <w:sz w:val="24"/>
          <w:szCs w:val="24"/>
        </w:rPr>
        <w:t xml:space="preserve">（提供场所平面图并标注出各种功能室，提供各功能室照片）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（1）设置至少1间测听室，面积不少于6平方米，符合GB/T16403关于测听室建设标准；</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（2）设置至少1间个性化训练教室，面积不少于8平方米；教育类机构个训教室数量还须与收训儿童人数按1：6比例设置；</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（3）设置至少1间集体教室。</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 训练设备</w:t>
      </w:r>
      <w:r>
        <w:rPr>
          <w:rFonts w:hint="eastAsia" w:ascii="宋体" w:hAnsi="宋体"/>
          <w:b/>
          <w:color w:val="000000"/>
          <w:sz w:val="24"/>
          <w:szCs w:val="24"/>
        </w:rPr>
        <w:t xml:space="preserve">（提供使用过程中的照片）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（1）康复评估设备：包括听觉言语康复评估工具、言语听觉反应评估工具、言语功能评估仪等；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（2）听力学设备：听能保养包、听力计、视觉强化测听设备、听觉评估仪、测听玩具、电耳镜、简易声级计等；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康复训练与教学设备：言语、听觉、认知等康复训练设备设施及器具、电脑、电子琴（钢琴）、幼儿园教材（教育机构）、康复训练教材、运动器材等；配备开展教学活动的大小黑（白）板、电视机或一体机、多媒体教学器材等。配备适合听力障碍儿童特点的教玩具，按人均4件配备符合听力障碍儿童训练特点的各类玩具和图书。</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4.制度管理：具备岗位职责、业务管理、突发事件应急预案等内控制度，服务项目等信息向服务对象公示。</w:t>
      </w:r>
      <w:r>
        <w:rPr>
          <w:rFonts w:hint="eastAsia" w:ascii="宋体" w:hAnsi="宋体"/>
          <w:b/>
          <w:color w:val="000000"/>
          <w:sz w:val="24"/>
          <w:szCs w:val="24"/>
        </w:rPr>
        <w:t xml:space="preserve">（提供照片、文字资料）</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5．人员配备：</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（1）医疗类机构：至少配备1名耳鼻喉科执业医生、2名听力言语康复治疗师或教师；</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    教育类机构：至少配备1名业务主管、2名听力言语康复治疗师或教师。</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（2）上述专业技术人员均应取得相应专业大专以上学历，应取得医疗资格证书、教师资格证书等相应资质，并在本单位缴纳社会保险。</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需求，请提供《项目人员配置清单》（格式自拟），并按要求提供证明材料（人员资格证书和申请人连续三个月（至少包含近三个月中任意一个月份（不含投标当月））为其缴纳社保的证明，公办机构的编外劳务派遣专业技术人员的应提供第三方劳务派遣协议等证明资料）同时申请其他类别的，项目人员配置不得重复。</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（3）医疗类机构的专业技术人员与在训儿童比例不低于1：8；教育类机构的康复教师（含治疗师）与在训儿童比例不低于1：6（本条为征集人对入围供应商进行服务质量评估时的必要内容）</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6．服务能力：</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（1）能提供以下训练内容：包括但不仅限于听力测试、助听器验配和调试、人工耳蜗调试、辅听设备选配、听觉言语功能训练等</w:t>
      </w:r>
      <w:r>
        <w:rPr>
          <w:rFonts w:hint="eastAsia" w:ascii="宋体" w:hAnsi="宋体"/>
          <w:b/>
          <w:color w:val="000000"/>
          <w:sz w:val="24"/>
          <w:szCs w:val="24"/>
        </w:rPr>
        <w:t xml:space="preserve">（至少提供4张不同训练情境的照片并匹配文字）</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（2）能提供基本康复训练档案，包括康复服务登记表、初始状态评估表、康复训练计划、康复训练记录或康复训练日志、阶段性评估表（至少每半年一次）、训练出勤表；</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（3）为家长提供家庭康复指导、心理辅导、政策咨询、生育遗传咨询指导服务，收训第一年每月至少进行2次，每次不少于30分钟，收训第二、三年每季度至少2次，每次不少于30分钟；</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（4）社会融合活动每季度1次，每次不少于1小时；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（5）定期向家长提供每年不少于4次的相关培训，并有书面和视频记录；</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（6）结合“爱耳日”等专题日，开展或参与公益活动，每年不少于2次。</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以上（3）~（6）条为征集人对入围供应商进行服务质量评估时的必要内容。</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 提供听力（言语）残疾儿童基本康复训练服务的具体实施方案一份</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8.服务时间：</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（1）医疗类机构：按医疗机构康复服务项目标准提供服务</w:t>
      </w:r>
      <w:r>
        <w:rPr>
          <w:rFonts w:hint="eastAsia" w:ascii="宋体" w:hAnsi="宋体"/>
          <w:b/>
          <w:color w:val="000000"/>
          <w:sz w:val="24"/>
          <w:szCs w:val="24"/>
        </w:rPr>
        <w:t xml:space="preserve">（提供听力康复项目收费价目表一份，并作为经费结算依据）</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教育类机构：全日制形式的，每年提供不少于9个月，每个月不少于当月法定工作日（双休日和法定节假日除外，以平均每月22天计算），每天不少于8课时4小时，其中个训课不少于2节1小时；非全日制服务形式，按需求开展服务（以服务对象与入围供应商签订的服务协议为准）。服务时间如有新政策文件，按新政策文件执行。（本条为征集人对入围供应商进行服务质量评估时的必要内容）</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C包：肢体（脑瘫）残疾儿童基本康复训练服务采购需求</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1．建设要求：本地训练场所建筑面积700平方米以上，业务用房500平方米以上（若建筑面积达1000平方米以上，业务用房须达到700平方米以上），在三层及以下的非地下室，符合国家无障碍通行要求。</w:t>
      </w:r>
      <w:r>
        <w:rPr>
          <w:rFonts w:hint="eastAsia" w:ascii="宋体" w:hAnsi="宋体"/>
          <w:b/>
          <w:color w:val="000000"/>
          <w:sz w:val="24"/>
          <w:szCs w:val="24"/>
        </w:rPr>
        <w:t xml:space="preserve">（提供房产证或租赁协议，外部环境和内部场所照片及介绍文字）</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 训练场地</w:t>
      </w:r>
      <w:r>
        <w:rPr>
          <w:rFonts w:hint="eastAsia" w:ascii="宋体" w:hAnsi="宋体"/>
          <w:b/>
          <w:color w:val="000000"/>
          <w:sz w:val="24"/>
          <w:szCs w:val="24"/>
        </w:rPr>
        <w:t xml:space="preserve">（提供场所平面图并标注出各种功能室，提供各功能室照片）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（1）设置至少1间咨询接待室（不少于10平方米）和1间功能评估室（不少于15平方米）；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（2）设置至少1间运动训练室（不少于40平方米）和至少1间作业训练室（不少于30平方米）；教育类机构还应设置至少1间集体教室（不少于30平方米）。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 训练设备</w:t>
      </w:r>
      <w:r>
        <w:rPr>
          <w:rFonts w:hint="eastAsia" w:ascii="宋体" w:hAnsi="宋体"/>
          <w:b/>
          <w:color w:val="000000"/>
          <w:sz w:val="24"/>
          <w:szCs w:val="24"/>
        </w:rPr>
        <w:t xml:space="preserve">（提供使用过程中的照片）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（1）康复评估设备：包括评估运动、认知、言语、生活自理等方面能力的评估量表、诊断评估设备和工具</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康复训练设备：配备运动垫、PT床、木条台、楔形垫、巴氏球、滚筒、姿势矫正器、分指等基本训练器具；配备站立架、起立架、踝关节矫正站立板、肋木等站立训练器具；配备平衡木、步行器、阶梯、姿势镜、多功能组合箱等步行训练器具；</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（3）教学设备：配备开展教学活动的黑（白）板、电视机或一体机、多媒体教学器材等；配备适合肢体障碍儿童特点的教玩具等，按人均4件的标准配备各类玩具和图书。</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 制度管理：具备岗位职责、业务管理、突发事件应急预案等内控制度，服务项目等信息向服务对象公示。</w:t>
      </w:r>
      <w:r>
        <w:rPr>
          <w:rFonts w:hint="eastAsia" w:ascii="宋体" w:hAnsi="宋体"/>
          <w:b/>
          <w:color w:val="000000"/>
          <w:sz w:val="24"/>
          <w:szCs w:val="24"/>
        </w:rPr>
        <w:t xml:space="preserve">（提供照片、文字资料）</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5．人员配备：</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（1）至少配备1名康复临床医师（具有康复医学与理疗学、儿科、中医或中西医结合专业背景并取得国家医师资格证书并注册在本机构）</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（2）至少配备2名康复治疗师（具有医疗、康复、护理相关专业背景并取得相应执业资格）；教育类机构可配备康复教师（具有教育、心理、康复等相关专业背景并取得教师资格证书）</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上述专业技术人员与在训儿童比例不少于1：8；医疗机构康复医师与在训儿童比例不少于1：20，康复治疗师与在训儿童比例不少于1：5；教育类机构康复治疗师与残疾儿童比例不少于1：5，教师与在训儿童比例不低于1：10</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（4）上述专业技术人员均应取得相应专业大专以上学历，并取得医疗资格证书等相应资质，并在本单位缴纳社会保险</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需求，请提供《项目人员配置清单》和《在训儿童清单》（格式自拟），并按要求提供证明材料（人员资格证书和申请人连续三个月（至少包含近三个月中任意一个月份（不含投标当月））为其缴纳社保的证明，公办机构的编外劳务派遣专业技术人员的应提供第三方劳务派遣协议等证明资料），同时申请其他类别的，项目人员配置不得重复。</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 服务能力：</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（1）目前在训或投标前1年内训练周期不少于3个月的肢体（脑瘫）残疾儿童不少于20名（</w:t>
      </w:r>
      <w:r>
        <w:rPr>
          <w:rFonts w:hint="eastAsia" w:ascii="宋体" w:hAnsi="宋体"/>
          <w:b/>
          <w:color w:val="000000"/>
          <w:sz w:val="24"/>
          <w:szCs w:val="24"/>
        </w:rPr>
        <w:t xml:space="preserve">提供名单汇总表</w:t>
      </w:r>
      <w:r>
        <w:rPr>
          <w:rFonts w:hint="eastAsia" w:ascii="宋体" w:hAnsi="宋体"/>
          <w:bCs/>
          <w:color w:val="000000"/>
          <w:sz w:val="24"/>
          <w:szCs w:val="24"/>
        </w:rPr>
        <w:t xml:space="preserve">（包括联系方式，以便抽取验证真实性），每名儿童均需出具三级医疗机构出具的医疗诊断书（诊断明确为因病导致肢体功能障碍、发育迟缓或脑瘫）或肢体残疾人证，已纳入康复救助的在训儿童可以无锡市残联信息系统康复救助审核通过的截图代替）；</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（2）能提供以下训练内容：粗大运动和精细运动功能训练、认知和语言能力训练、生活自理和社会适应能力训练</w:t>
      </w:r>
      <w:r>
        <w:rPr>
          <w:rFonts w:hint="eastAsia" w:ascii="宋体" w:hAnsi="宋体"/>
          <w:b/>
          <w:color w:val="000000"/>
          <w:sz w:val="24"/>
          <w:szCs w:val="24"/>
        </w:rPr>
        <w:t xml:space="preserve">（至少提供6张以上不同训练情境的照片并匹配文字）</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（3）至少提供1份完整的基本康复训练档案，包括康复服务登记表、初始状态评估表、康复训练计划、康复训练记录或康复训练日志、阶段性评估表（至少每半年1次）、训练出勤表（缺一不可）；</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（4）为家长提供家庭康复指导、心理辅导、政策咨询、知识普及等支持性服务，集中培训活动每月不少于1次，每次不少于1小时；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（5）社会融合活动每季度1次，每次不少于1小时；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（6）定期向家长提供每年不少于4次的相关培训，并有书面和视频记录；</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（7）结合“全国助残日”等专题日，开展或参与公益活动，每年不少于2次。</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以上（4）~（7）条为征集人对入围供应商进行服务质量评估时的必要内容。</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 提供肢体（脑瘫）残疾儿童基本康复训练服务的具体实施方案一份</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8.服务时间：</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（1）医疗类机构：按医疗机构康复服务项目标准提供服务</w:t>
      </w:r>
      <w:r>
        <w:rPr>
          <w:rFonts w:hint="eastAsia" w:ascii="宋体" w:hAnsi="宋体"/>
          <w:b/>
          <w:color w:val="000000"/>
          <w:sz w:val="24"/>
          <w:szCs w:val="24"/>
        </w:rPr>
        <w:t xml:space="preserve">（提供肢体康复项目收费价目表一份，并作为经费结算依据）</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教育类机构：全日制形式，每年提供不少于9个月，每个月不少于当月法定工作日（双休日和法定节假日除外，以平均每月22天计算），每天不少于8课时4小时，以个训课为主；非全日制服务形式，按需求开展服务（以服务对象与入围供应商签订的服务协议为准）。服务时间如有新政策文件，按新政策文件执行。（本条为征集人对入围供应商进行服务质量评估时的必要内容）</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D包：智力残疾儿童基本康复训练服务采购需求</w:t>
      </w:r>
      <w:r>
        <w:rPr>
          <w:rFonts w:hint="eastAsia" w:ascii="宋体" w:hAnsi="宋体"/>
          <w:b/>
          <w:color w:val="000000"/>
          <w:sz w:val="24"/>
          <w:szCs w:val="24"/>
        </w:rPr>
      </w:r>
      <w:r/>
    </w:p>
    <w:p>
      <w:pPr>
        <w:pStyle w:val="972"/>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1．建设要求：本地训练场所建筑面积700平方米以上，业务用房500平方米以上（若建筑面积达1000平方米以上，业务用房须达到700平方米以上），在三层及以下的非地下室，符合国家无障碍通行要求。</w:t>
      </w:r>
      <w:r>
        <w:rPr>
          <w:rFonts w:hint="eastAsia" w:ascii="宋体" w:hAnsi="宋体"/>
          <w:b/>
          <w:color w:val="000000"/>
          <w:sz w:val="24"/>
          <w:szCs w:val="24"/>
        </w:rPr>
        <w:t xml:space="preserve">（提供房产证或租赁协议，外部环境和内部场所照片及介绍文字）</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 训练场地</w:t>
      </w:r>
      <w:r>
        <w:rPr>
          <w:rFonts w:hint="eastAsia" w:ascii="宋体" w:hAnsi="宋体"/>
          <w:b/>
          <w:color w:val="000000"/>
          <w:sz w:val="24"/>
          <w:szCs w:val="24"/>
        </w:rPr>
        <w:t xml:space="preserve">（提供场所平面图并标注出各种功能室，提供各功能室照片）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（1）设置至少1间咨询接待(评估)室（不少于15平方米）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（2）设置至少1间集体（组别）教室，内设游戏活动区（按1：20的比例设置，每间不少于30平方米）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（3）设置至少1间运动/感统训练室 （不少于50平方米）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（4）设置至少4间个性化训练教室（每间不少于8平方米）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（5）设置生活自理能力训练区（包括洗漱、就餐、更衣、如厕等区域）,可结合机构日常生活环境布置。</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 训练设备</w:t>
      </w:r>
      <w:r>
        <w:rPr>
          <w:rFonts w:hint="eastAsia" w:ascii="宋体" w:hAnsi="宋体"/>
          <w:b/>
          <w:color w:val="000000"/>
          <w:sz w:val="24"/>
          <w:szCs w:val="24"/>
        </w:rPr>
        <w:t xml:space="preserve">（提供使用过程中的照片）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（1）康复评估工具：配备能对智力残疾儿童重点障碍进行客观性评价的工具和能全面评估儿童最近发展能力的客观性评估工具（如运动、感知、言语、生活自理、社会适应、认知能力评估量表和工具）。</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（2）康复训练设备：配备 PT软垫（床）、滑板车、吊筒、钻滚筒、羊角球、大龙球、布袋跳、触觉球、按摩地垫、平衡木、平衡踩踏车、万象组合包、精细运动训练玩具等。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教学设备：配备符合儿童各年龄阶段的课桌椅，配别满足儿童感知、操作、体验、合作、探究等个性化活动需求的教育装备和材料；配备开展教学活动的大小黑（白）板、电视机或一体机、多媒体教学器材等；配备适合儿童特点的挂图、卡片、音乐、游戏等教玩具，按人均4件配备符合儿童生理和障碍特点的各类玩具和图书。</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 制度管理：具备岗位职责、业务管理、突发事件应急预案等内控制度，服务项目等信息向服务对象公示。</w:t>
      </w:r>
      <w:r>
        <w:rPr>
          <w:rFonts w:hint="eastAsia" w:ascii="宋体" w:hAnsi="宋体"/>
          <w:b/>
          <w:color w:val="000000"/>
          <w:sz w:val="24"/>
          <w:szCs w:val="24"/>
        </w:rPr>
        <w:t xml:space="preserve">（提供照片、文字资料）</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5．人员配备：</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（1）至少配备1名机构管理人员（业务主管）；</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业务主管（具有教育、医疗、康复、心理等相关专业本科以上学历）、康复医师、康复治疗师（具有医疗、康复、护理等相关专业背景并取得相应执业资格）、教师（具有教育、心理、儿童康复等相关专业背景并取得教师资格证书）等专业技术人员与收训儿童比例至少达到1：4，不少于5人；</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（3）医疗机构康复治疗师与收训儿童比例不低于1：15；</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教育机构按每班2教1保配备人员，教师与收训儿童比例不低于1：5；</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（4）上述专业技术人员均应取得相应专业大专以上学历，应取得医疗资格证书、教师资格证等相应资质，并在本单位缴纳社会保险。</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需求，请提供《项目人员配置清单》和《在训儿童清单》（格式自拟），并按要求提供证明材料（人员资格证书和申请人连续三个月（至少包含近三个月中任意一个月份（不含投标当月））为其缴纳社保的证明，公办机构的编外劳务派遣专业技术人员的应提供第三方劳务派遣协议等证明资料）。</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 服务能力：</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目前在训或投标前1年内训练周期不少于3个月的智力障碍儿童不少于20名（提供名单汇总表（包括联系方式，以便抽取验证真实性），每名儿童均需出具三级医疗机构出具的医疗诊断书（诊断明确为唐氏综合症、智力障碍、发育迟缓等）或智力残疾人证，已纳入康复救助的在训儿童可以无锡市残联信息系统康复救助审核通过的截图代替）；</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（2）能提供以下训练内容：社会交往与沟通、认知与感知、运动、生活自理、兴趣与行为、情绪管理等康复训练服务</w:t>
      </w:r>
      <w:r>
        <w:rPr>
          <w:rFonts w:hint="eastAsia" w:ascii="宋体" w:hAnsi="宋体"/>
          <w:b/>
          <w:color w:val="000000"/>
          <w:sz w:val="24"/>
          <w:szCs w:val="24"/>
        </w:rPr>
        <w:t xml:space="preserve">（至少提供6张以上不同训练情境的照片并匹配文字）</w:t>
      </w:r>
      <w:r>
        <w:rPr>
          <w:rFonts w:hint="eastAsia" w:ascii="宋体" w:hAnsi="宋体"/>
          <w:bCs/>
          <w:color w:val="000000"/>
          <w:sz w:val="24"/>
          <w:szCs w:val="24"/>
        </w:rPr>
        <w:t xml:space="preserve">；康复效能评估</w:t>
      </w:r>
      <w:r>
        <w:rPr>
          <w:rFonts w:hint="eastAsia" w:ascii="宋体" w:hAnsi="宋体"/>
          <w:b/>
          <w:color w:val="000000"/>
          <w:sz w:val="24"/>
          <w:szCs w:val="24"/>
        </w:rPr>
        <w:t xml:space="preserve">（至少提供1张以上照片并配文字）</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（3）至少提供1份完整的基本康复训练档案，包括康复服务登记表、初始状态评估表、康复训练计划、康复训练记录或康复训练日志、阶段性评估表（至少每半年1次）、训练出勤表（缺一不可）；</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（5）社会融合活动每季度1次，每次不少于1小时；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（6）定期向家长提供每年不少于4次的相关培训，并有书面和视频记录；</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（7）结合“全国助残日”等专题日，开展或参与公益活动，每年不少于2次。</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以上（4）~（7）条为征集人对入围供应商进行服务质量评估时的必要内容。</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 提供智力残疾儿童基本康复训练服务的具体实施方案一份</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 服务时间：</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（1）医疗类机构：按医疗机构康复服务项目标准提供服务</w:t>
      </w:r>
      <w:r>
        <w:rPr>
          <w:rFonts w:hint="eastAsia" w:ascii="宋体" w:hAnsi="宋体"/>
          <w:b/>
          <w:color w:val="000000"/>
          <w:sz w:val="24"/>
          <w:szCs w:val="24"/>
        </w:rPr>
        <w:t xml:space="preserve">（提供智力康复项目收费价目表一份，并作为经费结算依据）</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教育类机构：全日制形式的，每年提供不少于9个月，每个月不少于当月法定工作日（双休日和法定节假日除外，以平均每月22天计算），每天不少于8课时4小时，其中个训课不少于2节1小时；非全日制服务形式，按需求开展服务（以服务对象与入围供应商签订的服务协议为准）。服务时间如有新政策文件，按新政策文件执行。（本条为征集人对入围供应商进行服务质量评估时的必要内容）</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D包所需的场地、设备、人员可与E包共用。</w:t>
      </w:r>
      <w:r>
        <w:rPr>
          <w:rFonts w:hint="eastAsia" w:ascii="宋体" w:hAnsi="宋体"/>
          <w:bCs/>
          <w:color w:val="000000"/>
          <w:sz w:val="24"/>
          <w:szCs w:val="24"/>
        </w:rPr>
      </w:r>
      <w:r/>
    </w:p>
    <w:p>
      <w:pPr>
        <w:pStyle w:val="97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E包：孤独症儿童基本康复训练服务采购需求</w:t>
      </w:r>
      <w:r>
        <w:rPr>
          <w:rFonts w:hint="eastAsia" w:ascii="宋体" w:hAnsi="宋体"/>
          <w:b/>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1．建设要求：本地训练场所建筑面积700平方米以上，业务用房500平方米以上（若建筑面积达1000平方米以上，业务用房须达到700平方米以上），在三层及以下的非地下室，符合国家无障碍通行要求。</w:t>
      </w:r>
      <w:r>
        <w:rPr>
          <w:rFonts w:hint="eastAsia" w:ascii="宋体" w:hAnsi="宋体"/>
          <w:b/>
          <w:color w:val="000000"/>
          <w:sz w:val="24"/>
          <w:szCs w:val="24"/>
        </w:rPr>
        <w:t xml:space="preserve">（提供房产证或租赁协议，外部环境和内部场所照片及介绍文字）</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 训练场地</w:t>
      </w:r>
      <w:r>
        <w:rPr>
          <w:rFonts w:hint="eastAsia" w:ascii="宋体" w:hAnsi="宋体"/>
          <w:b/>
          <w:color w:val="000000"/>
          <w:sz w:val="24"/>
          <w:szCs w:val="24"/>
        </w:rPr>
        <w:t xml:space="preserve">（提供场所平面图并标注出各种功能室，提供各功能室照片）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（1）设置至少1间咨询接待(评估)室（不少于15平方米）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（2）设置至少1间集体（组别）教室，内设游戏活动区（按1：20的比例设置，每间不少于30平方米）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（3）设置至少1间运动/感统训练室 （不少于50平方米）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（4）设置至少4间个性化训练教室（每间不少于8平方米）</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（5）设置生活自理能力训练区（包括洗漱、就餐、更衣、如厕等区域）,可结合机构日常生活环境布置。</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 训练设备</w:t>
      </w:r>
      <w:r>
        <w:rPr>
          <w:rFonts w:hint="eastAsia" w:ascii="宋体" w:hAnsi="宋体"/>
          <w:b/>
          <w:color w:val="000000"/>
          <w:sz w:val="24"/>
          <w:szCs w:val="24"/>
        </w:rPr>
        <w:t xml:space="preserve">（提供使用过程中的照片）</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康复评估工具：配备能对儿童重点障碍进行客观性评价的工具和能全面评估儿童最近发展能力的客观性评估工具（如心理教育评估表、孤独症儿童发展评估表、婴儿-初中生社会生活量表、儿童适应行为评定量表、Gesell发育量表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（2）康复训练设备：滑板车、吊筒、钻滚筒、羊角球、大龙球、布袋跳、触觉球、按摩地垫、平衡木、平衡踩踏车、万象组合包、精细运动训练玩具等</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教学设备：配备符合儿童各年龄阶段的课桌椅，配别满足儿童感知、操作、体验、合作、探究等个性化活动需求的教育装备和材料；配备开展教学活动的大小黑（白）板、电视机或一体机、多媒体教学器材等；配备适合儿童特点的挂图、卡片、音乐、游戏等教玩具，按人均4件配备符合儿童生理和障碍特点的各类玩具和图书。</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 制度管理：具备岗位职责、业务管理、突发事件应急预案等内控制度，服务项目等信息向服务对象公示。</w:t>
      </w:r>
      <w:r>
        <w:rPr>
          <w:rFonts w:hint="eastAsia" w:ascii="宋体" w:hAnsi="宋体"/>
          <w:b/>
          <w:color w:val="000000"/>
          <w:sz w:val="24"/>
          <w:szCs w:val="24"/>
        </w:rPr>
        <w:t xml:space="preserve">（提供照片、文字资料）</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5．人员配备：</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（1）至少配备1名机构管理人员（业务主管）；</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业务主管（具有教育、医疗、康复、心理等相关专业本科以上学历）、康复医师、康复治疗师（具有医疗、康复、护理等相关专业背景并取得相应执业资格）、教师（具有教育、心理、儿童康复等相关专业背景并取得教师资格证书）等专业技术人员与收训儿童比例至少达到1：4，不少于5人；</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（3）医疗机构康复治疗师与收训儿童比例不低于1：15；</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   教育机构按每班2教1保配备人员，教师与收训儿童比例不低于1：5；</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（4）上述专业技术人员均应取得相应专业大专以上学历，应取得医疗资格证书、教师资格证等相应资质，并在本单位缴纳社会保险。</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需求，请提供《项目人员配置清单》和《在训儿童清单》（格式自拟），并按要求提供证明材料（人员资格证书和申请人连续三个月（至少包含近三个月中任意一个月份（不含投标当月））为其缴纳社保的证明，公办机构的编外劳务派遣专业技术人员的应提供第三方劳务派遣协议等证明资料）。</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 服务能力：</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目前在训或投标前1年内训练周期不少于3个月的孤独症儿童不少于20名（提供名单汇总表（包括联系方式，以便抽取验证真实性），每名儿童均需出具三级医疗机构出具的医疗诊断书（诊断明确为孤独症、疑似孤独症、0-3岁儿童诊断为发育迟缓等）或精神残疾人证，已纳入康复救助的在训儿童可以无锡市残联信息系统康复救助审核通过的截图代替）；</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（2）能提供以下训练内容：社会交往与沟通、认知与感知、运动、生活自理、兴趣与行为、情绪管理等康复训练服务（至少提供6张以上不同训练情境的照片并匹配文字）；康复效能评估</w:t>
      </w:r>
      <w:r>
        <w:rPr>
          <w:rFonts w:hint="eastAsia" w:ascii="宋体" w:hAnsi="宋体"/>
          <w:b/>
          <w:color w:val="000000"/>
          <w:sz w:val="24"/>
          <w:szCs w:val="24"/>
        </w:rPr>
        <w:t xml:space="preserve">（至少提供1张以上照片并配文字）</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（3）至少提供1份完整的基本康复训练档案，包括康复服务登记表、初始状态评估表、康复训练计划、康复训练记录或康复训练日志、阶段性评估表（至少每半年1次）、训练出勤表（缺一不可）；</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（5）社会融合活动每季度1次，每次不少于1小时；</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（6）定期向家长提供每年不少于4次的相关培训，并有书面和视频记录；</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（7）结合“全国助残日”等专题日，开展或参与公益活动，每年不少于2次。</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以上（4）~（7）条为征集人对入围供应商进行服务质量评估时的必要内容。</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 提供孤独症儿童基本康复训练服务的具体实施方案一份。</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 服务时间：</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（1）医疗类机构：按医疗机构康复服务项目标准提供服务</w:t>
      </w:r>
      <w:r>
        <w:rPr>
          <w:rFonts w:hint="eastAsia" w:ascii="宋体" w:hAnsi="宋体"/>
          <w:b/>
          <w:color w:val="000000"/>
          <w:sz w:val="24"/>
          <w:szCs w:val="24"/>
        </w:rPr>
        <w:t xml:space="preserve">（提供智力康复项目收费价目表一份，并作为经费结算依据）</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教育类机构：全日制形式的，每年提供不少于9个月，每个月不少于当月法定工作日（双休日和法定节假日除外，以平均每月22天计算），每天不少于8课时4小时，其中个训课不少于2节1小时；非全日制服务形式，按需求开展服务（以服务对象与入围供应商签订的服务协议为准）。服务时间如有新政策文件，按新政策文件执行。</w:t>
      </w:r>
      <w:r>
        <w:rPr>
          <w:rFonts w:hint="eastAsia" w:ascii="宋体" w:hAnsi="宋体"/>
          <w:bCs/>
          <w:color w:val="000000"/>
          <w:sz w:val="24"/>
          <w:szCs w:val="24"/>
        </w:rPr>
      </w:r>
      <w:r/>
    </w:p>
    <w:p>
      <w:pPr>
        <w:pStyle w:val="9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E包所需的场地、设备、人员可与D包共用。</w:t>
      </w:r>
      <w:r>
        <w:rPr>
          <w:rFonts w:hint="eastAsia" w:ascii="宋体" w:hAnsi="宋体"/>
          <w:bCs/>
          <w:color w:val="000000"/>
          <w:sz w:val="24"/>
          <w:szCs w:val="24"/>
        </w:rPr>
      </w:r>
      <w:r/>
    </w:p>
    <w:p>
      <w:pPr>
        <w:pStyle w:val="972"/>
        <w:spacing w:before="240" w:after="240" w:line="360" w:lineRule="auto"/>
        <w:rPr>
          <w:rFonts w:hint="eastAsia" w:ascii="宋体" w:hAnsi="宋体"/>
          <w:b/>
          <w:bCs/>
          <w:color w:val="000000"/>
          <w:sz w:val="28"/>
          <w:szCs w:val="28"/>
        </w:rPr>
      </w:pPr>
      <w:r>
        <w:rPr>
          <w:rFonts w:hint="eastAsia" w:ascii="宋体" w:hAnsi="宋体"/>
          <w:b/>
          <w:bCs/>
          <w:color w:val="000000"/>
          <w:sz w:val="28"/>
          <w:szCs w:val="28"/>
        </w:rPr>
        <w:t xml:space="preserve">二、有关说明</w:t>
      </w:r>
      <w:r>
        <w:rPr>
          <w:rFonts w:hint="eastAsia" w:ascii="宋体" w:hAnsi="宋体"/>
          <w:b/>
          <w:bCs/>
          <w:color w:val="000000"/>
          <w:sz w:val="28"/>
          <w:szCs w:val="28"/>
        </w:rPr>
      </w:r>
      <w:r/>
    </w:p>
    <w:p>
      <w:pPr>
        <w:pStyle w:val="972"/>
        <w:numPr>
          <w:ilvl w:val="0"/>
          <w:numId w:val="16"/>
        </w:numPr>
        <w:spacing w:line="360" w:lineRule="auto"/>
        <w:rPr>
          <w:rFonts w:ascii="宋体" w:hAnsi="宋体"/>
          <w:color w:val="000000"/>
          <w:sz w:val="24"/>
          <w:szCs w:val="24"/>
        </w:rPr>
      </w:pPr>
      <w:r/>
      <w:bookmarkEnd w:id="92"/>
      <w:r/>
      <w:bookmarkEnd w:id="93"/>
      <w:r/>
      <w:bookmarkStart w:id="95" w:name="_Toc487900374"/>
      <w:r/>
      <w:bookmarkStart w:id="96" w:name="_Toc526779129"/>
      <w:r/>
      <w:bookmarkStart w:id="97" w:name="_Toc5576"/>
      <w:r/>
      <w:bookmarkStart w:id="98" w:name="_Toc2535"/>
      <w:r/>
      <w:bookmarkStart w:id="99" w:name="OLE_LINK222"/>
      <w:r/>
      <w:bookmarkStart w:id="100" w:name="OLE_LINK194"/>
      <w:r/>
      <w:bookmarkStart w:id="101" w:name="_Toc3082"/>
      <w:r/>
      <w:bookmarkStart w:id="102" w:name="OLE_LINK105"/>
      <w:r>
        <w:rPr>
          <w:rFonts w:hint="eastAsia" w:ascii="宋体" w:hAnsi="宋体"/>
          <w:color w:val="000000"/>
          <w:sz w:val="24"/>
          <w:szCs w:val="24"/>
        </w:rPr>
        <w:t xml:space="preserve">本章有关技术与商务条款的要求为基准要求，如供应商不能完全符合此基准要求，可高于此基准要求进行响应，征集人将不接受低于该基准要求（负偏离）的响应，供应商需对此基准要求作实质性响应。</w:t>
      </w:r>
      <w:bookmarkStart w:id="103" w:name="_Hlk132030808"/>
      <w:r>
        <w:rPr>
          <w:rFonts w:hint="eastAsia" w:ascii="宋体" w:hAnsi="宋体"/>
          <w:color w:val="000000"/>
          <w:sz w:val="24"/>
          <w:szCs w:val="24"/>
        </w:rPr>
        <w:t xml:space="preserve">在框架协议期内，不对已入围服务进行升级替换，如国家出台新的服务标准，供应商需满足新标准的要求。</w:t>
      </w:r>
      <w:bookmarkEnd w:id="103"/>
      <w:r>
        <w:rPr>
          <w:rFonts w:ascii="宋体" w:hAnsi="宋体"/>
          <w:color w:val="000000"/>
          <w:sz w:val="24"/>
          <w:szCs w:val="24"/>
        </w:rPr>
      </w:r>
      <w:r/>
    </w:p>
    <w:p>
      <w:pPr>
        <w:pStyle w:val="972"/>
        <w:numPr>
          <w:ilvl w:val="0"/>
          <w:numId w:val="16"/>
        </w:numPr>
        <w:spacing w:line="360" w:lineRule="auto"/>
        <w:rPr>
          <w:rFonts w:ascii="宋体" w:hAnsi="宋体"/>
          <w:b/>
          <w:bCs/>
          <w:color w:val="000000"/>
          <w:sz w:val="24"/>
          <w:szCs w:val="24"/>
        </w:rPr>
      </w:pPr>
      <w:r>
        <w:rPr>
          <w:rFonts w:hint="eastAsia" w:ascii="宋体" w:hAnsi="宋体"/>
          <w:b/>
          <w:bCs/>
          <w:color w:val="000000"/>
          <w:sz w:val="24"/>
          <w:szCs w:val="24"/>
        </w:rPr>
        <w:t xml:space="preserve">第二阶段费用结算方式：</w:t>
      </w:r>
      <w:r>
        <w:rPr>
          <w:rFonts w:hint="eastAsia" w:ascii="宋体" w:hAnsi="宋体"/>
          <w:color w:val="000000"/>
          <w:sz w:val="24"/>
          <w:szCs w:val="24"/>
        </w:rPr>
        <w:t xml:space="preserve">供应商履行合同后，依据采购合同的约定，与</w:t>
      </w:r>
      <w:r>
        <w:rPr>
          <w:rFonts w:hint="eastAsia" w:ascii="宋体" w:hAnsi="宋体"/>
          <w:color w:val="000000"/>
          <w:sz w:val="24"/>
          <w:szCs w:val="24"/>
          <w:lang w:val="en-US" w:eastAsia="zh-CN"/>
        </w:rPr>
        <w:t xml:space="preserve">征集人</w:t>
      </w:r>
      <w:r>
        <w:rPr>
          <w:rFonts w:hint="eastAsia" w:ascii="宋体" w:hAnsi="宋体"/>
          <w:color w:val="000000"/>
          <w:sz w:val="24"/>
          <w:szCs w:val="24"/>
        </w:rPr>
        <w:t xml:space="preserve">进行费用结算。</w:t>
      </w:r>
      <w:r>
        <w:rPr>
          <w:rFonts w:ascii="宋体" w:hAnsi="宋体"/>
          <w:b/>
          <w:bCs/>
          <w:color w:val="000000"/>
          <w:sz w:val="24"/>
          <w:szCs w:val="24"/>
        </w:rPr>
      </w:r>
      <w:r/>
    </w:p>
    <w:p>
      <w:pPr>
        <w:pStyle w:val="972"/>
        <w:numPr>
          <w:ilvl w:val="0"/>
          <w:numId w:val="16"/>
        </w:numPr>
        <w:spacing w:line="360" w:lineRule="auto"/>
        <w:rPr>
          <w:rFonts w:ascii="宋体" w:hAnsi="宋体"/>
          <w:b/>
          <w:color w:val="000000"/>
          <w:sz w:val="24"/>
          <w:szCs w:val="24"/>
        </w:rPr>
      </w:pPr>
      <w:r>
        <w:rPr>
          <w:rFonts w:hint="eastAsia" w:ascii="宋体" w:hAnsi="宋体"/>
          <w:b/>
          <w:color w:val="000000"/>
          <w:sz w:val="24"/>
          <w:szCs w:val="24"/>
        </w:rPr>
        <w:t xml:space="preserve">履约管理要求：</w:t>
      </w:r>
      <w:r>
        <w:rPr>
          <w:rFonts w:ascii="宋体" w:hAnsi="宋体"/>
          <w:b/>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3.1入围供应商的清退和补充规则：</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入围供应商有下列情形之一，尚未签订框架协议的，取消其入围资格；已经签订框架协议的，解除与其签订的框架协议： </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①恶意串通谋取入围或者合同成交的； </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②提供虚假材料谋取入围或者合同成交的； </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③无正当理由拒不接受合同授予的； </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④不履行合同义务或者履行合同义务不符合约定，经采购人请求履行后仍不履行或者仍未按约定履行的； </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ascii="宋体" w:hAnsi="宋体"/>
          <w:bCs/>
          <w:color w:val="000000"/>
          <w:sz w:val="24"/>
          <w:szCs w:val="24"/>
        </w:rPr>
        <w:fldChar w:fldCharType="begin"/>
      </w:r>
      <w:r>
        <w:rPr>
          <w:rFonts w:ascii="宋体" w:hAnsi="宋体"/>
          <w:bCs/>
          <w:color w:val="000000"/>
          <w:sz w:val="24"/>
          <w:szCs w:val="24"/>
        </w:rPr>
        <w:instrText xml:space="preserve"> </w:instrText>
      </w:r>
      <w:r>
        <w:rPr>
          <w:rFonts w:hint="eastAsia" w:ascii="宋体" w:hAnsi="宋体"/>
          <w:bCs/>
          <w:color w:val="000000"/>
          <w:sz w:val="24"/>
          <w:szCs w:val="24"/>
        </w:rPr>
        <w:instrText xml:space="preserve">= 5 \* GB3</w:instrText>
      </w:r>
      <w:r>
        <w:rPr>
          <w:rFonts w:ascii="宋体" w:hAnsi="宋体"/>
          <w:bCs/>
          <w:color w:val="000000"/>
          <w:sz w:val="24"/>
          <w:szCs w:val="24"/>
        </w:rPr>
        <w:instrText xml:space="preserve"> </w:instrText>
      </w:r>
      <w:r>
        <w:rPr>
          <w:rFonts w:ascii="宋体" w:hAnsi="宋体"/>
          <w:bCs/>
          <w:color w:val="000000"/>
          <w:sz w:val="24"/>
          <w:szCs w:val="24"/>
        </w:rPr>
        <w:fldChar w:fldCharType="separate"/>
      </w:r>
      <w:r>
        <w:rPr>
          <w:rFonts w:hint="eastAsia" w:ascii="宋体" w:hAnsi="宋体"/>
          <w:bCs/>
          <w:color w:val="000000"/>
          <w:sz w:val="24"/>
          <w:szCs w:val="24"/>
        </w:rPr>
        <w:t xml:space="preserve">⑤</w:t>
      </w:r>
      <w:r>
        <w:rPr>
          <w:rFonts w:ascii="宋体" w:hAnsi="宋体"/>
          <w:bCs/>
          <w:color w:val="000000"/>
          <w:sz w:val="24"/>
          <w:szCs w:val="24"/>
        </w:rPr>
        <w:fldChar w:fldCharType="end"/>
      </w:r>
      <w:r>
        <w:rPr>
          <w:rFonts w:hint="eastAsia" w:ascii="宋体" w:hAnsi="宋体"/>
          <w:bCs/>
          <w:color w:val="000000"/>
          <w:sz w:val="24"/>
          <w:szCs w:val="24"/>
        </w:rPr>
        <w:t xml:space="preserve">框架协议有效期内，因违法行为被禁止或限制参加政府采购活动的； </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ascii="宋体" w:hAnsi="宋体"/>
          <w:bCs/>
          <w:color w:val="000000"/>
          <w:sz w:val="24"/>
          <w:szCs w:val="24"/>
        </w:rPr>
        <w:fldChar w:fldCharType="begin"/>
      </w:r>
      <w:r>
        <w:rPr>
          <w:rFonts w:ascii="宋体" w:hAnsi="宋体"/>
          <w:bCs/>
          <w:color w:val="000000"/>
          <w:sz w:val="24"/>
          <w:szCs w:val="24"/>
        </w:rPr>
        <w:instrText xml:space="preserve"> </w:instrText>
      </w:r>
      <w:r>
        <w:rPr>
          <w:rFonts w:hint="eastAsia" w:ascii="宋体" w:hAnsi="宋体"/>
          <w:bCs/>
          <w:color w:val="000000"/>
          <w:sz w:val="24"/>
          <w:szCs w:val="24"/>
        </w:rPr>
        <w:instrText xml:space="preserve">= 6 \* GB3</w:instrText>
      </w:r>
      <w:r>
        <w:rPr>
          <w:rFonts w:ascii="宋体" w:hAnsi="宋体"/>
          <w:bCs/>
          <w:color w:val="000000"/>
          <w:sz w:val="24"/>
          <w:szCs w:val="24"/>
        </w:rPr>
        <w:instrText xml:space="preserve"> </w:instrText>
      </w:r>
      <w:r>
        <w:rPr>
          <w:rFonts w:ascii="宋体" w:hAnsi="宋体"/>
          <w:bCs/>
          <w:color w:val="000000"/>
          <w:sz w:val="24"/>
          <w:szCs w:val="24"/>
        </w:rPr>
        <w:fldChar w:fldCharType="separate"/>
      </w:r>
      <w:r>
        <w:rPr>
          <w:rFonts w:hint="eastAsia" w:ascii="宋体" w:hAnsi="宋体"/>
          <w:bCs/>
          <w:color w:val="000000"/>
          <w:sz w:val="24"/>
          <w:szCs w:val="24"/>
        </w:rPr>
        <w:t xml:space="preserve">⑥</w:t>
      </w:r>
      <w:r>
        <w:rPr>
          <w:rFonts w:ascii="宋体" w:hAnsi="宋体"/>
          <w:bCs/>
          <w:color w:val="000000"/>
          <w:sz w:val="24"/>
          <w:szCs w:val="24"/>
        </w:rPr>
        <w:fldChar w:fldCharType="end"/>
      </w:r>
      <w:r>
        <w:rPr>
          <w:rFonts w:hint="eastAsia" w:ascii="宋体" w:hAnsi="宋体"/>
          <w:bCs/>
          <w:color w:val="000000"/>
          <w:sz w:val="24"/>
          <w:szCs w:val="24"/>
        </w:rPr>
        <w:t xml:space="preserve">框架协议约定的其他情形及违反《无锡市残疾儿童基本康复训练服务管理细则》相关规定的情形。 </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本期宜兴市残疾儿童基本康复训练服务定点机构开放式框架协议入围供应商可以按征集公告及相关规定要求，随时申请退出框架协议。</w:t>
      </w:r>
      <w:r>
        <w:rPr>
          <w:rFonts w:hint="eastAsia" w:ascii="宋体" w:hAnsi="宋体"/>
          <w:bCs/>
          <w:sz w:val="24"/>
          <w:szCs w:val="24"/>
          <w:lang w:val="zh-CN"/>
        </w:rPr>
        <w:t xml:space="preserve">征集</w:t>
      </w:r>
      <w:r>
        <w:rPr>
          <w:rFonts w:ascii="宋体" w:hAnsi="宋体"/>
          <w:bCs/>
          <w:sz w:val="24"/>
          <w:szCs w:val="24"/>
          <w:lang w:val="zh-CN"/>
        </w:rPr>
        <w:t xml:space="preserve">人</w:t>
      </w:r>
      <w:r>
        <w:rPr>
          <w:rFonts w:hint="eastAsia" w:ascii="宋体" w:hAnsi="宋体"/>
          <w:bCs/>
          <w:color w:val="000000"/>
          <w:sz w:val="24"/>
          <w:szCs w:val="24"/>
        </w:rPr>
        <w:t xml:space="preserve">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征集公告发布后至框架协议期满前，供应商可以按照征集公告要求，随时提交加入框架协议的申请。开放期：从2024年1月1日起，每年最后10个工作日（详细日期及规则以每期开放通知为准）。</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3.2</w:t>
      </w:r>
      <w:r>
        <w:rPr>
          <w:rFonts w:hint="eastAsia" w:ascii="宋体" w:hAnsi="宋体"/>
          <w:b/>
          <w:color w:val="000000"/>
          <w:sz w:val="24"/>
          <w:szCs w:val="24"/>
        </w:rPr>
        <w:t xml:space="preserve">付款方式：按照救助标准及刷脸考核（刷脸考核机由中标机构自行采购）等实际开展情况结算拨付经费，原则上每二个月结算一次，如有特殊情况及政策变化，按照新要求执行。征集人根据实际情况制订机构资金拨付计划，每年一季度由宜兴残联会同第三方机构对供应商的服务情况进行年度质量评估，并根据供应商实际发生的费用及考核结果结算资金。对考核不达标的，按相关文件扣减结算资金，并限期整改。</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3.3入围供应商为具体采购人或服务对象开具合法的发票，采购人或服务对象须按规定及时规范进行费用结算支付。</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3.4实行政府采购供应商诚信管理制度。对供应商失信行为、不良行为等诚信信息，在本次框架协议采购实施工作中予以记录并按规定进行处理。</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3.5在项目评审结束至协议履约期间，采购代理机构及征集人有权要求供应商出具申请文件中的相关证明材料原件，予以确认其真实性和有效性。</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3.6入围供应商应全面履行本项目实施过程中的相关安全管理职责，因入围供应商未尽到管理职责发生安全事故的，由入围供应商承担相应的法律责任和经济赔偿责任。</w:t>
      </w:r>
      <w:r>
        <w:rPr>
          <w:rFonts w:ascii="宋体" w:hAnsi="宋体"/>
          <w:bCs/>
          <w:color w:val="000000"/>
          <w:sz w:val="24"/>
          <w:szCs w:val="24"/>
        </w:rPr>
      </w:r>
      <w:r/>
    </w:p>
    <w:p>
      <w:pPr>
        <w:pStyle w:val="1022"/>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3.7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r>
        <w:rPr>
          <w:rFonts w:ascii="宋体" w:hAnsi="宋体"/>
          <w:bCs/>
          <w:color w:val="000000"/>
          <w:sz w:val="24"/>
          <w:szCs w:val="24"/>
        </w:rPr>
      </w:r>
      <w:r/>
    </w:p>
    <w:p>
      <w:pPr>
        <w:pStyle w:val="972"/>
        <w:spacing w:before="120" w:line="360" w:lineRule="auto"/>
        <w:rPr>
          <w:rFonts w:hint="eastAsia" w:ascii="宋体" w:hAnsi="宋体" w:cs="宋体"/>
          <w:color w:val="000000"/>
          <w:sz w:val="24"/>
        </w:rPr>
        <w:sectPr>
          <w:headerReference w:type="default" r:id="rId9"/>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bookmarkEnd w:id="96"/>
      <w:r/>
      <w:bookmarkEnd w:id="97"/>
      <w:r/>
      <w:bookmarkEnd w:id="98"/>
      <w:r>
        <w:rPr>
          <w:rFonts w:hint="eastAsia" w:ascii="宋体" w:hAnsi="宋体" w:cs="宋体"/>
          <w:color w:val="000000"/>
          <w:sz w:val="24"/>
        </w:rPr>
      </w:r>
      <w:r/>
    </w:p>
    <w:p>
      <w:pPr>
        <w:pStyle w:val="972"/>
        <w:jc w:val="center"/>
        <w:spacing w:line="360" w:lineRule="auto"/>
        <w:rPr>
          <w:rFonts w:hint="eastAsia" w:ascii="黑体" w:hAnsi="黑体" w:eastAsia="黑体"/>
          <w:color w:val="000000"/>
          <w:sz w:val="28"/>
        </w:rPr>
      </w:pPr>
      <w:r/>
      <w:bookmarkStart w:id="104" w:name="_Toc331685783"/>
      <w:r>
        <w:rPr>
          <w:rFonts w:hint="eastAsia" w:ascii="黑体" w:hAnsi="黑体" w:eastAsia="黑体"/>
          <w:color w:val="000000"/>
          <w:sz w:val="28"/>
        </w:rPr>
        <w:t xml:space="preserve">第四章 政府采购合同（格式）</w:t>
      </w:r>
      <w:r>
        <w:rPr>
          <w:rFonts w:hint="eastAsia" w:ascii="黑体" w:hAnsi="黑体" w:eastAsia="黑体"/>
          <w:color w:val="000000"/>
          <w:sz w:val="28"/>
        </w:rPr>
      </w:r>
      <w:r/>
    </w:p>
    <w:p>
      <w:pPr>
        <w:pStyle w:val="1023"/>
        <w:ind w:firstLine="0"/>
        <w:rPr>
          <w:rFonts w:hint="eastAsia" w:hAnsi="宋体" w:cs="宋体"/>
          <w:color w:val="000000"/>
          <w:szCs w:val="24"/>
        </w:rPr>
      </w:pPr>
      <w:r>
        <w:rPr>
          <w:rFonts w:hint="eastAsia" w:hAnsi="宋体" w:cs="宋体"/>
          <w:color w:val="000000"/>
          <w:szCs w:val="24"/>
        </w:rPr>
      </w:r>
      <w:r/>
    </w:p>
    <w:p>
      <w:pPr>
        <w:pStyle w:val="1023"/>
        <w:ind w:firstLine="0"/>
        <w:jc w:val="center"/>
        <w:rPr>
          <w:rFonts w:hint="eastAsia" w:hAnsi="宋体" w:cs="宋体"/>
          <w:b/>
          <w:color w:val="000000"/>
          <w:szCs w:val="24"/>
        </w:rPr>
      </w:pPr>
      <w:r>
        <w:rPr>
          <w:rFonts w:hint="eastAsia" w:hAnsi="宋体" w:cs="宋体"/>
          <w:color w:val="000000"/>
        </w:rPr>
        <w:t xml:space="preserve">   </w:t>
      </w:r>
      <w:r>
        <w:rPr>
          <w:rFonts w:hint="eastAsia" w:hAnsi="宋体" w:cs="宋体"/>
          <w:b/>
          <w:color w:val="000000"/>
          <w:szCs w:val="24"/>
        </w:rPr>
        <w:t xml:space="preserve">第一部分 框架协议文本</w:t>
      </w:r>
      <w:r>
        <w:rPr>
          <w:rFonts w:hint="eastAsia" w:hAnsi="宋体" w:cs="宋体"/>
          <w:b/>
          <w:color w:val="000000"/>
          <w:szCs w:val="24"/>
        </w:rPr>
      </w:r>
      <w:r/>
    </w:p>
    <w:p>
      <w:pPr>
        <w:pStyle w:val="972"/>
        <w:spacing w:line="400" w:lineRule="exact"/>
        <w:rPr>
          <w:rFonts w:ascii="宋体" w:hAnsi="宋体"/>
          <w:sz w:val="24"/>
        </w:rPr>
      </w:pPr>
      <w:r>
        <w:rPr>
          <w:rFonts w:hint="eastAsia" w:ascii="宋体" w:hAnsi="宋体"/>
          <w:sz w:val="24"/>
        </w:rPr>
        <w:t xml:space="preserve">甲方：宜兴市残疾人联合会</w:t>
      </w:r>
      <w:r>
        <w:rPr>
          <w:rFonts w:ascii="宋体" w:hAnsi="宋体"/>
          <w:sz w:val="24"/>
        </w:rPr>
      </w:r>
      <w:r/>
    </w:p>
    <w:p>
      <w:pPr>
        <w:pStyle w:val="972"/>
        <w:ind w:left="4320" w:hanging="4320"/>
        <w:spacing w:line="400" w:lineRule="exact"/>
        <w:rPr>
          <w:rFonts w:ascii="宋体" w:hAnsi="宋体"/>
          <w:sz w:val="24"/>
        </w:rPr>
      </w:pPr>
      <w:r>
        <w:rPr>
          <w:rFonts w:hint="eastAsia" w:ascii="宋体" w:hAnsi="宋体"/>
          <w:sz w:val="24"/>
        </w:rPr>
        <w:t xml:space="preserve">乙方（入围供应商）：</w:t>
      </w:r>
      <w:r>
        <w:rPr>
          <w:rFonts w:ascii="宋体" w:hAnsi="宋体"/>
          <w:sz w:val="24"/>
        </w:rPr>
      </w:r>
      <w:r/>
    </w:p>
    <w:p>
      <w:pPr>
        <w:pStyle w:val="972"/>
        <w:spacing w:line="400" w:lineRule="exact"/>
        <w:rPr>
          <w:rFonts w:ascii="宋体" w:hAnsi="宋体"/>
          <w:bCs/>
          <w:sz w:val="24"/>
        </w:rPr>
      </w:pP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根据《中华人民共和国民法典》、《中华人民共和国政府采购法》、《政府采购框架协议采购方式管理暂行办法》（财政部第110号令）以及国家相关法律、文件规定，为落实《市政府办公室关于完善残疾儿童康复救助制度的实施办法的通知》(锡政办发〔2019〕43号)，为我市残疾儿童提供更多更好更规范的基本康复训练服务，经甲乙方协商，本着平等互利和诚实信用的原则，双方一致同意，签订本框架协议。</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一、项目编号：采购包（  ）</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二、采购内容：残疾儿童基本康复训练服务</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三、质量和服务要求及验收标准：</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1、乙方必须严格按本项目招标文书和国家、省、市有关残疾儿童基本康复服务文件中明确的要求提供康复服务，确保服务质量和时间，做好服务管理工作。</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2、甲方按省、市残疾儿童康复服务的相关文件要求对乙方进行管理。</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3、服务对象在乙方机构内进行各种康复训练与治疗过程中出现各类意外和纠纷由乙方负责，甲方不承担责任。</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四、服务期限：</w:t>
      </w:r>
      <w:r>
        <w:rPr>
          <w:rFonts w:ascii="宋体" w:hAnsi="宋体"/>
          <w:bCs/>
          <w:sz w:val="24"/>
        </w:rPr>
        <w:t xml:space="preserve">2</w:t>
      </w:r>
      <w:r>
        <w:rPr>
          <w:rFonts w:hint="eastAsia" w:ascii="宋体" w:hAnsi="宋体"/>
          <w:bCs/>
          <w:sz w:val="24"/>
        </w:rPr>
        <w:t xml:space="preserve">年</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五、服务地点和方式：</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乙方负责</w:t>
      </w:r>
      <w:r>
        <w:rPr>
          <w:rFonts w:ascii="宋体" w:hAnsi="宋体"/>
          <w:bCs/>
          <w:sz w:val="24"/>
        </w:rPr>
        <w:t xml:space="preserve">提供场地</w:t>
      </w:r>
      <w:r>
        <w:rPr>
          <w:rFonts w:hint="eastAsia" w:ascii="宋体" w:hAnsi="宋体"/>
          <w:bCs/>
          <w:sz w:val="24"/>
        </w:rPr>
        <w:t xml:space="preserve">对残疾儿童进行康复训练。  </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六、货款支付步骤和办法：</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1、按省、市残联有关资金使用管理办法执行。</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2、结算流程</w:t>
      </w:r>
      <w:r>
        <w:rPr>
          <w:rFonts w:ascii="宋体" w:hAnsi="宋体"/>
          <w:bCs/>
          <w:sz w:val="24"/>
        </w:rPr>
        <w:t xml:space="preserve">按</w:t>
      </w:r>
      <w:r>
        <w:rPr>
          <w:rFonts w:hint="eastAsia" w:ascii="宋体" w:hAnsi="宋体"/>
          <w:bCs/>
          <w:sz w:val="24"/>
        </w:rPr>
        <w:t xml:space="preserve">《市残联关于印发〈关于完善残疾儿童康复救助制度的实施办法的有关说明〉的通知》（锡残〔2020〕11号）、《市残联关于印发&lt;无锡市残疾儿童基本康复训练服务管理细则&gt;的通知》（锡残（2021）3号）执行</w:t>
      </w:r>
      <w:r>
        <w:rPr>
          <w:rFonts w:ascii="宋体" w:hAnsi="宋体"/>
          <w:bCs/>
          <w:sz w:val="24"/>
        </w:rPr>
        <w:t xml:space="preserve">。</w:t>
      </w:r>
      <w:r>
        <w:rPr>
          <w:rFonts w:hint="eastAsia" w:ascii="宋体" w:hAnsi="宋体"/>
          <w:bCs/>
          <w:sz w:val="24"/>
        </w:rPr>
        <w:t xml:space="preserve">结算标准按《市政府办公室关于完善残疾儿童康复救助制度的实施办法的通知》(锡政办发〔2019〕43号)执行（后续如有政府有关部门出台更新救助范围、救助标准，则按最新救助范围和标准执行）。</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若财政另有规定的，按其规定执行。</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七、违约责任：按本项目招标文件及省、市、区相关文件执行</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八、解决争议的方式：</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其它未尽事宜可经双方友好协商达成共识。未能协商一致的，按国家有关法律规定执行。</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九、合同不可分割部分：</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招标文件、申请文件、框架协议及入围通知书，乙方在申请、评审过程中所作其它有关承诺、声明、书面澄清等均为合同不可分割的部分，与本协议具有同等法律效力。</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十、协议备案：</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协议一式三份，甲乙双方各执一份，宜兴市财政局备案一份。</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十一、协议生效：</w:t>
      </w:r>
      <w:r>
        <w:rPr>
          <w:rFonts w:ascii="宋体" w:hAnsi="宋体"/>
          <w:bCs/>
          <w:sz w:val="24"/>
        </w:rPr>
      </w:r>
      <w:r/>
    </w:p>
    <w:p>
      <w:pPr>
        <w:pStyle w:val="972"/>
        <w:ind w:firstLine="540"/>
        <w:spacing w:line="400" w:lineRule="exact"/>
        <w:rPr>
          <w:rFonts w:ascii="宋体" w:hAnsi="宋体"/>
          <w:bCs/>
          <w:sz w:val="24"/>
        </w:rPr>
      </w:pPr>
      <w:r>
        <w:rPr>
          <w:rFonts w:hint="eastAsia" w:ascii="宋体" w:hAnsi="宋体"/>
          <w:bCs/>
          <w:sz w:val="24"/>
        </w:rPr>
        <w:t xml:space="preserve">本协议由甲乙双方签字、盖章后生效。</w:t>
      </w:r>
      <w:r>
        <w:rPr>
          <w:rFonts w:ascii="宋体" w:hAnsi="宋体"/>
          <w:bCs/>
          <w:sz w:val="24"/>
        </w:rPr>
      </w:r>
      <w:r/>
    </w:p>
    <w:p>
      <w:pPr>
        <w:pStyle w:val="972"/>
        <w:ind w:firstLine="540"/>
        <w:spacing w:line="360" w:lineRule="auto"/>
        <w:rPr>
          <w:rFonts w:ascii="宋体" w:hAnsi="宋体"/>
          <w:sz w:val="24"/>
        </w:rPr>
      </w:pPr>
      <w:r>
        <w:rPr>
          <w:rFonts w:ascii="宋体" w:hAnsi="宋体"/>
          <w:sz w:val="24"/>
        </w:rPr>
      </w:r>
      <w:r/>
    </w:p>
    <w:p>
      <w:pPr>
        <w:pStyle w:val="984"/>
        <w:ind w:left="1470" w:right="1470"/>
      </w:pPr>
      <w:r/>
      <w:r/>
    </w:p>
    <w:p>
      <w:pPr>
        <w:pStyle w:val="972"/>
        <w:ind w:firstLine="540"/>
        <w:spacing w:line="400" w:lineRule="exact"/>
        <w:rPr>
          <w:rFonts w:ascii="宋体" w:hAnsi="宋体"/>
          <w:sz w:val="24"/>
        </w:rPr>
      </w:pPr>
      <w:r>
        <w:rPr>
          <w:rFonts w:hint="eastAsia" w:ascii="宋体" w:hAnsi="宋体"/>
          <w:sz w:val="24"/>
        </w:rPr>
        <w:t xml:space="preserve">甲方（单位盖章）：                   乙方（单位盖章）： </w:t>
      </w:r>
      <w:r>
        <w:rPr>
          <w:rFonts w:ascii="宋体" w:hAnsi="宋体"/>
          <w:sz w:val="24"/>
        </w:rPr>
      </w:r>
      <w:r/>
    </w:p>
    <w:p>
      <w:pPr>
        <w:pStyle w:val="972"/>
        <w:ind w:firstLine="540"/>
        <w:spacing w:line="400" w:lineRule="exact"/>
        <w:rPr>
          <w:rFonts w:ascii="宋体" w:hAnsi="宋体"/>
          <w:sz w:val="24"/>
        </w:rPr>
      </w:pPr>
      <w:r>
        <w:rPr>
          <w:rFonts w:hint="eastAsia" w:ascii="宋体" w:hAnsi="宋体"/>
          <w:sz w:val="24"/>
        </w:rPr>
        <w:t xml:space="preserve">法定代表人或负责人：（签字或盖章）   法定代表人或负责人：（签字或盖章）</w:t>
      </w:r>
      <w:r>
        <w:rPr>
          <w:rFonts w:ascii="宋体" w:hAnsi="宋体"/>
          <w:sz w:val="24"/>
        </w:rPr>
      </w:r>
      <w:r/>
    </w:p>
    <w:p>
      <w:pPr>
        <w:pStyle w:val="972"/>
        <w:ind w:firstLine="540"/>
        <w:spacing w:line="400" w:lineRule="exact"/>
        <w:rPr>
          <w:rFonts w:ascii="宋体" w:hAnsi="宋体"/>
          <w:sz w:val="24"/>
        </w:rPr>
      </w:pPr>
      <w:r>
        <w:rPr>
          <w:rFonts w:hint="eastAsia" w:ascii="宋体" w:hAnsi="宋体"/>
          <w:sz w:val="24"/>
        </w:rPr>
        <w:t xml:space="preserve">地址：                               地址：</w:t>
      </w:r>
      <w:r>
        <w:rPr>
          <w:rFonts w:ascii="宋体" w:hAnsi="宋体"/>
          <w:sz w:val="24"/>
        </w:rPr>
      </w:r>
      <w:r/>
    </w:p>
    <w:p>
      <w:pPr>
        <w:pStyle w:val="972"/>
        <w:spacing w:line="400" w:lineRule="exact"/>
        <w:rPr>
          <w:rFonts w:ascii="宋体" w:hAnsi="宋体"/>
          <w:sz w:val="24"/>
        </w:rPr>
      </w:pPr>
      <w:r>
        <w:rPr>
          <w:rFonts w:hint="eastAsia" w:ascii="宋体" w:hAnsi="宋体"/>
          <w:sz w:val="24"/>
        </w:rPr>
        <w:t xml:space="preserve">     联系电话：                           联系电话：</w:t>
      </w:r>
      <w:r>
        <w:rPr>
          <w:rFonts w:ascii="宋体" w:hAnsi="宋体"/>
          <w:sz w:val="24"/>
        </w:rPr>
      </w:r>
      <w:r/>
    </w:p>
    <w:p>
      <w:pPr>
        <w:pStyle w:val="972"/>
        <w:ind w:firstLine="1260"/>
        <w:spacing w:line="400" w:lineRule="exact"/>
        <w:rPr>
          <w:rFonts w:ascii="宋体" w:hAnsi="宋体"/>
          <w:sz w:val="24"/>
        </w:rPr>
      </w:pPr>
      <w:r>
        <w:rPr>
          <w:rFonts w:hint="eastAsia" w:ascii="宋体" w:hAnsi="宋体"/>
          <w:sz w:val="24"/>
        </w:rPr>
        <w:t xml:space="preserve">年    月   日                       年   月   日</w:t>
      </w:r>
      <w:r>
        <w:rPr>
          <w:rFonts w:ascii="宋体" w:hAnsi="宋体"/>
          <w:sz w:val="24"/>
        </w:rPr>
      </w:r>
      <w:r/>
    </w:p>
    <w:p>
      <w:pPr>
        <w:pStyle w:val="972"/>
        <w:jc w:val="center"/>
        <w:spacing w:line="560" w:lineRule="exact"/>
        <w:rPr>
          <w:rFonts w:hint="eastAsia" w:hAnsi="宋体" w:cs="宋体"/>
          <w:b/>
          <w:color w:val="000000"/>
          <w:szCs w:val="24"/>
        </w:rPr>
      </w:pPr>
      <w:r>
        <w:rPr>
          <w:rFonts w:ascii="宋体" w:hAnsi="宋体" w:cs="宋体"/>
          <w:color w:val="000000"/>
          <w:sz w:val="24"/>
          <w:szCs w:val="24"/>
          <w:lang w:val="zh-CN"/>
        </w:rPr>
        <w:br w:type="page" w:clear="all"/>
      </w:r>
      <w:r>
        <w:rPr>
          <w:rFonts w:hint="eastAsia" w:hAnsi="宋体" w:cs="宋体"/>
          <w:b/>
          <w:color w:val="000000"/>
          <w:szCs w:val="24"/>
        </w:rPr>
        <w:t xml:space="preserve">第二部分 </w:t>
      </w:r>
      <w:bookmarkEnd w:id="104"/>
      <w:r>
        <w:rPr>
          <w:rFonts w:hint="eastAsia" w:hAnsi="宋体" w:cs="宋体"/>
          <w:b/>
          <w:color w:val="000000"/>
          <w:szCs w:val="24"/>
        </w:rPr>
        <w:t xml:space="preserve">政府采购合同文本</w:t>
      </w:r>
      <w:r>
        <w:rPr>
          <w:rFonts w:hint="eastAsia" w:hAnsi="宋体" w:cs="宋体"/>
          <w:b/>
          <w:color w:val="000000"/>
          <w:szCs w:val="24"/>
        </w:rPr>
      </w:r>
      <w:r/>
    </w:p>
    <w:p>
      <w:pPr>
        <w:pStyle w:val="972"/>
        <w:jc w:val="center"/>
        <w:spacing w:line="560" w:lineRule="exact"/>
        <w:rPr>
          <w:rFonts w:hint="eastAsia" w:hAnsi="宋体" w:cs="宋体"/>
          <w:b/>
          <w:color w:val="000000"/>
          <w:szCs w:val="24"/>
        </w:rPr>
      </w:pPr>
      <w:r>
        <w:rPr>
          <w:rFonts w:hint="eastAsia" w:hAnsi="宋体" w:cs="宋体"/>
          <w:b/>
          <w:color w:val="000000"/>
          <w:szCs w:val="24"/>
        </w:rPr>
      </w:r>
      <w:r/>
    </w:p>
    <w:p>
      <w:pPr>
        <w:pStyle w:val="972"/>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合同文本以《市残联关于印发〈无锡市残疾儿童基本康复训练服务管理细则〉的通知》（锡残〔2021〕3号）中“无锡市残疾儿童基本康复训练定点机构服务协议（样本）”为准，（本次采购完成后，如无锡市出台更新合同文本，按最新合同文本执行）。</w:t>
      </w:r>
      <w:r>
        <w:rPr>
          <w:rFonts w:ascii="宋体" w:hAnsi="宋体"/>
          <w:bCs/>
          <w:color w:val="000000"/>
          <w:sz w:val="24"/>
          <w:szCs w:val="24"/>
        </w:rPr>
      </w:r>
      <w:r/>
    </w:p>
    <w:p>
      <w:pPr>
        <w:pStyle w:val="972"/>
        <w:jc w:val="center"/>
        <w:spacing w:line="560" w:lineRule="exact"/>
        <w:rPr>
          <w:rFonts w:hint="eastAsia" w:ascii="黑体" w:hAnsi="黑体" w:eastAsia="黑体"/>
          <w:color w:val="000000"/>
          <w:sz w:val="28"/>
        </w:rPr>
      </w:pPr>
      <w:r>
        <w:rPr>
          <w:rFonts w:hAnsi="宋体" w:cs="宋体"/>
          <w:b/>
          <w:color w:val="000000"/>
          <w:szCs w:val="24"/>
        </w:rPr>
        <w:br w:type="page" w:clear="all"/>
      </w:r>
      <w:bookmarkEnd w:id="95"/>
      <w:r/>
      <w:bookmarkEnd w:id="99"/>
      <w:r/>
      <w:bookmarkEnd w:id="100"/>
      <w:r/>
      <w:bookmarkStart w:id="105" w:name="_Toc27444"/>
      <w:r>
        <w:rPr>
          <w:rFonts w:hint="eastAsia" w:ascii="黑体" w:hAnsi="黑体" w:eastAsia="黑体"/>
          <w:color w:val="000000"/>
          <w:sz w:val="28"/>
        </w:rPr>
        <w:t xml:space="preserve">第五章 申请文件（格式）</w:t>
      </w:r>
      <w:bookmarkEnd w:id="101"/>
      <w:r/>
      <w:bookmarkEnd w:id="105"/>
      <w:r>
        <w:rPr>
          <w:rFonts w:hint="eastAsia" w:ascii="黑体" w:hAnsi="黑体" w:eastAsia="黑体"/>
          <w:color w:val="000000"/>
          <w:sz w:val="28"/>
        </w:rPr>
      </w:r>
      <w:r/>
    </w:p>
    <w:p>
      <w:pPr>
        <w:pStyle w:val="972"/>
        <w:jc w:val="center"/>
        <w:rPr>
          <w:rFonts w:ascii="黑体" w:hAnsi="黑体" w:eastAsia="黑体"/>
          <w:b/>
          <w:sz w:val="84"/>
          <w:szCs w:val="84"/>
        </w:rPr>
      </w:pPr>
      <w:r/>
      <w:bookmarkStart w:id="106" w:name="_Toc24602"/>
      <w:r>
        <w:rPr>
          <w:rFonts w:ascii="黑体" w:hAnsi="黑体" w:eastAsia="黑体"/>
          <w:b/>
          <w:sz w:val="84"/>
          <w:szCs w:val="84"/>
        </w:rPr>
      </w:r>
      <w:r/>
    </w:p>
    <w:p>
      <w:pPr>
        <w:pStyle w:val="972"/>
        <w:jc w:val="center"/>
        <w:rPr>
          <w:rFonts w:ascii="黑体" w:hAnsi="黑体" w:eastAsia="黑体"/>
          <w:b/>
          <w:sz w:val="84"/>
          <w:szCs w:val="84"/>
        </w:rPr>
      </w:pPr>
      <w:r>
        <w:rPr>
          <w:rFonts w:ascii="黑体" w:hAnsi="黑体" w:eastAsia="黑体"/>
          <w:b/>
          <w:sz w:val="84"/>
          <w:szCs w:val="84"/>
        </w:rPr>
      </w:r>
      <w:r/>
    </w:p>
    <w:p>
      <w:pPr>
        <w:pStyle w:val="972"/>
        <w:jc w:val="center"/>
        <w:rPr>
          <w:rFonts w:hint="eastAsia" w:ascii="黑体" w:hAnsi="黑体" w:eastAsia="黑体"/>
          <w:b/>
          <w:sz w:val="96"/>
          <w:szCs w:val="96"/>
        </w:rPr>
      </w:pPr>
      <w:r>
        <w:rPr>
          <w:rFonts w:hint="eastAsia" w:ascii="黑体" w:hAnsi="黑体" w:eastAsia="黑体"/>
          <w:b/>
          <w:sz w:val="96"/>
          <w:szCs w:val="96"/>
        </w:rPr>
        <w:t xml:space="preserve">申请文件</w:t>
      </w:r>
      <w:r>
        <w:rPr>
          <w:rFonts w:hint="eastAsia" w:ascii="黑体" w:hAnsi="黑体" w:eastAsia="黑体"/>
          <w:b/>
          <w:sz w:val="96"/>
          <w:szCs w:val="96"/>
        </w:rPr>
      </w:r>
      <w:r/>
    </w:p>
    <w:p>
      <w:pPr>
        <w:pStyle w:val="972"/>
        <w:jc w:val="center"/>
        <w:rPr>
          <w:rFonts w:hint="eastAsia" w:ascii="宋体" w:hAnsi="宋体"/>
          <w:b/>
          <w:sz w:val="32"/>
          <w:szCs w:val="32"/>
        </w:rPr>
      </w:pPr>
      <w:r>
        <w:rPr>
          <w:rFonts w:hint="eastAsia" w:ascii="宋体" w:hAnsi="宋体"/>
          <w:b/>
          <w:sz w:val="32"/>
          <w:szCs w:val="32"/>
        </w:rPr>
      </w:r>
      <w:r/>
    </w:p>
    <w:p>
      <w:pPr>
        <w:pStyle w:val="972"/>
        <w:rPr>
          <w:rFonts w:ascii="宋体" w:hAnsi="宋体"/>
          <w:b/>
          <w:sz w:val="32"/>
          <w:szCs w:val="32"/>
        </w:rPr>
      </w:pPr>
      <w:r>
        <w:rPr>
          <w:rFonts w:ascii="宋体" w:hAnsi="宋体"/>
          <w:b/>
          <w:sz w:val="32"/>
          <w:szCs w:val="32"/>
        </w:rPr>
      </w:r>
      <w:r/>
    </w:p>
    <w:p>
      <w:pPr>
        <w:pStyle w:val="972"/>
        <w:rPr>
          <w:rFonts w:ascii="宋体" w:hAnsi="宋体"/>
          <w:b/>
          <w:sz w:val="32"/>
          <w:szCs w:val="32"/>
        </w:rPr>
      </w:pPr>
      <w:r>
        <w:rPr>
          <w:rFonts w:ascii="宋体" w:hAnsi="宋体"/>
          <w:b/>
          <w:sz w:val="32"/>
          <w:szCs w:val="32"/>
        </w:rPr>
      </w:r>
      <w:r/>
    </w:p>
    <w:p>
      <w:pPr>
        <w:pStyle w:val="972"/>
        <w:rPr>
          <w:rFonts w:ascii="宋体" w:hAnsi="宋体"/>
          <w:b/>
          <w:sz w:val="32"/>
          <w:szCs w:val="32"/>
        </w:rPr>
      </w:pPr>
      <w:r>
        <w:rPr>
          <w:rFonts w:ascii="宋体" w:hAnsi="宋体"/>
          <w:b/>
          <w:sz w:val="32"/>
          <w:szCs w:val="32"/>
        </w:rPr>
      </w:r>
      <w:r/>
    </w:p>
    <w:p>
      <w:pPr>
        <w:pStyle w:val="972"/>
        <w:rPr>
          <w:rFonts w:hint="eastAsia" w:ascii="宋体" w:hAnsi="宋体"/>
          <w:b/>
          <w:sz w:val="36"/>
          <w:szCs w:val="36"/>
        </w:rPr>
      </w:pPr>
      <w:r>
        <w:rPr>
          <w:rFonts w:hint="eastAsia" w:ascii="宋体" w:hAnsi="宋体"/>
          <w:b/>
          <w:sz w:val="36"/>
          <w:szCs w:val="36"/>
        </w:rPr>
      </w:r>
      <w:r/>
    </w:p>
    <w:p>
      <w:pPr>
        <w:pStyle w:val="972"/>
        <w:ind w:left="3962" w:hanging="1807"/>
        <w:rPr>
          <w:rFonts w:ascii="宋体" w:hAnsi="宋体"/>
          <w:b/>
          <w:sz w:val="36"/>
          <w:szCs w:val="36"/>
          <w:u w:val="single"/>
        </w:rPr>
      </w:pPr>
      <w:r/>
      <w:bookmarkStart w:id="107" w:name="_Toc10010"/>
      <w:r/>
      <w:bookmarkStart w:id="108" w:name="_Toc24371"/>
      <w:r>
        <w:rPr>
          <w:rFonts w:hint="eastAsia" w:ascii="宋体" w:hAnsi="宋体"/>
          <w:b/>
          <w:sz w:val="36"/>
          <w:szCs w:val="36"/>
        </w:rPr>
        <w:t xml:space="preserve">项目名称：</w:t>
      </w:r>
      <w:bookmarkEnd w:id="107"/>
      <w:r>
        <w:rPr>
          <w:rFonts w:hint="eastAsia" w:ascii="宋体" w:hAnsi="宋体"/>
          <w:b/>
          <w:sz w:val="36"/>
          <w:szCs w:val="36"/>
        </w:rPr>
        <w:t xml:space="preserve">2024-2025年度宜兴市残疾儿童基本康复训练服务定点机构项目</w:t>
      </w:r>
      <w:r>
        <w:rPr>
          <w:rFonts w:ascii="宋体" w:hAnsi="宋体"/>
          <w:b/>
          <w:sz w:val="36"/>
          <w:szCs w:val="36"/>
          <w:u w:val="single"/>
        </w:rPr>
        <w:t xml:space="preserve"> </w:t>
      </w:r>
      <w:r>
        <w:rPr>
          <w:rFonts w:ascii="宋体" w:hAnsi="宋体"/>
          <w:b/>
          <w:sz w:val="36"/>
          <w:szCs w:val="36"/>
          <w:u w:val="single"/>
        </w:rPr>
      </w:r>
      <w:r/>
    </w:p>
    <w:p>
      <w:pPr>
        <w:pStyle w:val="972"/>
        <w:ind w:firstLine="2168"/>
        <w:rPr>
          <w:rFonts w:hint="eastAsia" w:ascii="宋体" w:hAnsi="宋体"/>
          <w:b/>
          <w:sz w:val="36"/>
          <w:szCs w:val="36"/>
        </w:rPr>
      </w:pPr>
      <w:r/>
      <w:bookmarkStart w:id="109" w:name="_Toc2400"/>
      <w:r>
        <w:rPr>
          <w:rFonts w:hint="eastAsia" w:ascii="宋体" w:hAnsi="宋体"/>
          <w:b/>
          <w:sz w:val="36"/>
          <w:szCs w:val="36"/>
        </w:rPr>
        <w:t xml:space="preserve">项目编号：</w:t>
      </w:r>
      <w:bookmarkEnd w:id="109"/>
      <w:r>
        <w:rPr>
          <w:rFonts w:hint="eastAsia" w:ascii="宋体" w:hAnsi="宋体"/>
          <w:b/>
          <w:sz w:val="36"/>
          <w:szCs w:val="36"/>
        </w:rPr>
        <w:t xml:space="preserve">JSZC-320282-JZCG-G2023-0006</w:t>
      </w:r>
      <w:r>
        <w:rPr>
          <w:rFonts w:ascii="宋体" w:hAnsi="宋体"/>
          <w:b/>
          <w:sz w:val="36"/>
          <w:szCs w:val="36"/>
          <w:u w:val="single"/>
        </w:rPr>
        <w:t xml:space="preserve"> </w:t>
      </w:r>
      <w:r>
        <w:rPr>
          <w:rFonts w:hint="eastAsia" w:ascii="宋体" w:hAnsi="宋体"/>
          <w:b/>
          <w:sz w:val="36"/>
          <w:szCs w:val="36"/>
        </w:rPr>
      </w:r>
      <w:r/>
    </w:p>
    <w:p>
      <w:pPr>
        <w:pStyle w:val="972"/>
        <w:ind w:firstLine="2168"/>
        <w:rPr>
          <w:rFonts w:ascii="宋体" w:hAnsi="宋体"/>
          <w:b/>
          <w:sz w:val="36"/>
          <w:szCs w:val="36"/>
        </w:rPr>
      </w:pPr>
      <w:r>
        <w:rPr>
          <w:rFonts w:hint="eastAsia" w:ascii="宋体" w:hAnsi="宋体"/>
          <w:b/>
          <w:sz w:val="36"/>
          <w:szCs w:val="36"/>
        </w:rPr>
        <w:t xml:space="preserve">申 请 人：</w:t>
      </w:r>
      <w:bookmarkEnd w:id="108"/>
      <w:r>
        <w:rPr>
          <w:rFonts w:ascii="宋体" w:hAnsi="宋体"/>
          <w:b/>
          <w:sz w:val="36"/>
          <w:szCs w:val="36"/>
          <w:u w:val="single"/>
        </w:rPr>
        <w:t xml:space="preserve"> </w:t>
      </w:r>
      <w:r>
        <w:rPr>
          <w:rFonts w:ascii="宋体" w:hAnsi="宋体"/>
          <w:b/>
          <w:sz w:val="36"/>
          <w:szCs w:val="36"/>
        </w:rPr>
      </w:r>
      <w:r/>
    </w:p>
    <w:p>
      <w:pPr>
        <w:pStyle w:val="972"/>
        <w:ind w:firstLine="2168"/>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ascii="宋体" w:hAnsi="宋体"/>
          <w:b/>
          <w:sz w:val="36"/>
          <w:szCs w:val="36"/>
          <w:u w:val="single"/>
        </w:rPr>
        <w:t xml:space="preserve"> </w:t>
      </w:r>
      <w:r>
        <w:rPr>
          <w:rFonts w:ascii="宋体" w:hAnsi="宋体"/>
          <w:b/>
          <w:sz w:val="36"/>
          <w:szCs w:val="36"/>
        </w:rPr>
      </w:r>
      <w:r/>
    </w:p>
    <w:p>
      <w:pPr>
        <w:pStyle w:val="972"/>
        <w:rPr>
          <w:rFonts w:ascii="黑体" w:hAnsi="宋体" w:eastAsia="黑体"/>
          <w:bCs/>
          <w:color w:val="000000"/>
          <w:sz w:val="24"/>
          <w:szCs w:val="24"/>
        </w:rPr>
      </w:pPr>
      <w:r/>
      <w:bookmarkEnd w:id="106"/>
      <w:r/>
      <w:bookmarkStart w:id="110" w:name="_Toc4946"/>
      <w:r>
        <w:rPr>
          <w:rFonts w:ascii="黑体" w:hAnsi="宋体" w:eastAsia="黑体"/>
          <w:bCs/>
          <w:color w:val="000000"/>
          <w:sz w:val="24"/>
          <w:szCs w:val="24"/>
        </w:rPr>
      </w:r>
      <w:r/>
    </w:p>
    <w:p>
      <w:pPr>
        <w:pStyle w:val="972"/>
        <w:rPr>
          <w:rFonts w:ascii="黑体" w:hAnsi="宋体" w:eastAsia="黑体"/>
          <w:bCs/>
          <w:color w:val="000000"/>
          <w:sz w:val="28"/>
          <w:szCs w:val="28"/>
        </w:rPr>
      </w:pPr>
      <w:r>
        <w:rPr>
          <w:rFonts w:ascii="黑体" w:hAnsi="宋体" w:eastAsia="黑体"/>
          <w:bCs/>
          <w:color w:val="000000"/>
          <w:sz w:val="24"/>
          <w:szCs w:val="24"/>
        </w:rPr>
        <w:br w:type="page" w:clear="all"/>
      </w:r>
      <w:r>
        <w:rPr>
          <w:rFonts w:hint="eastAsia" w:ascii="黑体" w:hAnsi="宋体" w:eastAsia="黑体"/>
          <w:bCs/>
          <w:color w:val="000000"/>
          <w:sz w:val="28"/>
          <w:szCs w:val="28"/>
        </w:rPr>
        <w:t xml:space="preserve">（一）开标一览表：</w:t>
      </w:r>
      <w:r>
        <w:rPr>
          <w:rFonts w:ascii="黑体" w:hAnsi="宋体" w:eastAsia="黑体"/>
          <w:bCs/>
          <w:color w:val="000000"/>
          <w:sz w:val="28"/>
          <w:szCs w:val="28"/>
        </w:rPr>
      </w:r>
      <w:r/>
    </w:p>
    <w:p>
      <w:pPr>
        <w:pStyle w:val="972"/>
        <w:jc w:val="center"/>
        <w:spacing w:before="156" w:after="156"/>
        <w:rPr>
          <w:rFonts w:hint="eastAsia" w:ascii="黑体" w:hAnsi="黑体" w:eastAsia="黑体"/>
          <w:sz w:val="28"/>
          <w:szCs w:val="28"/>
        </w:rPr>
      </w:pPr>
      <w:r>
        <w:rPr>
          <w:rFonts w:hint="eastAsia" w:ascii="黑体" w:eastAsia="黑体"/>
          <w:bCs/>
          <w:sz w:val="28"/>
          <w:szCs w:val="28"/>
        </w:rPr>
        <w:t xml:space="preserve">开标一览表（总价）</w:t>
      </w:r>
      <w:r>
        <w:rPr>
          <w:rFonts w:hint="eastAsia" w:ascii="黑体" w:hAnsi="黑体" w:eastAsia="黑体"/>
          <w:sz w:val="28"/>
          <w:szCs w:val="28"/>
        </w:rPr>
      </w:r>
      <w:r/>
    </w:p>
    <w:p>
      <w:pPr>
        <w:pStyle w:val="972"/>
        <w:spacing w:before="156" w:after="156"/>
        <w:rPr>
          <w:rFonts w:hint="eastAsia" w:ascii="宋体" w:hAnsi="宋体"/>
          <w:sz w:val="24"/>
          <w:szCs w:val="24"/>
        </w:rPr>
      </w:pPr>
      <w:r>
        <w:rPr>
          <w:rFonts w:hint="eastAsia" w:ascii="宋体" w:hAnsi="宋体"/>
          <w:bCs/>
          <w:color w:val="000000"/>
          <w:sz w:val="24"/>
        </w:rPr>
        <w:t xml:space="preserve">申请人</w:t>
      </w:r>
      <w:r>
        <w:rPr>
          <w:rFonts w:hint="eastAsia" w:ascii="宋体" w:hAnsi="宋体"/>
          <w:sz w:val="24"/>
          <w:szCs w:val="24"/>
        </w:rPr>
        <w:t xml:space="preserve">全称（CA公章）：                                    </w:t>
      </w:r>
      <w:r>
        <w:rPr>
          <w:rFonts w:hint="eastAsia" w:ascii="宋体" w:hAnsi="宋体"/>
          <w:sz w:val="24"/>
          <w:szCs w:val="24"/>
        </w:rPr>
      </w:r>
      <w:r/>
    </w:p>
    <w:p>
      <w:pPr>
        <w:pStyle w:val="972"/>
        <w:spacing w:before="156" w:after="156"/>
        <w:rPr>
          <w:rFonts w:ascii="宋体" w:hAnsi="宋体"/>
          <w:sz w:val="24"/>
          <w:szCs w:val="24"/>
        </w:rPr>
      </w:pPr>
      <w:r>
        <w:rPr>
          <w:rFonts w:hint="eastAsia" w:ascii="宋体" w:hAnsi="宋体"/>
          <w:sz w:val="24"/>
          <w:szCs w:val="24"/>
        </w:rPr>
        <w:t xml:space="preserve">项目名称：2024-2025年度宜兴市残疾儿童基本康复训练服务定点机构项目</w:t>
      </w:r>
      <w:r>
        <w:rPr>
          <w:rFonts w:ascii="宋体" w:hAnsi="宋体"/>
          <w:sz w:val="24"/>
          <w:szCs w:val="24"/>
        </w:rPr>
      </w:r>
      <w:r/>
    </w:p>
    <w:p>
      <w:pPr>
        <w:pStyle w:val="988"/>
        <w:rPr>
          <w:rFonts w:hint="eastAsia" w:ascii="宋体" w:hAnsi="宋体"/>
        </w:rPr>
      </w:pPr>
      <w:r>
        <w:rPr>
          <w:rFonts w:hint="eastAsia" w:ascii="宋体" w:hAnsi="宋体"/>
          <w:sz w:val="24"/>
          <w:szCs w:val="24"/>
        </w:rPr>
        <w:t xml:space="preserve">项目编号：JSZC-320282-JZCG-G2023-0006</w:t>
      </w:r>
      <w:r>
        <w:rPr>
          <w:rFonts w:hint="eastAsia" w:ascii="宋体" w:hAnsi="宋体"/>
        </w:rPr>
      </w:r>
      <w:r/>
    </w:p>
    <w:p>
      <w:pPr>
        <w:pStyle w:val="972"/>
        <w:ind w:left="1"/>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72"/>
        <w:ind w:left="1"/>
        <w:jc w:val="right"/>
        <w:rPr>
          <w:rFonts w:hint="eastAsia" w:ascii="宋体" w:hAnsi="宋体"/>
          <w:sz w:val="24"/>
          <w:szCs w:val="24"/>
        </w:rPr>
      </w:pPr>
      <w:r>
        <w:rPr>
          <w:rFonts w:hint="eastAsia" w:ascii="宋体" w:hAnsi="宋体"/>
          <w:sz w:val="24"/>
          <w:szCs w:val="24"/>
        </w:rPr>
        <w:t xml:space="preserve"> 单位：元</w:t>
      </w:r>
      <w:r>
        <w:rPr>
          <w:rFonts w:hint="eastAsia" w:ascii="宋体" w:hAnsi="宋体"/>
          <w:sz w:val="24"/>
          <w:szCs w:val="24"/>
        </w:rPr>
      </w:r>
      <w:r/>
    </w:p>
    <w:p>
      <w:pPr>
        <w:pStyle w:val="972"/>
        <w:ind w:left="1"/>
        <w:jc w:val="right"/>
        <w:rPr>
          <w:rFonts w:hint="eastAsia" w:ascii="宋体" w:hAnsi="宋体"/>
          <w:sz w:val="24"/>
          <w:szCs w:val="24"/>
        </w:rPr>
      </w:pPr>
      <w:r>
        <w:rPr>
          <w:rFonts w:hint="eastAsia" w:ascii="宋体" w:hAnsi="宋体"/>
          <w:sz w:val="24"/>
          <w:szCs w:val="24"/>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val="false"/>
          </w:tcPr>
          <w:p>
            <w:pPr>
              <w:pStyle w:val="1001"/>
              <w:ind w:firstLine="540"/>
              <w:jc w:val="center"/>
              <w:widowControl/>
              <w:rPr>
                <w:rFonts w:ascii="宋体" w:hAnsi="宋体"/>
              </w:rPr>
            </w:pPr>
            <w:r>
              <w:rPr>
                <w:rFonts w:hint="eastAsia" w:ascii="宋体" w:hAnsi="宋体" w:cs="微软雅黑"/>
                <w:color w:val="000000"/>
                <w:sz w:val="27"/>
                <w:szCs w:val="27"/>
              </w:rPr>
              <w:t xml:space="preserve">项目名称</w:t>
            </w:r>
            <w:r>
              <w:rPr>
                <w:rFonts w:ascii="宋体" w:hAnsi="宋体"/>
              </w:rPr>
            </w:r>
            <w:r/>
          </w:p>
        </w:tc>
        <w:tc>
          <w:tcPr>
            <w:tcW w:w="2733" w:type="dxa"/>
            <w:vAlign w:val="center"/>
            <w:textDirection w:val="lrTb"/>
            <w:noWrap w:val="false"/>
          </w:tcPr>
          <w:p>
            <w:pPr>
              <w:pStyle w:val="1001"/>
              <w:ind w:firstLine="540"/>
              <w:jc w:val="center"/>
              <w:widowControl/>
              <w:rPr>
                <w:rFonts w:ascii="宋体" w:hAnsi="宋体"/>
              </w:rPr>
            </w:pPr>
            <w:r>
              <w:rPr>
                <w:rFonts w:hint="eastAsia" w:ascii="宋体" w:hAnsi="宋体" w:cs="微软雅黑"/>
                <w:color w:val="000000"/>
                <w:sz w:val="27"/>
                <w:szCs w:val="27"/>
              </w:rPr>
              <w:t xml:space="preserve">项目内容</w:t>
            </w:r>
            <w:r>
              <w:rPr>
                <w:rFonts w:ascii="宋体" w:hAnsi="宋体"/>
              </w:rPr>
            </w:r>
            <w:r/>
          </w:p>
        </w:tc>
        <w:tc>
          <w:tcPr>
            <w:tcW w:w="4106" w:type="dxa"/>
            <w:vAlign w:val="center"/>
            <w:textDirection w:val="lrTb"/>
            <w:noWrap w:val="false"/>
          </w:tcPr>
          <w:p>
            <w:pPr>
              <w:pStyle w:val="1001"/>
              <w:ind w:firstLine="540"/>
              <w:jc w:val="center"/>
              <w:widowControl/>
              <w:rPr>
                <w:rFonts w:ascii="宋体" w:hAnsi="宋体"/>
              </w:rPr>
            </w:pPr>
            <w:r>
              <w:rPr>
                <w:rFonts w:hint="eastAsia" w:ascii="宋体" w:hAnsi="宋体" w:cs="微软雅黑"/>
                <w:color w:val="000000"/>
                <w:sz w:val="27"/>
                <w:szCs w:val="27"/>
              </w:rPr>
              <w:t xml:space="preserve">总价（小写）</w:t>
            </w:r>
            <w:r>
              <w:rPr>
                <w:rFonts w:ascii="宋体" w:hAnsi="宋体"/>
              </w:rPr>
            </w:r>
            <w:r/>
          </w:p>
        </w:tc>
      </w:tr>
      <w:tr>
        <w:trPr/>
        <w:tc>
          <w:tcPr>
            <w:tcW w:w="2829" w:type="dxa"/>
            <w:vAlign w:val="center"/>
            <w:textDirection w:val="lrTb"/>
            <w:noWrap w:val="false"/>
          </w:tcPr>
          <w:p>
            <w:pPr>
              <w:pStyle w:val="1001"/>
              <w:jc w:val="center"/>
              <w:widowControl/>
              <w:rPr>
                <w:rFonts w:ascii="宋体" w:hAnsi="宋体"/>
              </w:rPr>
            </w:pPr>
            <w:r>
              <w:rPr>
                <w:rFonts w:ascii="宋体" w:hAnsi="宋体"/>
              </w:rPr>
            </w:r>
            <w:r/>
          </w:p>
        </w:tc>
        <w:tc>
          <w:tcPr>
            <w:tcW w:w="2733" w:type="dxa"/>
            <w:vAlign w:val="center"/>
            <w:textDirection w:val="lrTb"/>
            <w:noWrap w:val="false"/>
          </w:tcPr>
          <w:p>
            <w:pPr>
              <w:pStyle w:val="1001"/>
              <w:ind w:firstLine="540"/>
              <w:jc w:val="center"/>
              <w:widowControl/>
              <w:rPr>
                <w:rFonts w:ascii="宋体" w:hAnsi="宋体"/>
              </w:rPr>
            </w:pPr>
            <w:r>
              <w:rPr>
                <w:rFonts w:hint="eastAsia" w:ascii="宋体" w:hAnsi="宋体" w:cs="微软雅黑"/>
                <w:color w:val="000000"/>
                <w:sz w:val="27"/>
                <w:szCs w:val="27"/>
              </w:rPr>
              <w:t xml:space="preserve">详见</w:t>
            </w:r>
            <w:r>
              <w:rPr>
                <w:rFonts w:hint="eastAsia" w:ascii="宋体" w:hAnsi="宋体" w:cs="Segoe UI"/>
                <w:color w:val="000000"/>
                <w:sz w:val="27"/>
                <w:szCs w:val="27"/>
              </w:rPr>
              <w:t xml:space="preserve">投标</w:t>
            </w:r>
            <w:r>
              <w:rPr>
                <w:rFonts w:hint="eastAsia" w:ascii="宋体" w:hAnsi="宋体" w:cs="微软雅黑"/>
                <w:color w:val="000000"/>
                <w:sz w:val="27"/>
                <w:szCs w:val="27"/>
              </w:rPr>
              <w:t xml:space="preserve">文件</w:t>
            </w:r>
            <w:r>
              <w:rPr>
                <w:rFonts w:ascii="宋体" w:hAnsi="宋体"/>
              </w:rPr>
            </w:r>
            <w:r/>
          </w:p>
        </w:tc>
        <w:tc>
          <w:tcPr>
            <w:tcW w:w="4106" w:type="dxa"/>
            <w:vAlign w:val="center"/>
            <w:textDirection w:val="lrTb"/>
            <w:noWrap w:val="false"/>
          </w:tcPr>
          <w:p>
            <w:pPr>
              <w:pStyle w:val="1001"/>
              <w:ind w:firstLine="540"/>
              <w:jc w:val="center"/>
              <w:widowControl/>
              <w:rPr>
                <w:rFonts w:ascii="宋体" w:hAnsi="宋体"/>
                <w:b/>
                <w:bCs/>
              </w:rPr>
            </w:pPr>
            <w:r>
              <w:rPr>
                <w:rFonts w:hint="eastAsia" w:ascii="宋体" w:hAnsi="宋体" w:cs="微软雅黑"/>
                <w:b/>
                <w:bCs/>
                <w:color w:val="000000"/>
                <w:sz w:val="27"/>
                <w:szCs w:val="27"/>
              </w:rPr>
              <w:t xml:space="preserve">1</w:t>
            </w:r>
            <w:r>
              <w:rPr>
                <w:rFonts w:ascii="宋体" w:hAnsi="宋体" w:cs="微软雅黑"/>
                <w:b/>
                <w:bCs/>
                <w:color w:val="000000"/>
                <w:sz w:val="27"/>
                <w:szCs w:val="27"/>
              </w:rPr>
              <w:t xml:space="preserve">000000</w:t>
            </w:r>
            <w:r>
              <w:rPr>
                <w:rFonts w:hint="eastAsia" w:ascii="宋体" w:hAnsi="宋体" w:cs="微软雅黑"/>
                <w:b/>
                <w:bCs/>
                <w:color w:val="000000"/>
                <w:sz w:val="27"/>
                <w:szCs w:val="27"/>
              </w:rPr>
              <w:t xml:space="preserve">元</w:t>
            </w:r>
            <w:r>
              <w:rPr>
                <w:rFonts w:ascii="宋体" w:hAnsi="宋体"/>
                <w:b/>
                <w:bCs/>
              </w:rPr>
            </w:r>
            <w:r/>
          </w:p>
        </w:tc>
      </w:tr>
    </w:tbl>
    <w:p>
      <w:pPr>
        <w:pStyle w:val="988"/>
        <w:rPr>
          <w:rFonts w:hint="eastAsia" w:ascii="宋体" w:hAnsi="宋体"/>
          <w:sz w:val="28"/>
          <w:szCs w:val="28"/>
        </w:rPr>
      </w:pPr>
      <w:r>
        <w:rPr>
          <w:rFonts w:hint="eastAsia" w:ascii="宋体" w:hAnsi="宋体"/>
          <w:sz w:val="28"/>
          <w:szCs w:val="28"/>
        </w:rPr>
      </w:r>
      <w:r/>
    </w:p>
    <w:p>
      <w:pPr>
        <w:pStyle w:val="1001"/>
        <w:jc w:val="right"/>
        <w:widowControl/>
        <w:rPr>
          <w:rFonts w:ascii="宋体" w:hAnsi="宋体"/>
        </w:rPr>
      </w:pPr>
      <w:r>
        <w:rPr>
          <w:rFonts w:hint="eastAsia" w:ascii="宋体" w:hAnsi="宋体"/>
          <w:bCs/>
        </w:rPr>
        <w:t xml:space="preserve">年 </w:t>
      </w:r>
      <w:r>
        <w:rPr>
          <w:rFonts w:ascii="宋体" w:hAnsi="宋体"/>
          <w:bCs/>
        </w:rPr>
        <w:t xml:space="preserve"> </w:t>
      </w:r>
      <w:r>
        <w:rPr>
          <w:rFonts w:hint="eastAsia" w:ascii="宋体" w:hAnsi="宋体"/>
          <w:bCs/>
        </w:rPr>
        <w:t xml:space="preserve">月 </w:t>
      </w:r>
      <w:r>
        <w:rPr>
          <w:rFonts w:ascii="宋体" w:hAnsi="宋体"/>
          <w:bCs/>
        </w:rPr>
        <w:t xml:space="preserve">  </w:t>
      </w:r>
      <w:r>
        <w:rPr>
          <w:rFonts w:hint="eastAsia" w:ascii="宋体" w:hAnsi="宋体"/>
          <w:bCs/>
        </w:rPr>
        <w:t xml:space="preserve">日</w:t>
      </w:r>
      <w:r>
        <w:rPr>
          <w:rFonts w:ascii="宋体" w:hAnsi="宋体"/>
        </w:rPr>
      </w:r>
      <w:r/>
    </w:p>
    <w:p>
      <w:pPr>
        <w:pStyle w:val="972"/>
        <w:jc w:val="left"/>
        <w:spacing w:line="400" w:lineRule="exact"/>
        <w:widowControl/>
        <w:rPr>
          <w:rFonts w:ascii="宋体" w:hAnsi="宋体" w:cs="宋体"/>
          <w:b/>
          <w:sz w:val="24"/>
        </w:rPr>
      </w:pPr>
      <w:r>
        <w:rPr>
          <w:rFonts w:hint="eastAsia" w:ascii="宋体" w:hAnsi="宋体" w:cs="宋体"/>
          <w:b/>
          <w:sz w:val="24"/>
        </w:rPr>
        <w:t xml:space="preserve">注：本项目按实结算，每个采购包报价填写1000000元即可。项目报价仅为满足投标文件制作软件模块需要，不作为实质性审查内容，也不作为评分因素，无实质意义。</w:t>
      </w:r>
      <w:r>
        <w:rPr>
          <w:rFonts w:ascii="宋体" w:hAnsi="宋体" w:cs="宋体"/>
          <w:b/>
          <w:sz w:val="24"/>
        </w:rPr>
      </w:r>
      <w:r/>
    </w:p>
    <w:p>
      <w:pPr>
        <w:pStyle w:val="990"/>
        <w:tabs>
          <w:tab w:val="left" w:pos="2020" w:leader="none"/>
          <w:tab w:val="center" w:pos="4535" w:leader="none"/>
        </w:tabs>
        <w:rPr>
          <w:rFonts w:hint="eastAsia"/>
          <w:color w:val="000000"/>
        </w:rPr>
      </w:pPr>
      <w:r>
        <w:rPr>
          <w:rFonts w:hint="eastAsia"/>
          <w:color w:val="000000"/>
        </w:rPr>
      </w:r>
      <w:r/>
    </w:p>
    <w:p>
      <w:pPr>
        <w:pStyle w:val="990"/>
        <w:tabs>
          <w:tab w:val="left" w:pos="2020" w:leader="none"/>
          <w:tab w:val="center" w:pos="4535" w:leader="none"/>
        </w:tabs>
        <w:rPr>
          <w:rFonts w:hint="eastAsia"/>
          <w:color w:val="000000"/>
        </w:rPr>
      </w:pPr>
      <w:r>
        <w:rPr>
          <w:rFonts w:hint="eastAsia"/>
          <w:color w:val="000000"/>
        </w:rPr>
      </w:r>
      <w:r/>
    </w:p>
    <w:p>
      <w:pPr>
        <w:pStyle w:val="990"/>
        <w:tabs>
          <w:tab w:val="left" w:pos="2020" w:leader="none"/>
          <w:tab w:val="center" w:pos="4535" w:leader="none"/>
        </w:tabs>
        <w:rPr>
          <w:rFonts w:hint="eastAsia"/>
          <w:color w:val="000000"/>
          <w:lang w:val="zh-CN"/>
        </w:rPr>
      </w:pPr>
      <w:r>
        <w:rPr>
          <w:rFonts w:hint="eastAsia"/>
          <w:color w:val="000000"/>
          <w:lang w:val="zh-CN"/>
        </w:rPr>
      </w:r>
      <w:r/>
    </w:p>
    <w:p>
      <w:pPr>
        <w:pStyle w:val="990"/>
        <w:tabs>
          <w:tab w:val="left" w:pos="2020" w:leader="none"/>
          <w:tab w:val="center" w:pos="4535" w:leader="none"/>
        </w:tabs>
        <w:rPr>
          <w:rFonts w:hint="eastAsia"/>
          <w:color w:val="000000"/>
          <w:lang w:val="zh-CN"/>
        </w:rPr>
      </w:pPr>
      <w:r>
        <w:rPr>
          <w:rFonts w:hint="eastAsia"/>
          <w:color w:val="000000"/>
          <w:lang w:val="zh-CN"/>
        </w:rPr>
      </w:r>
      <w:r/>
    </w:p>
    <w:p>
      <w:pPr>
        <w:pStyle w:val="990"/>
        <w:tabs>
          <w:tab w:val="left" w:pos="2020" w:leader="none"/>
          <w:tab w:val="center" w:pos="4535" w:leader="none"/>
        </w:tabs>
        <w:rPr>
          <w:rFonts w:hint="eastAsia"/>
          <w:color w:val="000000"/>
          <w:lang w:val="zh-CN"/>
        </w:rPr>
      </w:pPr>
      <w:r>
        <w:rPr>
          <w:rFonts w:hint="eastAsia"/>
          <w:color w:val="000000"/>
          <w:lang w:val="zh-CN"/>
        </w:rPr>
      </w:r>
      <w:r/>
    </w:p>
    <w:p>
      <w:pPr>
        <w:pStyle w:val="972"/>
        <w:jc w:val="center"/>
        <w:spacing w:before="156" w:after="156"/>
        <w:rPr>
          <w:rFonts w:hint="eastAsia" w:ascii="黑体" w:eastAsia="黑体"/>
          <w:bCs/>
          <w:color w:val="000000"/>
          <w:sz w:val="28"/>
          <w:szCs w:val="28"/>
        </w:rPr>
      </w:pPr>
      <w:r>
        <w:rPr>
          <w:rFonts w:hint="eastAsia" w:ascii="黑体" w:eastAsia="黑体"/>
          <w:bCs/>
          <w:color w:val="000000"/>
          <w:sz w:val="28"/>
          <w:szCs w:val="28"/>
        </w:rPr>
      </w:r>
      <w:r/>
    </w:p>
    <w:p>
      <w:pPr>
        <w:pStyle w:val="972"/>
        <w:jc w:val="center"/>
        <w:spacing w:before="156" w:after="156"/>
        <w:rPr>
          <w:rFonts w:hint="eastAsia" w:ascii="黑体" w:eastAsia="黑体"/>
          <w:bCs/>
          <w:color w:val="000000"/>
          <w:sz w:val="28"/>
          <w:szCs w:val="28"/>
        </w:rPr>
      </w:pPr>
      <w:r>
        <w:rPr>
          <w:rFonts w:hint="eastAsia" w:ascii="黑体" w:eastAsia="黑体"/>
          <w:bCs/>
          <w:color w:val="000000"/>
          <w:sz w:val="28"/>
          <w:szCs w:val="28"/>
        </w:rPr>
      </w:r>
      <w:r/>
    </w:p>
    <w:p>
      <w:pPr>
        <w:pStyle w:val="972"/>
        <w:ind w:firstLine="240"/>
        <w:spacing w:before="156" w:after="156"/>
        <w:rPr>
          <w:rFonts w:ascii="宋体" w:hAnsi="宋体" w:cs="宋体"/>
          <w:bCs/>
          <w:color w:val="000000"/>
          <w:sz w:val="24"/>
          <w:szCs w:val="24"/>
        </w:rPr>
      </w:pPr>
      <w:r>
        <w:rPr>
          <w:rFonts w:ascii="宋体" w:hAnsi="宋体" w:cs="宋体"/>
          <w:bCs/>
          <w:color w:val="000000"/>
          <w:sz w:val="24"/>
          <w:szCs w:val="24"/>
        </w:rPr>
      </w:r>
      <w:r/>
    </w:p>
    <w:p>
      <w:pPr>
        <w:pStyle w:val="972"/>
        <w:ind w:firstLine="240"/>
        <w:spacing w:before="156" w:after="156"/>
        <w:rPr>
          <w:rFonts w:ascii="宋体" w:hAnsi="宋体" w:cs="宋体"/>
          <w:bCs/>
          <w:color w:val="000000"/>
          <w:sz w:val="24"/>
          <w:szCs w:val="24"/>
        </w:rPr>
      </w:pPr>
      <w:r>
        <w:rPr>
          <w:rFonts w:ascii="宋体" w:hAnsi="宋体" w:cs="宋体"/>
          <w:bCs/>
          <w:color w:val="000000"/>
          <w:sz w:val="24"/>
          <w:szCs w:val="24"/>
        </w:rPr>
      </w:r>
      <w:r/>
    </w:p>
    <w:p>
      <w:pPr>
        <w:pStyle w:val="972"/>
        <w:ind w:firstLine="240"/>
        <w:spacing w:before="156" w:after="156"/>
        <w:rPr>
          <w:rFonts w:ascii="宋体" w:hAnsi="宋体" w:cs="宋体"/>
          <w:bCs/>
          <w:color w:val="000000"/>
          <w:sz w:val="24"/>
          <w:szCs w:val="24"/>
        </w:rPr>
      </w:pPr>
      <w:r>
        <w:rPr>
          <w:rFonts w:ascii="宋体" w:hAnsi="宋体" w:cs="宋体"/>
          <w:bCs/>
          <w:color w:val="000000"/>
          <w:sz w:val="24"/>
          <w:szCs w:val="24"/>
        </w:rPr>
      </w:r>
      <w:r/>
    </w:p>
    <w:p>
      <w:pPr>
        <w:pStyle w:val="972"/>
        <w:ind w:firstLine="240"/>
        <w:spacing w:before="156" w:after="156"/>
        <w:rPr>
          <w:rFonts w:ascii="宋体" w:hAnsi="宋体" w:cs="宋体"/>
          <w:bCs/>
          <w:color w:val="000000"/>
          <w:sz w:val="24"/>
          <w:szCs w:val="24"/>
        </w:rPr>
      </w:pPr>
      <w:r>
        <w:rPr>
          <w:rFonts w:ascii="宋体" w:hAnsi="宋体" w:cs="宋体"/>
          <w:bCs/>
          <w:color w:val="000000"/>
          <w:sz w:val="24"/>
          <w:szCs w:val="24"/>
        </w:rPr>
      </w:r>
      <w:r/>
    </w:p>
    <w:p>
      <w:pPr>
        <w:pStyle w:val="972"/>
        <w:ind w:firstLine="240"/>
        <w:spacing w:before="156" w:after="156"/>
        <w:rPr>
          <w:rFonts w:hint="eastAsia" w:ascii="宋体" w:hAnsi="宋体" w:cs="宋体"/>
          <w:bCs/>
          <w:color w:val="000000"/>
          <w:sz w:val="24"/>
          <w:szCs w:val="24"/>
        </w:rPr>
      </w:pPr>
      <w:r>
        <w:rPr>
          <w:rFonts w:hint="eastAsia" w:ascii="宋体" w:hAnsi="宋体" w:cs="宋体"/>
          <w:bCs/>
          <w:color w:val="000000"/>
          <w:sz w:val="24"/>
          <w:szCs w:val="24"/>
        </w:rPr>
      </w:r>
      <w:r/>
    </w:p>
    <w:p>
      <w:pPr>
        <w:pStyle w:val="972"/>
        <w:spacing w:before="156" w:after="156"/>
        <w:rPr>
          <w:rFonts w:ascii="宋体" w:hAnsi="宋体" w:cs="宋体"/>
          <w:bCs/>
          <w:color w:val="000000"/>
          <w:sz w:val="24"/>
          <w:szCs w:val="24"/>
        </w:rPr>
      </w:pPr>
      <w:r>
        <w:rPr>
          <w:rFonts w:ascii="宋体" w:hAnsi="宋体" w:cs="宋体"/>
          <w:bCs/>
          <w:color w:val="000000"/>
          <w:sz w:val="24"/>
          <w:szCs w:val="24"/>
        </w:rPr>
      </w:r>
      <w:r/>
    </w:p>
    <w:p>
      <w:pPr>
        <w:pStyle w:val="972"/>
        <w:spacing w:before="156" w:after="156"/>
        <w:rPr>
          <w:rFonts w:hint="eastAsia" w:ascii="黑体" w:hAnsi="宋体" w:eastAsia="黑体"/>
          <w:bCs/>
          <w:color w:val="000000"/>
          <w:sz w:val="28"/>
          <w:szCs w:val="28"/>
        </w:rPr>
      </w:pPr>
      <w:r>
        <w:rPr>
          <w:rFonts w:ascii="宋体" w:hAnsi="宋体" w:cs="宋体"/>
          <w:bCs/>
          <w:color w:val="000000"/>
          <w:sz w:val="24"/>
          <w:szCs w:val="24"/>
        </w:rPr>
        <w:br w:type="page" w:clear="all"/>
      </w:r>
      <w:bookmarkEnd w:id="110"/>
      <w:r/>
      <w:bookmarkStart w:id="111" w:name="OLE_LINK151"/>
      <w:r/>
      <w:bookmarkStart w:id="112" w:name="_Toc8000"/>
      <w:r>
        <w:rPr>
          <w:rFonts w:hint="eastAsia" w:ascii="黑体" w:hAnsi="宋体" w:eastAsia="黑体"/>
          <w:bCs/>
          <w:color w:val="000000"/>
          <w:sz w:val="28"/>
          <w:szCs w:val="28"/>
        </w:rPr>
        <w:t xml:space="preserve">（二）资格</w:t>
      </w:r>
      <w:bookmarkEnd w:id="111"/>
      <w:r>
        <w:rPr>
          <w:rFonts w:hint="eastAsia" w:ascii="黑体" w:hAnsi="宋体" w:eastAsia="黑体"/>
          <w:bCs/>
          <w:color w:val="000000"/>
          <w:sz w:val="28"/>
          <w:szCs w:val="28"/>
        </w:rPr>
        <w:t xml:space="preserve">条件</w:t>
      </w:r>
      <w:r>
        <w:rPr>
          <w:rFonts w:hint="eastAsia" w:ascii="黑体" w:hAnsi="宋体" w:eastAsia="黑体"/>
          <w:bCs/>
          <w:color w:val="000000"/>
          <w:sz w:val="28"/>
          <w:szCs w:val="28"/>
        </w:rPr>
      </w:r>
      <w:r/>
    </w:p>
    <w:p>
      <w:pPr>
        <w:pStyle w:val="972"/>
        <w:ind w:firstLine="480"/>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972"/>
        <w:ind w:firstLine="480"/>
        <w:rPr>
          <w:rFonts w:ascii="黑体" w:eastAsia="黑体"/>
          <w:bCs/>
          <w:color w:val="000000"/>
          <w:sz w:val="36"/>
        </w:rPr>
      </w:pPr>
      <w:r>
        <w:rPr>
          <w:rFonts w:hint="eastAsia" w:ascii="黑体" w:hAnsi="宋体" w:eastAsia="黑体"/>
          <w:bCs/>
          <w:color w:val="000000"/>
          <w:sz w:val="24"/>
          <w:szCs w:val="24"/>
        </w:rPr>
        <w:t xml:space="preserve">1、关于资格的声明函（格式）：</w:t>
      </w:r>
      <w:bookmarkEnd w:id="112"/>
      <w:r>
        <w:rPr>
          <w:rFonts w:ascii="黑体" w:eastAsia="黑体"/>
          <w:bCs/>
          <w:color w:val="000000"/>
          <w:sz w:val="36"/>
        </w:rPr>
      </w:r>
      <w:r/>
    </w:p>
    <w:p>
      <w:pPr>
        <w:pStyle w:val="972"/>
        <w:jc w:val="center"/>
        <w:spacing w:before="156" w:after="156"/>
        <w:rPr>
          <w:rFonts w:ascii="黑体" w:eastAsia="黑体"/>
          <w:bCs/>
          <w:color w:val="000000"/>
          <w:sz w:val="32"/>
        </w:rPr>
      </w:pPr>
      <w:r/>
      <w:bookmarkStart w:id="113" w:name="报价方关于资格的声明函（格式）"/>
      <w:r/>
      <w:bookmarkEnd w:id="113"/>
      <w:r/>
      <w:bookmarkStart w:id="114" w:name="_Toc24943"/>
      <w:r>
        <w:rPr>
          <w:rFonts w:hint="eastAsia" w:ascii="黑体" w:eastAsia="黑体"/>
          <w:bCs/>
          <w:color w:val="000000"/>
          <w:sz w:val="28"/>
          <w:szCs w:val="28"/>
        </w:rPr>
        <w:t xml:space="preserve">关于资格的声明函</w:t>
      </w:r>
      <w:bookmarkEnd w:id="114"/>
      <w:r>
        <w:rPr>
          <w:rFonts w:ascii="黑体" w:eastAsia="黑体"/>
          <w:bCs/>
          <w:color w:val="000000"/>
          <w:sz w:val="32"/>
        </w:rPr>
      </w:r>
      <w:r/>
    </w:p>
    <w:p>
      <w:pPr>
        <w:pStyle w:val="972"/>
        <w:jc w:val="center"/>
        <w:spacing w:line="480" w:lineRule="auto"/>
        <w:rPr>
          <w:rFonts w:ascii="宋体"/>
          <w:bCs/>
          <w:color w:val="000000"/>
          <w:sz w:val="24"/>
          <w:szCs w:val="24"/>
        </w:rPr>
      </w:pPr>
      <w:r/>
      <w:bookmarkStart w:id="115" w:name="OLE_LINK80"/>
      <w:r>
        <w:rPr>
          <w:rFonts w:ascii="宋体"/>
          <w:bCs/>
          <w:color w:val="000000"/>
          <w:sz w:val="24"/>
          <w:szCs w:val="24"/>
        </w:rPr>
      </w:r>
      <w:r/>
    </w:p>
    <w:p>
      <w:pPr>
        <w:pStyle w:val="972"/>
        <w:spacing w:line="480" w:lineRule="auto"/>
        <w:rPr>
          <w:rFonts w:ascii="宋体"/>
          <w:bCs/>
          <w:sz w:val="24"/>
          <w:szCs w:val="24"/>
        </w:rPr>
      </w:pPr>
      <w:r/>
      <w:bookmarkEnd w:id="115"/>
      <w:r>
        <w:rPr>
          <w:rFonts w:hint="eastAsia" w:ascii="宋体" w:hAnsi="宋体"/>
          <w:bCs/>
          <w:sz w:val="24"/>
          <w:szCs w:val="24"/>
        </w:rPr>
        <w:t xml:space="preserve">宜兴市残疾人联合会：</w:t>
      </w:r>
      <w:r>
        <w:rPr>
          <w:rFonts w:ascii="宋体"/>
          <w:bCs/>
          <w:sz w:val="24"/>
          <w:szCs w:val="24"/>
        </w:rPr>
      </w:r>
      <w:r/>
    </w:p>
    <w:p>
      <w:pPr>
        <w:pStyle w:val="972"/>
        <w:ind w:firstLine="480"/>
        <w:spacing w:line="480" w:lineRule="auto"/>
        <w:rPr>
          <w:rFonts w:ascii="宋体"/>
          <w:bCs/>
          <w:sz w:val="24"/>
          <w:szCs w:val="24"/>
        </w:rPr>
      </w:pPr>
      <w:r/>
      <w:bookmarkStart w:id="116" w:name="OLE_LINK243"/>
      <w:r>
        <w:rPr>
          <w:rFonts w:hint="eastAsia" w:ascii="宋体" w:hAnsi="宋体"/>
          <w:bCs/>
          <w:sz w:val="24"/>
          <w:szCs w:val="24"/>
        </w:rPr>
        <w:t xml:space="preserve">我公司参加贵单位本项目政府采购活动前三年内在经营活动中没有重大违法记录；</w:t>
      </w:r>
      <w:r>
        <w:rPr>
          <w:rFonts w:ascii="宋体" w:hAnsi="宋体" w:cs="宋体"/>
          <w:sz w:val="24"/>
          <w:szCs w:val="24"/>
          <w:lang w:bidi="ar"/>
        </w:rPr>
        <w:t xml:space="preserve">同时，</w:t>
      </w:r>
      <w:r>
        <w:rPr>
          <w:rFonts w:hint="eastAsia" w:ascii="宋体" w:hAnsi="宋体" w:cs="宋体"/>
          <w:sz w:val="24"/>
          <w:szCs w:val="24"/>
          <w:lang w:bidi="ar"/>
        </w:rPr>
        <w:t xml:space="preserve">申请</w:t>
      </w:r>
      <w:r>
        <w:rPr>
          <w:rFonts w:ascii="宋体" w:hAnsi="宋体" w:cs="宋体"/>
          <w:sz w:val="24"/>
          <w:szCs w:val="24"/>
          <w:lang w:bidi="ar"/>
        </w:rPr>
        <w:t xml:space="preserve">时不存在</w:t>
      </w:r>
      <w:bookmarkStart w:id="117" w:name="OLE_LINK242"/>
      <w:r>
        <w:rPr>
          <w:rFonts w:hint="eastAsia" w:ascii="宋体" w:hAnsi="宋体" w:cs="宋体"/>
          <w:sz w:val="24"/>
          <w:szCs w:val="24"/>
          <w:lang w:bidi="ar"/>
        </w:rPr>
        <w:t xml:space="preserve">有效期限</w:t>
      </w:r>
      <w:bookmarkEnd w:id="117"/>
      <w:r>
        <w:rPr>
          <w:rFonts w:ascii="宋体" w:hAnsi="宋体" w:cs="宋体"/>
          <w:sz w:val="24"/>
          <w:szCs w:val="24"/>
          <w:lang w:bidi="ar"/>
        </w:rPr>
        <w:t xml:space="preserve">内的政府采购严重违法失信行为的</w:t>
      </w:r>
      <w:r>
        <w:rPr>
          <w:rFonts w:hint="eastAsia" w:ascii="宋体" w:hAnsi="宋体" w:cs="宋体"/>
          <w:sz w:val="24"/>
          <w:szCs w:val="24"/>
          <w:lang w:bidi="ar"/>
        </w:rPr>
        <w:t xml:space="preserve">处罚</w:t>
      </w:r>
      <w:r>
        <w:rPr>
          <w:rFonts w:ascii="宋体" w:hAnsi="宋体" w:cs="宋体"/>
          <w:sz w:val="24"/>
          <w:szCs w:val="24"/>
          <w:lang w:bidi="ar"/>
        </w:rPr>
        <w:t xml:space="preserve">记录</w:t>
      </w:r>
      <w:r>
        <w:rPr>
          <w:rFonts w:hint="eastAsia" w:ascii="宋体" w:hAnsi="宋体" w:cs="宋体"/>
          <w:sz w:val="24"/>
          <w:szCs w:val="24"/>
          <w:lang w:bidi="ar"/>
        </w:rPr>
        <w:t xml:space="preserve">，</w:t>
      </w:r>
      <w:r>
        <w:rPr>
          <w:rFonts w:ascii="宋体" w:hAnsi="宋体" w:cs="宋体"/>
          <w:sz w:val="24"/>
          <w:szCs w:val="24"/>
          <w:lang w:bidi="ar"/>
        </w:rPr>
        <w:t xml:space="preserve">未被列入失信名单或重大税收违法案件当事人名单；</w:t>
      </w:r>
      <w:r>
        <w:rPr>
          <w:rFonts w:hint="eastAsia" w:ascii="宋体" w:hAnsi="宋体"/>
          <w:bCs/>
          <w:sz w:val="24"/>
          <w:szCs w:val="24"/>
        </w:rPr>
        <w:t xml:space="preserve">且具备履行合同所必需的设备和专业技术能力。</w:t>
      </w:r>
      <w:bookmarkEnd w:id="116"/>
      <w:r>
        <w:rPr>
          <w:rFonts w:hint="eastAsia" w:ascii="宋体" w:hAnsi="宋体"/>
          <w:bCs/>
          <w:sz w:val="24"/>
          <w:szCs w:val="24"/>
        </w:rPr>
        <w:t xml:space="preserve">我公司（单位）愿针对本次项目进行投标，</w:t>
      </w:r>
      <w:r>
        <w:rPr>
          <w:rFonts w:hint="eastAsia" w:ascii="宋体" w:hAnsi="宋体" w:cs="宋体"/>
          <w:sz w:val="24"/>
          <w:szCs w:val="24"/>
          <w:lang w:bidi="ar"/>
        </w:rPr>
        <w:t xml:space="preserve">申请</w:t>
      </w:r>
      <w:r>
        <w:rPr>
          <w:rFonts w:hint="eastAsia" w:ascii="宋体" w:hAnsi="宋体"/>
          <w:bCs/>
          <w:sz w:val="24"/>
          <w:szCs w:val="24"/>
        </w:rPr>
        <w:t xml:space="preserve">文件中所有关于</w:t>
      </w:r>
      <w:r>
        <w:rPr>
          <w:rFonts w:hint="eastAsia" w:ascii="宋体" w:hAnsi="宋体" w:cs="宋体"/>
          <w:sz w:val="24"/>
          <w:szCs w:val="24"/>
          <w:lang w:bidi="ar"/>
        </w:rPr>
        <w:t xml:space="preserve">申请</w:t>
      </w:r>
      <w:r>
        <w:rPr>
          <w:rFonts w:hint="eastAsia" w:ascii="宋体" w:hAnsi="宋体"/>
          <w:bCs/>
          <w:sz w:val="24"/>
          <w:szCs w:val="24"/>
        </w:rPr>
        <w:t xml:space="preserve">资格的文件、证明、陈述均是真实的、准确的。若有违背，我公司（单位）</w:t>
      </w:r>
      <w:r>
        <w:rPr>
          <w:rFonts w:ascii="宋体"/>
          <w:bCs/>
          <w:sz w:val="24"/>
          <w:szCs w:val="24"/>
        </w:rPr>
        <w:t xml:space="preserve">同意监管部门做出的相关决定并承担由此而产生的一切后果</w:t>
      </w:r>
      <w:r>
        <w:rPr>
          <w:rFonts w:hint="eastAsia" w:ascii="宋体"/>
          <w:bCs/>
          <w:sz w:val="24"/>
          <w:szCs w:val="24"/>
        </w:rPr>
        <w:t xml:space="preserve">。</w:t>
      </w:r>
      <w:r>
        <w:rPr>
          <w:rFonts w:ascii="宋体"/>
          <w:bCs/>
          <w:sz w:val="24"/>
          <w:szCs w:val="24"/>
        </w:rPr>
      </w:r>
      <w:r/>
    </w:p>
    <w:p>
      <w:pPr>
        <w:pStyle w:val="972"/>
        <w:rPr>
          <w:rFonts w:hint="eastAsia" w:ascii="宋体" w:hAnsi="宋体"/>
          <w:color w:val="000000"/>
          <w:sz w:val="24"/>
          <w:szCs w:val="28"/>
        </w:rPr>
      </w:pPr>
      <w:r>
        <w:rPr>
          <w:rFonts w:ascii="宋体" w:hAnsi="宋体"/>
          <w:bCs/>
          <w:color w:val="000000"/>
          <w:sz w:val="24"/>
          <w:szCs w:val="24"/>
        </w:rPr>
        <w:t xml:space="preserve">                                     </w:t>
      </w:r>
      <w:bookmarkStart w:id="118" w:name="OLE_LINK81"/>
      <w:r>
        <w:rPr>
          <w:rFonts w:hint="eastAsia" w:ascii="宋体" w:hAnsi="宋体"/>
          <w:color w:val="000000"/>
          <w:sz w:val="24"/>
          <w:szCs w:val="28"/>
        </w:rPr>
      </w:r>
      <w:r/>
    </w:p>
    <w:p>
      <w:pPr>
        <w:pStyle w:val="972"/>
        <w:jc w:val="center"/>
        <w:spacing w:line="360" w:lineRule="auto"/>
        <w:rPr>
          <w:rFonts w:hint="eastAsia" w:ascii="宋体" w:hAnsi="宋体"/>
          <w:bCs/>
          <w:color w:val="000000"/>
          <w:sz w:val="24"/>
          <w:lang w:val="zh-CN"/>
        </w:rPr>
      </w:pPr>
      <w:r>
        <w:rPr>
          <w:rFonts w:hint="eastAsia" w:ascii="宋体" w:hAnsi="宋体"/>
          <w:bCs/>
          <w:color w:val="000000"/>
          <w:sz w:val="24"/>
        </w:rPr>
        <w:t xml:space="preserve">                              申请人（电子签章）：</w:t>
      </w:r>
      <w:r>
        <w:rPr>
          <w:rFonts w:hint="eastAsia" w:ascii="宋体" w:hAnsi="宋体"/>
          <w:bCs/>
          <w:color w:val="000000"/>
          <w:sz w:val="24"/>
          <w:lang w:val="zh-CN"/>
        </w:rPr>
      </w:r>
      <w:r/>
    </w:p>
    <w:p>
      <w:pPr>
        <w:pStyle w:val="972"/>
        <w:jc w:val="center"/>
        <w:spacing w:line="360" w:lineRule="auto"/>
        <w:rPr>
          <w:rFonts w:hint="eastAsia" w:ascii="黑体" w:eastAsia="黑体"/>
          <w:bCs/>
          <w:color w:val="000000"/>
          <w:sz w:val="28"/>
          <w:szCs w:val="28"/>
        </w:rPr>
      </w:pPr>
      <w:r/>
      <w:bookmarkEnd w:id="118"/>
      <w:r/>
      <w:bookmarkStart w:id="119" w:name="OLE_LINK36"/>
      <w:r/>
      <w:bookmarkStart w:id="120" w:name="OLE_LINK152"/>
      <w:r>
        <w:rPr>
          <w:rFonts w:hint="eastAsia" w:ascii="黑体" w:eastAsia="黑体"/>
          <w:bCs/>
          <w:color w:val="000000"/>
          <w:sz w:val="28"/>
          <w:szCs w:val="28"/>
        </w:rPr>
      </w:r>
      <w:r/>
    </w:p>
    <w:p>
      <w:pPr>
        <w:pStyle w:val="972"/>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972"/>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972"/>
        <w:jc w:val="center"/>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972"/>
        <w:jc w:val="center"/>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972"/>
        <w:jc w:val="center"/>
        <w:spacing w:line="360" w:lineRule="auto"/>
        <w:rPr>
          <w:rFonts w:ascii="黑体" w:eastAsia="黑体"/>
          <w:bCs/>
          <w:color w:val="000000"/>
          <w:sz w:val="28"/>
          <w:szCs w:val="28"/>
        </w:rPr>
      </w:pPr>
      <w:r/>
      <w:bookmarkEnd w:id="119"/>
      <w:r>
        <w:rPr>
          <w:rFonts w:ascii="黑体" w:eastAsia="黑体"/>
          <w:bCs/>
          <w:color w:val="000000"/>
          <w:sz w:val="28"/>
          <w:szCs w:val="28"/>
        </w:rPr>
      </w:r>
      <w:r/>
    </w:p>
    <w:p>
      <w:pPr>
        <w:pStyle w:val="988"/>
        <w:rPr>
          <w:color w:val="000000"/>
        </w:rPr>
      </w:pPr>
      <w:r>
        <w:rPr>
          <w:color w:val="000000"/>
        </w:rPr>
      </w:r>
      <w:r/>
    </w:p>
    <w:p>
      <w:pPr>
        <w:pStyle w:val="972"/>
        <w:ind w:firstLine="420"/>
        <w:rPr>
          <w:rFonts w:ascii="黑体" w:hAnsi="宋体" w:eastAsia="黑体"/>
          <w:bCs/>
          <w:color w:val="000000"/>
          <w:sz w:val="24"/>
          <w:szCs w:val="24"/>
        </w:rPr>
        <w:outlineLvl w:val="0"/>
      </w:pPr>
      <w:r/>
      <w:bookmarkStart w:id="121" w:name="_Hlk131843632"/>
      <w:r>
        <w:rPr>
          <w:rFonts w:hint="eastAsia"/>
          <w:color w:val="000000"/>
        </w:rPr>
        <w:t xml:space="preserve">注：上述所称“重大违法记录”,是指供应商因违法经营受到刑事处罚或者责令停产停业、吊销许可证或者执照、较大数额罚款等行政处罚。</w:t>
      </w:r>
      <w:r>
        <w:rPr>
          <w:rFonts w:ascii="黑体" w:hAnsi="宋体" w:eastAsia="黑体"/>
          <w:bCs/>
          <w:color w:val="000000"/>
          <w:sz w:val="24"/>
          <w:szCs w:val="24"/>
        </w:rPr>
      </w:r>
      <w:r/>
    </w:p>
    <w:p>
      <w:pPr>
        <w:pStyle w:val="990"/>
        <w:tabs>
          <w:tab w:val="left" w:pos="2020" w:leader="none"/>
          <w:tab w:val="center" w:pos="4535" w:leader="none"/>
        </w:tabs>
        <w:rPr>
          <w:rFonts w:hint="eastAsia"/>
          <w:color w:val="000000"/>
        </w:rPr>
      </w:pPr>
      <w:r/>
      <w:bookmarkEnd w:id="121"/>
      <w:r>
        <w:rPr>
          <w:rFonts w:hint="eastAsia"/>
          <w:color w:val="000000"/>
        </w:rPr>
      </w:r>
      <w:r/>
    </w:p>
    <w:p>
      <w:pPr>
        <w:pStyle w:val="972"/>
        <w:ind w:firstLine="480"/>
        <w:rPr>
          <w:rFonts w:hint="eastAsia" w:ascii="宋体" w:hAnsi="宋体"/>
          <w:color w:val="000000"/>
          <w:sz w:val="24"/>
          <w:szCs w:val="28"/>
        </w:rPr>
      </w:pPr>
      <w:r/>
      <w:bookmarkEnd w:id="120"/>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2、</w:t>
      </w:r>
      <w:r>
        <w:rPr>
          <w:rFonts w:hint="eastAsia" w:ascii="黑体" w:hAnsi="宋体" w:eastAsia="黑体"/>
          <w:bCs/>
          <w:color w:val="000000"/>
          <w:sz w:val="24"/>
          <w:szCs w:val="24"/>
          <w:lang w:val="zh-CN"/>
        </w:rPr>
        <w:t xml:space="preserve">被授权代表身份证明</w:t>
      </w:r>
      <w:r>
        <w:rPr>
          <w:rFonts w:hint="eastAsia" w:ascii="黑体" w:hAnsi="宋体" w:eastAsia="黑体"/>
          <w:bCs/>
          <w:color w:val="000000"/>
          <w:sz w:val="24"/>
          <w:szCs w:val="24"/>
        </w:rPr>
        <w:t xml:space="preserve">1（格式）：</w:t>
      </w:r>
      <w:r>
        <w:rPr>
          <w:rFonts w:hint="eastAsia" w:ascii="宋体" w:hAnsi="宋体"/>
          <w:color w:val="000000"/>
          <w:sz w:val="24"/>
          <w:szCs w:val="28"/>
        </w:rPr>
        <w:t xml:space="preserve"> </w:t>
      </w:r>
      <w:r>
        <w:rPr>
          <w:rFonts w:hint="eastAsia" w:ascii="宋体" w:hAnsi="宋体"/>
          <w:color w:val="000000"/>
          <w:sz w:val="24"/>
          <w:szCs w:val="28"/>
        </w:rPr>
      </w:r>
      <w:r/>
    </w:p>
    <w:p>
      <w:pPr>
        <w:pStyle w:val="972"/>
        <w:jc w:val="center"/>
        <w:spacing w:before="156" w:after="156"/>
        <w:rPr>
          <w:rFonts w:hint="eastAsia" w:ascii="黑体" w:hAnsi="黑体" w:eastAsia="黑体"/>
          <w:color w:val="000000"/>
          <w:sz w:val="28"/>
          <w:szCs w:val="28"/>
        </w:rPr>
      </w:pPr>
      <w:r>
        <w:rPr>
          <w:rFonts w:hint="eastAsia" w:ascii="黑体" w:hAnsi="黑体" w:eastAsia="黑体"/>
          <w:color w:val="000000"/>
          <w:sz w:val="28"/>
          <w:szCs w:val="28"/>
        </w:rPr>
        <w:t xml:space="preserve">法定代表人授权委托书</w:t>
      </w:r>
      <w:r>
        <w:rPr>
          <w:rFonts w:hint="eastAsia" w:ascii="黑体" w:hAnsi="黑体" w:eastAsia="黑体"/>
          <w:color w:val="000000"/>
          <w:sz w:val="28"/>
          <w:szCs w:val="28"/>
        </w:rPr>
      </w:r>
      <w:r/>
    </w:p>
    <w:p>
      <w:pPr>
        <w:pStyle w:val="972"/>
        <w:ind w:left="42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8"/>
        </w:rPr>
        <w:t xml:space="preserve">                                   </w:t>
      </w:r>
      <w:r>
        <w:rPr>
          <w:rFonts w:hint="eastAsia" w:ascii="宋体" w:hAnsi="宋体"/>
          <w:color w:val="000000"/>
          <w:sz w:val="24"/>
          <w:szCs w:val="21"/>
          <w:lang w:val="zh-CN"/>
        </w:rPr>
      </w:r>
      <w:r/>
    </w:p>
    <w:p>
      <w:pPr>
        <w:pStyle w:val="972"/>
        <w:ind w:left="420"/>
        <w:spacing w:line="360" w:lineRule="auto"/>
        <w:tabs>
          <w:tab w:val="left" w:pos="255" w:leader="none"/>
        </w:tabs>
        <w:rPr>
          <w:rFonts w:hint="eastAsia" w:ascii="宋体" w:hAnsi="宋体"/>
          <w:sz w:val="24"/>
          <w:szCs w:val="21"/>
          <w:lang w:val="zh-CN"/>
        </w:rPr>
      </w:pPr>
      <w:r/>
      <w:bookmarkStart w:id="122" w:name="OLE_LINK186"/>
      <w:r>
        <w:rPr>
          <w:rFonts w:hint="eastAsia" w:ascii="宋体" w:hAnsi="宋体"/>
          <w:bCs/>
          <w:sz w:val="24"/>
          <w:lang w:val="zh-CN"/>
        </w:rPr>
        <w:t xml:space="preserve">宜兴市残疾人联合会、</w:t>
      </w:r>
      <w:bookmarkEnd w:id="122"/>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rPr>
          <w:rFonts w:hint="eastAsia" w:ascii="宋体" w:hAnsi="宋体"/>
          <w:sz w:val="24"/>
          <w:szCs w:val="21"/>
          <w:lang w:val="zh-CN"/>
        </w:rPr>
      </w:r>
      <w:r/>
    </w:p>
    <w:p>
      <w:pPr>
        <w:pStyle w:val="972"/>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123"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123"/>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代表我公司（单位）全权办理针对宜兴市残疾人联合会本项目的投标、参与开标、谈判、签约等具体工作，并签署全部有关的文件、协议及合同。</w:t>
      </w:r>
      <w:r>
        <w:rPr>
          <w:rFonts w:hint="eastAsia" w:ascii="宋体" w:hAnsi="宋体"/>
          <w:sz w:val="24"/>
          <w:szCs w:val="21"/>
          <w:lang w:val="zh-CN"/>
        </w:rPr>
      </w:r>
      <w:r/>
    </w:p>
    <w:p>
      <w:pPr>
        <w:pStyle w:val="972"/>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被授权代表已知晓并接受委托事项，我公司对本委托书及被授权代表签署、办理、沟通的事项负全部责任。</w:t>
      </w:r>
      <w:r>
        <w:rPr>
          <w:rFonts w:hint="eastAsia" w:ascii="宋体" w:hAnsi="宋体"/>
          <w:sz w:val="24"/>
          <w:szCs w:val="21"/>
          <w:lang w:val="zh-CN"/>
        </w:rPr>
      </w:r>
      <w:r/>
    </w:p>
    <w:p>
      <w:pPr>
        <w:pStyle w:val="972"/>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在撤销授权的书面通知送达你处以前，本授权书一直有效，被授权代表签署的所有文件（在授权书有效期内签署的）不因授权的撤销而失效。</w:t>
      </w:r>
      <w:r>
        <w:rPr>
          <w:rFonts w:ascii="宋体" w:hAnsi="宋体"/>
          <w:sz w:val="24"/>
          <w:szCs w:val="21"/>
          <w:lang w:val="zh-CN"/>
        </w:rPr>
      </w:r>
      <w:r/>
    </w:p>
    <w:p>
      <w:pPr>
        <w:pStyle w:val="972"/>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pStyle w:val="972"/>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 </w:t>
      </w:r>
      <w:r>
        <w:rPr>
          <w:rFonts w:ascii="宋体" w:hAnsi="宋体"/>
          <w:sz w:val="24"/>
          <w:szCs w:val="21"/>
          <w:lang w:val="zh-CN"/>
        </w:rPr>
        <w:t xml:space="preserve">                </w:t>
      </w:r>
      <w:r>
        <w:rPr>
          <w:rFonts w:ascii="宋体" w:hAnsi="宋体"/>
          <w:sz w:val="24"/>
          <w:szCs w:val="21"/>
          <w:lang w:val="zh-CN"/>
        </w:rPr>
      </w:r>
      <w:r/>
    </w:p>
    <w:p>
      <w:pPr>
        <w:pStyle w:val="972"/>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 </w:t>
      </w:r>
      <w:r>
        <w:rPr>
          <w:rFonts w:ascii="宋体" w:hAnsi="宋体"/>
          <w:sz w:val="24"/>
          <w:szCs w:val="21"/>
          <w:lang w:val="zh-CN"/>
        </w:rPr>
        <w:t xml:space="preserve">          </w:t>
      </w:r>
      <w:r>
        <w:rPr>
          <w:rFonts w:ascii="宋体" w:hAnsi="宋体"/>
          <w:sz w:val="24"/>
          <w:szCs w:val="21"/>
          <w:lang w:val="zh-CN"/>
        </w:rPr>
      </w:r>
      <w:r/>
    </w:p>
    <w:p>
      <w:pPr>
        <w:pStyle w:val="972"/>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 </w:t>
      </w:r>
      <w:r>
        <w:rPr>
          <w:rFonts w:ascii="宋体" w:hAnsi="宋体"/>
          <w:sz w:val="24"/>
          <w:szCs w:val="21"/>
          <w:lang w:val="zh-CN"/>
        </w:rPr>
        <w:t xml:space="preserve">          </w:t>
      </w:r>
      <w:r>
        <w:rPr>
          <w:rFonts w:hint="eastAsia" w:ascii="宋体" w:hAnsi="宋体"/>
          <w:sz w:val="24"/>
          <w:szCs w:val="21"/>
          <w:lang w:val="zh-CN"/>
        </w:rPr>
        <w:t xml:space="preserve"> </w:t>
      </w:r>
      <w:r>
        <w:rPr>
          <w:rFonts w:ascii="宋体" w:hAnsi="宋体"/>
          <w:sz w:val="24"/>
          <w:szCs w:val="21"/>
          <w:lang w:val="zh-CN"/>
        </w:rPr>
      </w:r>
      <w:r/>
    </w:p>
    <w:p>
      <w:pPr>
        <w:pStyle w:val="972"/>
        <w:ind w:left="420" w:firstLine="480"/>
        <w:spacing w:line="360" w:lineRule="auto"/>
        <w:tabs>
          <w:tab w:val="left" w:pos="255" w:leader="none"/>
        </w:tabs>
        <w:rPr>
          <w:rFonts w:ascii="宋体" w:hAnsi="宋体"/>
          <w:bCs/>
          <w:sz w:val="24"/>
        </w:rPr>
      </w:pPr>
      <w:r>
        <w:rPr>
          <w:rFonts w:hint="eastAsia" w:ascii="宋体" w:hAnsi="宋体"/>
          <w:sz w:val="24"/>
          <w:szCs w:val="21"/>
          <w:lang w:val="zh-CN"/>
        </w:rPr>
        <w:t xml:space="preserve">手机号码： </w:t>
      </w:r>
      <w:r>
        <w:rPr>
          <w:rFonts w:ascii="宋体" w:hAnsi="宋体"/>
          <w:sz w:val="24"/>
          <w:szCs w:val="21"/>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ascii="宋体" w:hAnsi="宋体"/>
          <w:bCs/>
          <w:sz w:val="24"/>
        </w:rPr>
      </w:r>
      <w:r/>
    </w:p>
    <w:p>
      <w:pPr>
        <w:pStyle w:val="972"/>
        <w:ind w:left="5460" w:hanging="5460"/>
        <w:jc w:val="center"/>
        <w:rPr>
          <w:rFonts w:ascii="宋体" w:hAnsi="宋体"/>
          <w:bCs/>
          <w:sz w:val="24"/>
        </w:rPr>
      </w:pPr>
      <w:r>
        <w:rPr>
          <w:rFonts w:ascii="宋体" w:hAnsi="宋体"/>
          <w:bCs/>
          <w:sz w:val="24"/>
        </w:rPr>
      </w:r>
      <w:r/>
    </w:p>
    <w:p>
      <w:pPr>
        <w:pStyle w:val="972"/>
        <w:ind w:left="5460" w:hanging="5460"/>
        <w:jc w:val="center"/>
        <w:rPr>
          <w:rFonts w:ascii="宋体" w:hAnsi="宋体"/>
          <w:bCs/>
          <w:sz w:val="24"/>
        </w:rPr>
      </w:pPr>
      <w:r>
        <w:rPr>
          <w:rFonts w:ascii="宋体" w:hAnsi="宋体"/>
          <w:bCs/>
          <w:sz w:val="24"/>
        </w:rPr>
      </w:r>
      <w:r/>
    </w:p>
    <w:p>
      <w:pPr>
        <w:pStyle w:val="972"/>
        <w:ind w:left="5460" w:hanging="5460"/>
        <w:jc w:val="center"/>
        <w:rPr>
          <w:rFonts w:ascii="宋体" w:hAnsi="宋体"/>
          <w:bCs/>
          <w:sz w:val="24"/>
        </w:rPr>
      </w:pPr>
      <w:r>
        <w:rPr>
          <w:rFonts w:ascii="宋体" w:hAnsi="宋体"/>
          <w:bCs/>
          <w:sz w:val="24"/>
        </w:rPr>
      </w:r>
      <w:r/>
    </w:p>
    <w:p>
      <w:pPr>
        <w:pStyle w:val="972"/>
        <w:ind w:left="5460" w:hanging="5460"/>
        <w:jc w:val="center"/>
        <w:rPr>
          <w:rFonts w:ascii="宋体" w:hAnsi="宋体"/>
          <w:bCs/>
          <w:sz w:val="24"/>
        </w:rPr>
      </w:pPr>
      <w:r>
        <w:rPr>
          <w:rFonts w:ascii="宋体" w:hAnsi="宋体"/>
          <w:bCs/>
          <w:sz w:val="24"/>
        </w:rPr>
      </w:r>
      <w:r/>
    </w:p>
    <w:p>
      <w:pPr>
        <w:pStyle w:val="972"/>
        <w:ind w:left="5460" w:hanging="5460"/>
        <w:jc w:val="center"/>
        <w:rPr>
          <w:rFonts w:ascii="宋体" w:hAnsi="宋体"/>
          <w:bCs/>
          <w:sz w:val="24"/>
        </w:rPr>
      </w:pPr>
      <w:r>
        <w:rPr>
          <w:rFonts w:ascii="宋体" w:hAnsi="宋体"/>
          <w:bCs/>
          <w:sz w:val="24"/>
        </w:rPr>
      </w:r>
      <w:r/>
    </w:p>
    <w:p>
      <w:pPr>
        <w:pStyle w:val="972"/>
        <w:ind w:left="5460" w:hanging="5460"/>
        <w:jc w:val="center"/>
        <w:rPr>
          <w:rFonts w:ascii="宋体" w:hAnsi="宋体"/>
          <w:bCs/>
          <w:sz w:val="24"/>
        </w:rPr>
      </w:pPr>
      <w:r>
        <w:rPr>
          <w:rFonts w:ascii="宋体" w:hAnsi="宋体"/>
          <w:bCs/>
          <w:sz w:val="24"/>
        </w:rPr>
      </w:r>
      <w:r/>
    </w:p>
    <w:p>
      <w:pPr>
        <w:pStyle w:val="972"/>
        <w:ind w:left="5460" w:hanging="5460"/>
        <w:jc w:val="center"/>
        <w:rPr>
          <w:rFonts w:hint="eastAsia" w:ascii="宋体" w:hAnsi="宋体"/>
          <w:bCs/>
          <w:sz w:val="24"/>
        </w:rPr>
      </w:pPr>
      <w:r>
        <w:rPr>
          <w:rFonts w:hint="eastAsia" w:ascii="宋体" w:hAnsi="宋体"/>
          <w:bCs/>
          <w:sz w:val="24"/>
        </w:rPr>
      </w:r>
      <w:r/>
    </w:p>
    <w:p>
      <w:pPr>
        <w:pStyle w:val="972"/>
        <w:ind w:left="5460" w:hanging="5460"/>
        <w:jc w:val="center"/>
        <w:rPr>
          <w:rFonts w:ascii="宋体" w:hAnsi="宋体"/>
          <w:bCs/>
          <w:sz w:val="24"/>
        </w:rPr>
      </w:pPr>
      <w:r>
        <w:rPr>
          <w:rFonts w:ascii="宋体" w:hAnsi="宋体"/>
          <w:bCs/>
          <w:sz w:val="24"/>
        </w:rPr>
      </w:r>
      <w:r/>
    </w:p>
    <w:p>
      <w:pPr>
        <w:pStyle w:val="972"/>
        <w:ind w:left="5460" w:hanging="5460"/>
        <w:jc w:val="center"/>
        <w:rPr>
          <w:rFonts w:hint="eastAsia" w:ascii="宋体" w:hAnsi="宋体"/>
          <w:bCs/>
          <w:sz w:val="24"/>
        </w:rPr>
      </w:pPr>
      <w:r>
        <w:rPr>
          <w:rFonts w:hint="eastAsia" w:ascii="宋体" w:hAnsi="宋体"/>
          <w:bCs/>
          <w:sz w:val="24"/>
        </w:rPr>
      </w:r>
      <w:r/>
    </w:p>
    <w:p>
      <w:pPr>
        <w:pStyle w:val="972"/>
        <w:jc w:val="center"/>
        <w:spacing w:line="360" w:lineRule="auto"/>
        <w:rPr>
          <w:rFonts w:hint="eastAsia" w:ascii="宋体" w:hAnsi="宋体"/>
          <w:sz w:val="24"/>
          <w:szCs w:val="24"/>
        </w:rPr>
      </w:pPr>
      <w:r>
        <w:rPr>
          <w:rFonts w:hint="eastAsia" w:ascii="宋体" w:hAnsi="宋体"/>
          <w:bCs/>
          <w:sz w:val="24"/>
        </w:rPr>
        <w:t xml:space="preserve">                              </w:t>
      </w:r>
      <w:r>
        <w:rPr>
          <w:rFonts w:hint="eastAsia" w:ascii="宋体" w:hAnsi="宋体"/>
          <w:bCs/>
          <w:color w:val="000000"/>
          <w:sz w:val="24"/>
        </w:rPr>
        <w:t xml:space="preserve">申请人</w:t>
      </w:r>
      <w:r>
        <w:rPr>
          <w:sz w:val="24"/>
          <w:szCs w:val="24"/>
        </w:rPr>
        <w:t xml:space="preserve">（电子签章）：</w:t>
      </w:r>
      <w:r>
        <w:rPr>
          <w:rFonts w:hint="eastAsia" w:ascii="宋体" w:hAnsi="宋体"/>
          <w:sz w:val="24"/>
          <w:szCs w:val="24"/>
        </w:rPr>
      </w:r>
      <w:r/>
    </w:p>
    <w:p>
      <w:pPr>
        <w:pStyle w:val="972"/>
        <w:jc w:val="right"/>
        <w:rPr>
          <w:sz w:val="24"/>
          <w:szCs w:val="24"/>
        </w:rPr>
      </w:pPr>
      <w:r>
        <w:rPr>
          <w:sz w:val="24"/>
          <w:szCs w:val="24"/>
        </w:rPr>
      </w:r>
      <w:r/>
    </w:p>
    <w:p>
      <w:pPr>
        <w:pStyle w:val="972"/>
        <w:spacing w:line="360" w:lineRule="auto"/>
        <w:rPr>
          <w:rFonts w:ascii="宋体" w:hAnsi="宋体"/>
          <w:bCs/>
          <w:color w:val="000000"/>
          <w:sz w:val="24"/>
          <w:lang w:val="zh-CN"/>
        </w:rPr>
      </w:pPr>
      <w:r>
        <w:rPr>
          <w:rFonts w:ascii="宋体" w:hAnsi="宋体"/>
          <w:bCs/>
          <w:color w:val="000000"/>
          <w:sz w:val="24"/>
          <w:lang w:val="zh-CN"/>
        </w:rPr>
      </w:r>
      <w:r/>
    </w:p>
    <w:p>
      <w:pPr>
        <w:pStyle w:val="972"/>
        <w:spacing w:line="360" w:lineRule="auto"/>
        <w:rPr>
          <w:rFonts w:ascii="宋体" w:hAnsi="宋体"/>
          <w:bCs/>
          <w:color w:val="000000"/>
          <w:sz w:val="24"/>
          <w:lang w:val="zh-CN"/>
        </w:rPr>
      </w:pPr>
      <w:r>
        <w:rPr>
          <w:rFonts w:ascii="宋体" w:hAnsi="宋体"/>
          <w:bCs/>
          <w:color w:val="000000"/>
          <w:sz w:val="24"/>
          <w:lang w:val="zh-CN"/>
        </w:rPr>
      </w:r>
      <w:r/>
    </w:p>
    <w:p>
      <w:pPr>
        <w:pStyle w:val="972"/>
        <w:spacing w:line="360" w:lineRule="auto"/>
        <w:rPr>
          <w:rFonts w:ascii="宋体" w:hAnsi="宋体"/>
          <w:bCs/>
          <w:color w:val="000000"/>
          <w:sz w:val="24"/>
          <w:lang w:val="zh-CN"/>
        </w:rPr>
      </w:pPr>
      <w:r>
        <w:rPr>
          <w:rFonts w:ascii="宋体" w:hAnsi="宋体"/>
          <w:bCs/>
          <w:color w:val="000000"/>
          <w:sz w:val="24"/>
          <w:lang w:val="zh-CN"/>
        </w:rPr>
      </w:r>
      <w:r/>
    </w:p>
    <w:p>
      <w:pPr>
        <w:pStyle w:val="972"/>
        <w:spacing w:line="360" w:lineRule="auto"/>
        <w:rPr>
          <w:rFonts w:ascii="宋体" w:hAnsi="宋体"/>
          <w:bCs/>
          <w:color w:val="000000"/>
          <w:sz w:val="24"/>
          <w:lang w:val="zh-CN"/>
        </w:rPr>
      </w:pPr>
      <w:r>
        <w:rPr>
          <w:rFonts w:ascii="宋体" w:hAnsi="宋体"/>
          <w:bCs/>
          <w:color w:val="000000"/>
          <w:sz w:val="24"/>
          <w:lang w:val="zh-CN"/>
        </w:rPr>
      </w:r>
      <w:r/>
    </w:p>
    <w:p>
      <w:pPr>
        <w:pStyle w:val="972"/>
        <w:spacing w:line="360" w:lineRule="auto"/>
        <w:rPr>
          <w:rFonts w:ascii="宋体" w:hAnsi="宋体"/>
          <w:bCs/>
          <w:color w:val="000000"/>
          <w:sz w:val="24"/>
          <w:lang w:val="zh-CN"/>
        </w:rPr>
      </w:pPr>
      <w:r>
        <w:rPr>
          <w:rFonts w:ascii="宋体" w:hAnsi="宋体"/>
          <w:bCs/>
          <w:color w:val="000000"/>
          <w:sz w:val="24"/>
          <w:lang w:val="zh-CN"/>
        </w:rPr>
        <w:br w:type="page" w:clear="all"/>
      </w:r>
      <w:r>
        <w:rPr>
          <w:rFonts w:ascii="宋体" w:hAnsi="宋体"/>
          <w:bCs/>
          <w:color w:val="000000"/>
          <w:sz w:val="24"/>
          <w:lang w:val="zh-CN"/>
        </w:rPr>
      </w:r>
      <w:r/>
    </w:p>
    <w:p>
      <w:pPr>
        <w:pStyle w:val="972"/>
        <w:ind w:firstLine="480"/>
        <w:spacing w:line="360" w:lineRule="auto"/>
        <w:rPr>
          <w:sz w:val="24"/>
          <w:szCs w:val="24"/>
        </w:rPr>
      </w:pPr>
      <w:r>
        <w:rPr>
          <w:rFonts w:ascii="黑体" w:hAnsi="宋体" w:eastAsia="黑体"/>
          <w:bCs/>
          <w:sz w:val="24"/>
          <w:szCs w:val="24"/>
        </w:rPr>
        <w:t xml:space="preserve">3</w:t>
      </w:r>
      <w:r>
        <w:rPr>
          <w:rFonts w:hint="eastAsia" w:ascii="黑体" w:hAnsi="宋体" w:eastAsia="黑体"/>
          <w:bCs/>
          <w:sz w:val="24"/>
          <w:szCs w:val="24"/>
        </w:rPr>
        <w:t xml:space="preserve">、被授权代表身份证明2：</w:t>
      </w:r>
      <w:r>
        <w:rPr>
          <w:rFonts w:hint="eastAsia" w:ascii="宋体" w:hAnsi="宋体"/>
          <w:sz w:val="24"/>
          <w:szCs w:val="21"/>
          <w:lang w:val="zh-CN"/>
        </w:rPr>
        <w:t xml:space="preserve">详见第二章</w:t>
      </w:r>
      <w:r>
        <w:rPr>
          <w:rFonts w:hint="eastAsia" w:ascii="宋体" w:hAnsi="宋体"/>
          <w:bCs/>
          <w:color w:val="000000"/>
          <w:sz w:val="24"/>
        </w:rPr>
        <w:t xml:space="preserve">申请人</w:t>
      </w:r>
      <w:r>
        <w:rPr>
          <w:rFonts w:hint="eastAsia" w:ascii="宋体" w:hAnsi="宋体"/>
          <w:sz w:val="24"/>
          <w:szCs w:val="21"/>
          <w:lang w:val="zh-CN"/>
        </w:rPr>
        <w:t xml:space="preserve">须知相关要求</w:t>
      </w:r>
      <w:r>
        <w:rPr>
          <w:sz w:val="24"/>
          <w:szCs w:val="24"/>
        </w:rPr>
      </w:r>
      <w:r/>
    </w:p>
    <w:p>
      <w:pPr>
        <w:pStyle w:val="972"/>
        <w:jc w:val="left"/>
        <w:rPr>
          <w:sz w:val="24"/>
          <w:szCs w:val="24"/>
        </w:rPr>
      </w:pPr>
      <w:r>
        <w:rPr>
          <w:sz w:val="24"/>
          <w:szCs w:val="24"/>
        </w:rPr>
      </w:r>
      <w:r/>
    </w:p>
    <w:p>
      <w:pPr>
        <w:pStyle w:val="972"/>
        <w:ind w:firstLine="480"/>
        <w:spacing w:line="360" w:lineRule="auto"/>
        <w:rPr>
          <w:rFonts w:ascii="宋体" w:hAnsi="宋体"/>
          <w:sz w:val="24"/>
          <w:szCs w:val="21"/>
          <w:lang w:val="zh-CN"/>
        </w:rPr>
      </w:pPr>
      <w:r>
        <w:rPr>
          <w:rFonts w:hint="eastAsia" w:ascii="黑体" w:hAnsi="宋体" w:eastAsia="黑体"/>
          <w:bCs/>
          <w:sz w:val="24"/>
          <w:szCs w:val="24"/>
        </w:rPr>
        <w:t xml:space="preserve">4、具有独立承担民事责任的能力：</w:t>
      </w:r>
      <w:r>
        <w:rPr>
          <w:rFonts w:hint="eastAsia" w:ascii="宋体" w:hAnsi="宋体"/>
          <w:sz w:val="24"/>
          <w:szCs w:val="21"/>
          <w:lang w:val="zh-CN"/>
        </w:rPr>
        <w:t xml:space="preserve">按第二章</w:t>
      </w:r>
      <w:r>
        <w:rPr>
          <w:rFonts w:hint="eastAsia" w:ascii="宋体" w:hAnsi="宋体"/>
          <w:bCs/>
          <w:color w:val="000000"/>
          <w:sz w:val="24"/>
        </w:rPr>
        <w:t xml:space="preserve">申请人</w:t>
      </w:r>
      <w:r>
        <w:rPr>
          <w:rFonts w:hint="eastAsia" w:ascii="宋体" w:hAnsi="宋体"/>
          <w:sz w:val="24"/>
          <w:szCs w:val="21"/>
          <w:lang w:val="zh-CN"/>
        </w:rPr>
        <w:t xml:space="preserve">须知要求提供相关证明材料</w:t>
      </w:r>
      <w:r>
        <w:rPr>
          <w:rFonts w:ascii="宋体" w:hAnsi="宋体"/>
          <w:sz w:val="24"/>
          <w:szCs w:val="21"/>
          <w:lang w:val="zh-CN"/>
        </w:rPr>
      </w:r>
      <w:r/>
    </w:p>
    <w:p>
      <w:pPr>
        <w:pStyle w:val="972"/>
        <w:ind w:firstLine="480"/>
        <w:spacing w:line="360" w:lineRule="auto"/>
        <w:rPr>
          <w:rFonts w:ascii="宋体" w:hAnsi="宋体"/>
          <w:sz w:val="24"/>
          <w:szCs w:val="21"/>
          <w:lang w:val="zh-CN"/>
        </w:rPr>
      </w:pPr>
      <w:r>
        <w:rPr>
          <w:rFonts w:ascii="宋体" w:hAnsi="宋体"/>
          <w:sz w:val="24"/>
          <w:szCs w:val="21"/>
          <w:lang w:val="zh-CN"/>
        </w:rPr>
      </w:r>
      <w:r/>
    </w:p>
    <w:p>
      <w:pPr>
        <w:pStyle w:val="972"/>
        <w:ind w:firstLine="480"/>
        <w:spacing w:line="360" w:lineRule="auto"/>
        <w:rPr>
          <w:rFonts w:ascii="宋体" w:hAnsi="宋体"/>
          <w:sz w:val="24"/>
          <w:szCs w:val="21"/>
          <w:lang w:val="zh-CN"/>
        </w:rPr>
      </w:pPr>
      <w:r>
        <w:rPr>
          <w:rFonts w:hint="eastAsia" w:ascii="黑体" w:hAnsi="宋体" w:eastAsia="黑体"/>
          <w:bCs/>
          <w:sz w:val="24"/>
          <w:szCs w:val="24"/>
        </w:rPr>
        <w:t xml:space="preserve">5、具有良好的商业信誉和健全的财务会计制度：</w:t>
      </w:r>
      <w:r>
        <w:rPr>
          <w:rFonts w:hint="eastAsia" w:ascii="宋体" w:hAnsi="宋体"/>
          <w:sz w:val="24"/>
          <w:szCs w:val="21"/>
          <w:lang w:val="zh-CN"/>
        </w:rPr>
        <w:t xml:space="preserve">按第二章</w:t>
      </w:r>
      <w:r>
        <w:rPr>
          <w:rFonts w:hint="eastAsia" w:ascii="宋体" w:hAnsi="宋体"/>
          <w:bCs/>
          <w:color w:val="000000"/>
          <w:sz w:val="24"/>
        </w:rPr>
        <w:t xml:space="preserve">申请人</w:t>
      </w:r>
      <w:r>
        <w:rPr>
          <w:rFonts w:hint="eastAsia" w:ascii="宋体" w:hAnsi="宋体"/>
          <w:sz w:val="24"/>
          <w:szCs w:val="21"/>
          <w:lang w:val="zh-CN"/>
        </w:rPr>
        <w:t xml:space="preserve">须知要求提供相关证明材料</w:t>
      </w:r>
      <w:r>
        <w:rPr>
          <w:rFonts w:ascii="宋体" w:hAnsi="宋体"/>
          <w:sz w:val="24"/>
          <w:szCs w:val="21"/>
          <w:lang w:val="zh-CN"/>
        </w:rPr>
      </w:r>
      <w:r/>
    </w:p>
    <w:p>
      <w:pPr>
        <w:pStyle w:val="972"/>
        <w:ind w:firstLine="480"/>
        <w:spacing w:line="360" w:lineRule="auto"/>
        <w:rPr>
          <w:rFonts w:hint="eastAsia" w:ascii="黑体" w:hAnsi="宋体" w:eastAsia="黑体"/>
          <w:bCs/>
          <w:sz w:val="24"/>
          <w:szCs w:val="24"/>
        </w:rPr>
      </w:pPr>
      <w:r>
        <w:rPr>
          <w:rFonts w:hint="eastAsia" w:ascii="黑体" w:hAnsi="宋体" w:eastAsia="黑体"/>
          <w:bCs/>
          <w:sz w:val="24"/>
          <w:szCs w:val="24"/>
        </w:rPr>
      </w:r>
      <w:r/>
    </w:p>
    <w:p>
      <w:pPr>
        <w:pStyle w:val="972"/>
        <w:ind w:firstLine="480"/>
        <w:spacing w:line="360" w:lineRule="auto"/>
        <w:rPr>
          <w:rFonts w:ascii="宋体" w:hAnsi="宋体"/>
          <w:sz w:val="24"/>
          <w:szCs w:val="21"/>
          <w:lang w:val="zh-CN"/>
        </w:rPr>
      </w:pPr>
      <w:r>
        <w:rPr>
          <w:rFonts w:hint="eastAsia" w:ascii="黑体" w:hAnsi="宋体" w:eastAsia="黑体"/>
          <w:bCs/>
          <w:sz w:val="24"/>
          <w:szCs w:val="24"/>
        </w:rPr>
        <w:t xml:space="preserve">6、有依法缴纳税收的良好记录：</w:t>
      </w:r>
      <w:r>
        <w:rPr>
          <w:rFonts w:hint="eastAsia" w:ascii="宋体" w:hAnsi="宋体"/>
          <w:sz w:val="24"/>
          <w:szCs w:val="21"/>
          <w:lang w:val="zh-CN"/>
        </w:rPr>
        <w:t xml:space="preserve">按第二章</w:t>
      </w:r>
      <w:r>
        <w:rPr>
          <w:rFonts w:hint="eastAsia" w:ascii="宋体" w:hAnsi="宋体"/>
          <w:bCs/>
          <w:color w:val="000000"/>
          <w:sz w:val="24"/>
        </w:rPr>
        <w:t xml:space="preserve">申请人</w:t>
      </w:r>
      <w:r>
        <w:rPr>
          <w:rFonts w:hint="eastAsia" w:ascii="宋体" w:hAnsi="宋体"/>
          <w:sz w:val="24"/>
          <w:szCs w:val="21"/>
          <w:lang w:val="zh-CN"/>
        </w:rPr>
        <w:t xml:space="preserve">须知要求提供相关证明材料</w:t>
      </w:r>
      <w:r>
        <w:rPr>
          <w:rFonts w:ascii="宋体" w:hAnsi="宋体"/>
          <w:sz w:val="24"/>
          <w:szCs w:val="21"/>
          <w:lang w:val="zh-CN"/>
        </w:rPr>
      </w:r>
      <w:r/>
    </w:p>
    <w:p>
      <w:pPr>
        <w:pStyle w:val="972"/>
        <w:ind w:left="480"/>
        <w:spacing w:line="360" w:lineRule="auto"/>
        <w:rPr>
          <w:rFonts w:hint="eastAsia" w:ascii="黑体" w:hAnsi="宋体" w:eastAsia="黑体"/>
          <w:bCs/>
          <w:sz w:val="24"/>
          <w:szCs w:val="24"/>
        </w:rPr>
      </w:pPr>
      <w:r>
        <w:rPr>
          <w:rFonts w:hint="eastAsia" w:ascii="黑体" w:hAnsi="宋体" w:eastAsia="黑体"/>
          <w:bCs/>
          <w:sz w:val="24"/>
          <w:szCs w:val="24"/>
        </w:rPr>
      </w:r>
      <w:r/>
    </w:p>
    <w:p>
      <w:pPr>
        <w:pStyle w:val="972"/>
        <w:ind w:firstLine="480"/>
        <w:spacing w:line="360" w:lineRule="auto"/>
        <w:rPr>
          <w:rFonts w:ascii="宋体" w:hAnsi="宋体"/>
          <w:sz w:val="24"/>
          <w:szCs w:val="21"/>
          <w:lang w:val="zh-CN"/>
        </w:rPr>
      </w:pPr>
      <w:r>
        <w:rPr>
          <w:rFonts w:hint="eastAsia" w:ascii="黑体" w:hAnsi="宋体" w:eastAsia="黑体"/>
          <w:bCs/>
          <w:sz w:val="24"/>
          <w:szCs w:val="24"/>
        </w:rPr>
        <w:t xml:space="preserve">7、有依法缴纳社会保障资金的良好记录：</w:t>
      </w:r>
      <w:r>
        <w:rPr>
          <w:rFonts w:hint="eastAsia" w:ascii="宋体" w:hAnsi="宋体"/>
          <w:sz w:val="24"/>
          <w:szCs w:val="21"/>
          <w:lang w:val="zh-CN"/>
        </w:rPr>
        <w:t xml:space="preserve">按第二章</w:t>
      </w:r>
      <w:r>
        <w:rPr>
          <w:rFonts w:hint="eastAsia" w:ascii="宋体" w:hAnsi="宋体"/>
          <w:bCs/>
          <w:color w:val="000000"/>
          <w:sz w:val="24"/>
        </w:rPr>
        <w:t xml:space="preserve">申请人</w:t>
      </w:r>
      <w:r>
        <w:rPr>
          <w:rFonts w:hint="eastAsia" w:ascii="宋体" w:hAnsi="宋体"/>
          <w:sz w:val="24"/>
          <w:szCs w:val="21"/>
          <w:lang w:val="zh-CN"/>
        </w:rPr>
        <w:t xml:space="preserve">须知要求提供相关证明材料</w:t>
      </w:r>
      <w:r>
        <w:rPr>
          <w:rFonts w:ascii="宋体" w:hAnsi="宋体"/>
          <w:sz w:val="24"/>
          <w:szCs w:val="21"/>
          <w:lang w:val="zh-CN"/>
        </w:rPr>
      </w:r>
      <w:r/>
    </w:p>
    <w:p>
      <w:pPr>
        <w:pStyle w:val="972"/>
        <w:spacing w:line="360" w:lineRule="auto"/>
        <w:rPr>
          <w:rFonts w:hint="eastAsia" w:ascii="黑体" w:hAnsi="宋体" w:eastAsia="黑体"/>
          <w:bCs/>
          <w:sz w:val="24"/>
          <w:szCs w:val="24"/>
        </w:rPr>
      </w:pPr>
      <w:r>
        <w:rPr>
          <w:rFonts w:hint="eastAsia" w:ascii="黑体" w:hAnsi="宋体" w:eastAsia="黑体"/>
          <w:bCs/>
          <w:sz w:val="24"/>
          <w:szCs w:val="24"/>
        </w:rPr>
      </w:r>
      <w:r/>
    </w:p>
    <w:p>
      <w:pPr>
        <w:pStyle w:val="972"/>
        <w:ind w:firstLine="480"/>
        <w:spacing w:line="360" w:lineRule="auto"/>
        <w:rPr>
          <w:rFonts w:ascii="宋体" w:hAnsi="宋体"/>
          <w:sz w:val="24"/>
          <w:szCs w:val="21"/>
          <w:lang w:val="zh-CN"/>
        </w:rPr>
      </w:pPr>
      <w:r>
        <w:rPr>
          <w:rFonts w:hint="eastAsia" w:ascii="黑体" w:hAnsi="宋体" w:eastAsia="黑体"/>
          <w:bCs/>
          <w:sz w:val="24"/>
          <w:szCs w:val="24"/>
        </w:rPr>
        <w:t xml:space="preserve">8、无不良信用记录：</w:t>
      </w:r>
      <w:r>
        <w:rPr>
          <w:rFonts w:hint="eastAsia" w:ascii="宋体" w:hAnsi="宋体"/>
          <w:sz w:val="24"/>
          <w:szCs w:val="21"/>
          <w:lang w:val="zh-CN"/>
        </w:rPr>
        <w:t xml:space="preserve">详见第二章</w:t>
      </w:r>
      <w:r>
        <w:rPr>
          <w:rFonts w:hint="eastAsia" w:ascii="宋体" w:hAnsi="宋体"/>
          <w:bCs/>
          <w:color w:val="000000"/>
          <w:sz w:val="24"/>
        </w:rPr>
        <w:t xml:space="preserve">申请人</w:t>
      </w:r>
      <w:r>
        <w:rPr>
          <w:rFonts w:hint="eastAsia" w:ascii="宋体" w:hAnsi="宋体"/>
          <w:sz w:val="24"/>
          <w:szCs w:val="21"/>
          <w:lang w:val="zh-CN"/>
        </w:rPr>
        <w:t xml:space="preserve">须知相关要求</w:t>
      </w:r>
      <w:r>
        <w:rPr>
          <w:rFonts w:ascii="宋体" w:hAnsi="宋体"/>
          <w:sz w:val="24"/>
          <w:szCs w:val="21"/>
          <w:lang w:val="zh-CN"/>
        </w:rPr>
      </w:r>
      <w:r/>
    </w:p>
    <w:p>
      <w:pPr>
        <w:pStyle w:val="972"/>
        <w:ind w:firstLine="480"/>
        <w:spacing w:line="360" w:lineRule="auto"/>
        <w:rPr>
          <w:rFonts w:ascii="黑体" w:hAnsi="宋体" w:eastAsia="黑体"/>
          <w:bCs/>
          <w:sz w:val="24"/>
          <w:szCs w:val="24"/>
        </w:rPr>
      </w:pPr>
      <w:r>
        <w:rPr>
          <w:rFonts w:ascii="黑体" w:hAnsi="宋体" w:eastAsia="黑体"/>
          <w:bCs/>
          <w:sz w:val="24"/>
          <w:szCs w:val="24"/>
        </w:rPr>
      </w:r>
      <w:r/>
    </w:p>
    <w:p>
      <w:pPr>
        <w:pStyle w:val="972"/>
        <w:ind w:firstLine="480"/>
        <w:spacing w:line="360" w:lineRule="auto"/>
        <w:rPr>
          <w:rFonts w:hint="eastAsia" w:ascii="黑体" w:hAnsi="宋体" w:eastAsia="黑体"/>
          <w:bCs/>
          <w:sz w:val="24"/>
          <w:szCs w:val="24"/>
        </w:rPr>
      </w:pPr>
      <w:r>
        <w:rPr>
          <w:rFonts w:hint="eastAsia" w:ascii="黑体" w:hAnsi="宋体" w:eastAsia="黑体"/>
          <w:bCs/>
          <w:sz w:val="24"/>
          <w:szCs w:val="24"/>
        </w:rPr>
        <w:t xml:space="preserve">9、特定资质要求：</w:t>
      </w:r>
      <w:r>
        <w:rPr>
          <w:rFonts w:hint="eastAsia" w:ascii="宋体" w:hAnsi="宋体"/>
          <w:sz w:val="24"/>
          <w:szCs w:val="21"/>
          <w:lang w:val="zh-CN"/>
        </w:rPr>
        <w:t xml:space="preserve">按第二章</w:t>
      </w:r>
      <w:r>
        <w:rPr>
          <w:rFonts w:hint="eastAsia" w:ascii="宋体" w:hAnsi="宋体"/>
          <w:bCs/>
          <w:color w:val="000000"/>
          <w:sz w:val="24"/>
        </w:rPr>
        <w:t xml:space="preserve">申请人</w:t>
      </w:r>
      <w:r>
        <w:rPr>
          <w:rFonts w:hint="eastAsia" w:ascii="宋体" w:hAnsi="宋体"/>
          <w:sz w:val="24"/>
          <w:szCs w:val="21"/>
          <w:lang w:val="zh-CN"/>
        </w:rPr>
        <w:t xml:space="preserve">须知要求提供相关证明材料</w:t>
      </w:r>
      <w:r>
        <w:rPr>
          <w:rFonts w:hint="eastAsia" w:ascii="黑体" w:hAnsi="宋体" w:eastAsia="黑体"/>
          <w:bCs/>
          <w:sz w:val="24"/>
          <w:szCs w:val="24"/>
        </w:rPr>
      </w:r>
      <w:r/>
    </w:p>
    <w:p>
      <w:pPr>
        <w:pStyle w:val="988"/>
        <w:ind w:firstLine="480"/>
        <w:rPr>
          <w:rFonts w:ascii="黑体" w:hAnsi="宋体" w:eastAsia="黑体"/>
          <w:b/>
          <w:color w:val="000000"/>
          <w:sz w:val="24"/>
          <w:szCs w:val="24"/>
          <w:lang w:val="zh-CN"/>
        </w:rPr>
      </w:pPr>
      <w:r>
        <w:rPr>
          <w:rFonts w:ascii="宋体" w:hAnsi="宋体"/>
          <w:bCs/>
          <w:color w:val="000000"/>
          <w:sz w:val="24"/>
          <w:lang w:val="zh-CN"/>
        </w:rPr>
        <w:br w:type="page" w:clear="all"/>
      </w:r>
      <w:r>
        <w:rPr>
          <w:rFonts w:hint="eastAsia" w:ascii="黑体" w:hAnsi="宋体" w:eastAsia="黑体"/>
          <w:b/>
          <w:color w:val="000000"/>
          <w:sz w:val="24"/>
          <w:szCs w:val="24"/>
          <w:lang w:val="zh-CN"/>
        </w:rPr>
        <w:t xml:space="preserve">附：承诺书（格式）</w:t>
      </w:r>
      <w:r>
        <w:rPr>
          <w:rFonts w:ascii="黑体" w:hAnsi="宋体" w:eastAsia="黑体"/>
          <w:b/>
          <w:color w:val="000000"/>
          <w:sz w:val="24"/>
          <w:szCs w:val="24"/>
          <w:lang w:val="zh-CN"/>
        </w:rPr>
      </w:r>
      <w:r/>
    </w:p>
    <w:p>
      <w:pPr>
        <w:pStyle w:val="990"/>
        <w:tabs>
          <w:tab w:val="left" w:pos="2020" w:leader="none"/>
          <w:tab w:val="center" w:pos="4535" w:leader="none"/>
        </w:tabs>
        <w:rPr>
          <w:rFonts w:hint="eastAsia"/>
          <w:lang w:val="zh-CN"/>
        </w:rPr>
      </w:pPr>
      <w:r>
        <w:rPr>
          <w:rFonts w:hint="eastAsia"/>
          <w:lang w:val="zh-CN"/>
        </w:rPr>
      </w:r>
      <w:r/>
    </w:p>
    <w:p>
      <w:pPr>
        <w:pStyle w:val="972"/>
        <w:jc w:val="center"/>
        <w:rPr>
          <w:rFonts w:ascii="黑体" w:eastAsia="黑体"/>
          <w:bCs/>
          <w:sz w:val="28"/>
          <w:szCs w:val="28"/>
        </w:rPr>
      </w:pPr>
      <w:r>
        <w:rPr>
          <w:rFonts w:hint="eastAsia" w:ascii="黑体" w:eastAsia="黑体"/>
          <w:bCs/>
          <w:sz w:val="28"/>
          <w:szCs w:val="28"/>
        </w:rPr>
        <w:t xml:space="preserve">承诺书</w:t>
      </w:r>
      <w:r>
        <w:rPr>
          <w:rFonts w:ascii="黑体" w:eastAsia="黑体"/>
          <w:bCs/>
          <w:sz w:val="28"/>
          <w:szCs w:val="28"/>
        </w:rPr>
      </w:r>
      <w:r/>
    </w:p>
    <w:p>
      <w:pPr>
        <w:pStyle w:val="972"/>
        <w:ind w:firstLine="480"/>
        <w:spacing w:line="400" w:lineRule="exact"/>
        <w:rPr>
          <w:rFonts w:ascii="宋体" w:hAnsi="宋体"/>
          <w:bCs/>
          <w:color w:val="000000"/>
          <w:sz w:val="24"/>
        </w:rPr>
      </w:pPr>
      <w:r>
        <w:rPr>
          <w:rFonts w:ascii="宋体" w:hAnsi="宋体"/>
          <w:bCs/>
          <w:color w:val="000000"/>
          <w:sz w:val="24"/>
        </w:rPr>
      </w:r>
      <w:r/>
    </w:p>
    <w:p>
      <w:pPr>
        <w:pStyle w:val="972"/>
        <w:spacing w:line="400" w:lineRule="exact"/>
        <w:rPr>
          <w:rFonts w:ascii="宋体" w:hAnsi="宋体"/>
          <w:bCs/>
          <w:color w:val="000000"/>
          <w:sz w:val="24"/>
        </w:rPr>
      </w:pPr>
      <w:r>
        <w:rPr>
          <w:rFonts w:hint="eastAsia" w:ascii="宋体" w:hAnsi="宋体"/>
          <w:bCs/>
          <w:color w:val="000000"/>
          <w:sz w:val="24"/>
          <w:u w:val="single"/>
        </w:rPr>
        <w:t xml:space="preserve">（申请人名称）</w:t>
      </w:r>
      <w:r>
        <w:rPr>
          <w:rFonts w:hint="eastAsia" w:ascii="宋体" w:hAnsi="宋体"/>
          <w:bCs/>
          <w:color w:val="000000"/>
          <w:sz w:val="24"/>
        </w:rPr>
        <w:t xml:space="preserve">在此承诺：</w:t>
      </w:r>
      <w:r>
        <w:rPr>
          <w:rFonts w:ascii="宋体" w:hAnsi="宋体"/>
          <w:bCs/>
          <w:color w:val="000000"/>
          <w:sz w:val="24"/>
        </w:rPr>
      </w:r>
      <w:r/>
    </w:p>
    <w:p>
      <w:pPr>
        <w:pStyle w:val="972"/>
        <w:ind w:firstLine="480"/>
        <w:spacing w:line="400" w:lineRule="exact"/>
        <w:rPr>
          <w:rFonts w:ascii="宋体" w:hAnsi="宋体"/>
          <w:bCs/>
          <w:color w:val="000000"/>
          <w:sz w:val="24"/>
        </w:rPr>
      </w:pPr>
      <w:r>
        <w:rPr>
          <w:rFonts w:ascii="宋体" w:hAnsi="宋体"/>
          <w:bCs/>
          <w:color w:val="000000"/>
          <w:sz w:val="24"/>
        </w:rPr>
      </w:r>
      <w:r/>
    </w:p>
    <w:p>
      <w:pPr>
        <w:pStyle w:val="972"/>
        <w:ind w:firstLine="480"/>
        <w:spacing w:line="400" w:lineRule="exact"/>
        <w:rPr>
          <w:rFonts w:ascii="宋体" w:hAnsi="宋体"/>
          <w:bCs/>
          <w:color w:val="000000"/>
          <w:sz w:val="24"/>
        </w:rPr>
      </w:pPr>
      <w:r>
        <w:rPr>
          <w:rFonts w:hint="eastAsia" w:ascii="宋体" w:hAnsi="宋体"/>
          <w:bCs/>
          <w:color w:val="000000"/>
          <w:sz w:val="24"/>
        </w:rPr>
        <w:t xml:space="preserve">没有下列任一房屋结构改造行为。</w:t>
      </w:r>
      <w:r>
        <w:rPr>
          <w:rFonts w:ascii="宋体" w:hAnsi="宋体"/>
          <w:bCs/>
          <w:color w:val="000000"/>
          <w:sz w:val="24"/>
        </w:rPr>
      </w:r>
      <w:r/>
    </w:p>
    <w:p>
      <w:pPr>
        <w:pStyle w:val="972"/>
        <w:ind w:firstLine="480"/>
        <w:spacing w:line="400" w:lineRule="exact"/>
        <w:rPr>
          <w:rFonts w:ascii="宋体" w:hAnsi="宋体"/>
          <w:bCs/>
          <w:color w:val="000000"/>
          <w:sz w:val="24"/>
        </w:rPr>
      </w:pPr>
      <w:r>
        <w:rPr>
          <w:rFonts w:ascii="宋体" w:hAnsi="宋体"/>
          <w:bCs/>
          <w:color w:val="000000"/>
          <w:sz w:val="24"/>
        </w:rPr>
        <w:t xml:space="preserve">(一)拆除或者部分拆除房屋柱、梁、板、承重墙体的；</w:t>
      </w:r>
      <w:r>
        <w:rPr>
          <w:rFonts w:ascii="宋体" w:hAnsi="宋体"/>
          <w:bCs/>
          <w:color w:val="000000"/>
          <w:sz w:val="24"/>
        </w:rPr>
      </w:r>
      <w:r/>
    </w:p>
    <w:p>
      <w:pPr>
        <w:pStyle w:val="972"/>
        <w:ind w:firstLine="480"/>
        <w:spacing w:line="400" w:lineRule="exact"/>
        <w:rPr>
          <w:rFonts w:ascii="宋体" w:hAnsi="宋体"/>
          <w:bCs/>
          <w:color w:val="000000"/>
          <w:sz w:val="24"/>
        </w:rPr>
      </w:pPr>
      <w:r>
        <w:rPr>
          <w:rFonts w:ascii="宋体" w:hAnsi="宋体"/>
          <w:bCs/>
          <w:color w:val="000000"/>
          <w:sz w:val="24"/>
        </w:rPr>
        <w:t xml:space="preserve">(二)在柱、梁、楼板上开设洞口或者扩大原有洞口尺寸的；</w:t>
      </w:r>
      <w:r>
        <w:rPr>
          <w:rFonts w:ascii="宋体" w:hAnsi="宋体"/>
          <w:bCs/>
          <w:color w:val="000000"/>
          <w:sz w:val="24"/>
        </w:rPr>
      </w:r>
      <w:r/>
    </w:p>
    <w:p>
      <w:pPr>
        <w:pStyle w:val="972"/>
        <w:ind w:firstLine="480"/>
        <w:spacing w:line="400" w:lineRule="exact"/>
        <w:rPr>
          <w:rFonts w:ascii="宋体" w:hAnsi="宋体"/>
          <w:bCs/>
          <w:color w:val="000000"/>
          <w:sz w:val="24"/>
        </w:rPr>
      </w:pPr>
      <w:r>
        <w:rPr>
          <w:rFonts w:ascii="宋体" w:hAnsi="宋体"/>
          <w:bCs/>
          <w:color w:val="000000"/>
          <w:sz w:val="24"/>
        </w:rPr>
        <w:t xml:space="preserve">(三)在承重墙体上增开、扩大门、窗、洞口或者变更位置的；</w:t>
      </w:r>
      <w:r>
        <w:rPr>
          <w:rFonts w:ascii="宋体" w:hAnsi="宋体"/>
          <w:bCs/>
          <w:color w:val="000000"/>
          <w:sz w:val="24"/>
        </w:rPr>
      </w:r>
      <w:r/>
    </w:p>
    <w:p>
      <w:pPr>
        <w:pStyle w:val="972"/>
        <w:ind w:firstLine="480"/>
        <w:spacing w:line="400" w:lineRule="exact"/>
        <w:rPr>
          <w:rFonts w:ascii="宋体" w:hAnsi="宋体"/>
          <w:bCs/>
          <w:color w:val="000000"/>
          <w:sz w:val="24"/>
        </w:rPr>
      </w:pPr>
      <w:r>
        <w:rPr>
          <w:rFonts w:ascii="宋体" w:hAnsi="宋体"/>
          <w:bCs/>
          <w:color w:val="000000"/>
          <w:sz w:val="24"/>
        </w:rPr>
        <w:t xml:space="preserve">(四)增大荷载，超出房屋原设计承载力的；</w:t>
      </w:r>
      <w:r>
        <w:rPr>
          <w:rFonts w:ascii="宋体" w:hAnsi="宋体"/>
          <w:bCs/>
          <w:color w:val="000000"/>
          <w:sz w:val="24"/>
        </w:rPr>
      </w:r>
      <w:r/>
    </w:p>
    <w:p>
      <w:pPr>
        <w:pStyle w:val="972"/>
        <w:ind w:firstLine="480"/>
        <w:spacing w:line="400" w:lineRule="exact"/>
        <w:rPr>
          <w:rFonts w:ascii="宋体" w:hAnsi="宋体"/>
          <w:bCs/>
          <w:color w:val="000000"/>
          <w:sz w:val="24"/>
        </w:rPr>
      </w:pPr>
      <w:r>
        <w:rPr>
          <w:rFonts w:ascii="宋体" w:hAnsi="宋体"/>
          <w:bCs/>
          <w:color w:val="000000"/>
          <w:sz w:val="24"/>
        </w:rPr>
        <w:t xml:space="preserve">(五)在建成房屋挖建地下室或者降低房屋地坪标高的</w:t>
      </w:r>
      <w:r>
        <w:rPr>
          <w:rFonts w:hint="eastAsia" w:ascii="宋体" w:hAnsi="宋体"/>
          <w:bCs/>
          <w:color w:val="000000"/>
          <w:sz w:val="24"/>
        </w:rPr>
        <w:t xml:space="preserve">。</w:t>
      </w:r>
      <w:r>
        <w:rPr>
          <w:rFonts w:ascii="宋体" w:hAnsi="宋体"/>
          <w:bCs/>
          <w:color w:val="000000"/>
          <w:sz w:val="24"/>
        </w:rPr>
      </w:r>
      <w:r/>
    </w:p>
    <w:p>
      <w:pPr>
        <w:pStyle w:val="972"/>
        <w:ind w:firstLine="480"/>
        <w:spacing w:line="400" w:lineRule="exact"/>
        <w:rPr>
          <w:rFonts w:ascii="宋体" w:hAnsi="宋体"/>
          <w:bCs/>
          <w:color w:val="000000"/>
          <w:sz w:val="24"/>
        </w:rPr>
      </w:pPr>
      <w:r>
        <w:rPr>
          <w:rFonts w:hint="eastAsia" w:ascii="宋体" w:hAnsi="宋体"/>
          <w:bCs/>
          <w:color w:val="000000"/>
          <w:sz w:val="24"/>
        </w:rPr>
        <w:t xml:space="preserve">如违背上述承诺，本公司（单位）将承担一切法律责任。</w:t>
      </w:r>
      <w:r>
        <w:rPr>
          <w:rFonts w:ascii="宋体" w:hAnsi="宋体"/>
          <w:bCs/>
          <w:color w:val="000000"/>
          <w:sz w:val="24"/>
        </w:rPr>
      </w:r>
      <w:r/>
    </w:p>
    <w:p>
      <w:pPr>
        <w:pStyle w:val="972"/>
        <w:ind w:firstLine="480"/>
        <w:spacing w:line="400" w:lineRule="exact"/>
        <w:rPr>
          <w:rFonts w:ascii="宋体" w:hAnsi="宋体"/>
          <w:bCs/>
          <w:color w:val="000000"/>
          <w:sz w:val="24"/>
        </w:rPr>
      </w:pPr>
      <w:r>
        <w:rPr>
          <w:rFonts w:ascii="宋体" w:hAnsi="宋体"/>
          <w:bCs/>
          <w:color w:val="000000"/>
          <w:sz w:val="24"/>
        </w:rPr>
      </w:r>
      <w:r/>
    </w:p>
    <w:p>
      <w:pPr>
        <w:pStyle w:val="972"/>
        <w:ind w:firstLine="480"/>
        <w:spacing w:line="400" w:lineRule="exact"/>
        <w:rPr>
          <w:rFonts w:hint="eastAsia" w:ascii="宋体" w:hAnsi="宋体"/>
          <w:bCs/>
          <w:color w:val="000000"/>
          <w:sz w:val="24"/>
        </w:rPr>
      </w:pPr>
      <w:r>
        <w:rPr>
          <w:rFonts w:hint="eastAsia" w:ascii="宋体" w:hAnsi="宋体"/>
          <w:bCs/>
          <w:color w:val="000000"/>
          <w:sz w:val="24"/>
        </w:rPr>
      </w:r>
      <w:r/>
    </w:p>
    <w:p>
      <w:pPr>
        <w:pStyle w:val="972"/>
        <w:ind w:firstLine="480"/>
        <w:jc w:val="right"/>
        <w:spacing w:line="400" w:lineRule="exact"/>
        <w:rPr>
          <w:rFonts w:ascii="宋体" w:hAnsi="宋体"/>
          <w:bCs/>
          <w:color w:val="000000"/>
          <w:sz w:val="24"/>
        </w:rPr>
      </w:pPr>
      <w:r>
        <w:rPr>
          <w:rFonts w:ascii="宋体" w:hAnsi="宋体"/>
          <w:bCs/>
          <w:color w:val="000000"/>
          <w:sz w:val="24"/>
        </w:rPr>
      </w:r>
      <w:r/>
    </w:p>
    <w:p>
      <w:pPr>
        <w:pStyle w:val="972"/>
        <w:ind w:firstLine="480"/>
        <w:jc w:val="right"/>
        <w:spacing w:line="400" w:lineRule="exact"/>
        <w:rPr>
          <w:rFonts w:ascii="宋体" w:hAnsi="宋体"/>
          <w:bCs/>
          <w:color w:val="000000"/>
          <w:sz w:val="24"/>
        </w:rPr>
      </w:pPr>
      <w:r>
        <w:rPr>
          <w:rFonts w:hint="eastAsia" w:ascii="宋体" w:hAnsi="宋体"/>
          <w:bCs/>
          <w:color w:val="000000"/>
          <w:sz w:val="24"/>
        </w:rPr>
        <w:t xml:space="preserve">申请人（电子签章）：</w:t>
      </w:r>
      <w:r>
        <w:rPr>
          <w:rFonts w:ascii="宋体" w:hAnsi="宋体"/>
          <w:bCs/>
          <w:color w:val="000000"/>
          <w:sz w:val="24"/>
        </w:rPr>
      </w:r>
      <w:r/>
    </w:p>
    <w:p>
      <w:pPr>
        <w:pStyle w:val="972"/>
        <w:ind w:firstLine="480"/>
        <w:jc w:val="right"/>
        <w:spacing w:line="400" w:lineRule="exact"/>
        <w:rPr>
          <w:rFonts w:ascii="宋体" w:hAnsi="宋体"/>
          <w:bCs/>
          <w:color w:val="000000"/>
          <w:sz w:val="24"/>
        </w:rPr>
      </w:pPr>
      <w:r>
        <w:rPr>
          <w:rFonts w:ascii="宋体" w:hAnsi="宋体"/>
          <w:bCs/>
          <w:color w:val="000000"/>
          <w:sz w:val="24"/>
        </w:rPr>
      </w:r>
      <w:r/>
    </w:p>
    <w:p>
      <w:pPr>
        <w:pStyle w:val="972"/>
        <w:ind w:firstLine="480"/>
        <w:jc w:val="right"/>
        <w:spacing w:line="400" w:lineRule="exact"/>
        <w:rPr>
          <w:rFonts w:ascii="宋体" w:hAnsi="宋体"/>
          <w:bCs/>
          <w:color w:val="000000"/>
          <w:sz w:val="24"/>
        </w:rPr>
      </w:pPr>
      <w:r>
        <w:rPr>
          <w:rFonts w:hint="eastAsia" w:ascii="宋体" w:hAnsi="宋体"/>
          <w:bCs/>
          <w:color w:val="000000"/>
          <w:sz w:val="24"/>
        </w:rPr>
        <w:t xml:space="preserve">日期：     年    月    日</w:t>
      </w:r>
      <w:r>
        <w:rPr>
          <w:rFonts w:ascii="宋体" w:hAnsi="宋体"/>
          <w:bCs/>
          <w:color w:val="000000"/>
          <w:sz w:val="24"/>
        </w:rPr>
      </w:r>
      <w:r/>
    </w:p>
    <w:p>
      <w:pPr>
        <w:pStyle w:val="984"/>
        <w:ind w:left="0" w:right="1470"/>
        <w:rPr>
          <w:rFonts w:ascii="黑体" w:hAnsi="宋体" w:eastAsia="黑体"/>
          <w:bCs/>
          <w:color w:val="000000"/>
          <w:sz w:val="28"/>
          <w:szCs w:val="28"/>
        </w:rPr>
      </w:pPr>
      <w:r>
        <w:br w:type="page" w:clear="all"/>
      </w:r>
      <w:r>
        <w:rPr>
          <w:rFonts w:hint="eastAsia" w:ascii="黑体" w:hAnsi="宋体" w:eastAsia="黑体"/>
          <w:bCs/>
          <w:color w:val="000000"/>
          <w:sz w:val="28"/>
          <w:szCs w:val="28"/>
        </w:rPr>
        <w:t xml:space="preserve">（三）符合条件</w:t>
      </w:r>
      <w:r>
        <w:rPr>
          <w:rFonts w:ascii="黑体" w:hAnsi="宋体" w:eastAsia="黑体"/>
          <w:bCs/>
          <w:color w:val="000000"/>
          <w:sz w:val="28"/>
          <w:szCs w:val="28"/>
        </w:rPr>
      </w:r>
      <w:r/>
    </w:p>
    <w:p>
      <w:pPr>
        <w:pStyle w:val="972"/>
        <w:spacing w:line="360" w:lineRule="auto"/>
        <w:rPr>
          <w:rFonts w:ascii="宋体"/>
          <w:b/>
          <w:bCs/>
          <w:color w:val="000000"/>
          <w:sz w:val="24"/>
          <w:szCs w:val="24"/>
        </w:rPr>
      </w:pP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、申请函（格式）：</w:t>
      </w:r>
      <w:r>
        <w:rPr>
          <w:rFonts w:ascii="宋体"/>
          <w:b/>
          <w:bCs/>
          <w:color w:val="000000"/>
          <w:sz w:val="24"/>
          <w:szCs w:val="24"/>
        </w:rPr>
      </w:r>
      <w:r/>
    </w:p>
    <w:p>
      <w:pPr>
        <w:pStyle w:val="972"/>
        <w:jc w:val="center"/>
        <w:spacing w:before="156" w:after="156" w:line="360" w:lineRule="auto"/>
        <w:rPr>
          <w:rFonts w:hint="eastAsia" w:ascii="黑体" w:eastAsia="黑体"/>
          <w:bCs/>
          <w:color w:val="000000"/>
          <w:sz w:val="28"/>
          <w:szCs w:val="28"/>
        </w:rPr>
      </w:pPr>
      <w:r>
        <w:rPr>
          <w:rFonts w:hint="eastAsia" w:ascii="黑体" w:eastAsia="黑体"/>
          <w:bCs/>
          <w:color w:val="000000"/>
          <w:sz w:val="28"/>
          <w:szCs w:val="28"/>
        </w:rPr>
        <w:t xml:space="preserve">申请函</w:t>
      </w:r>
      <w:r>
        <w:rPr>
          <w:rFonts w:hint="eastAsia" w:ascii="黑体" w:eastAsia="黑体"/>
          <w:bCs/>
          <w:color w:val="000000"/>
          <w:sz w:val="28"/>
          <w:szCs w:val="28"/>
        </w:rPr>
      </w:r>
      <w:r/>
    </w:p>
    <w:p>
      <w:pPr>
        <w:pStyle w:val="972"/>
        <w:spacing w:line="360" w:lineRule="auto"/>
        <w:rPr>
          <w:rFonts w:hint="eastAsia" w:ascii="宋体" w:hAnsi="宋体"/>
          <w:bCs/>
          <w:color w:val="000000"/>
          <w:sz w:val="24"/>
          <w:lang w:val="zh-CN"/>
        </w:rPr>
      </w:pPr>
      <w:r>
        <w:rPr>
          <w:rFonts w:hint="eastAsia" w:ascii="宋体" w:hAnsi="宋体"/>
          <w:bCs/>
          <w:color w:val="000000"/>
          <w:sz w:val="24"/>
          <w:lang w:val="zh-CN"/>
        </w:rPr>
        <w:t xml:space="preserve">致宜兴市残疾人联合会：</w:t>
      </w:r>
      <w:r>
        <w:rPr>
          <w:rFonts w:hint="eastAsia" w:ascii="宋体" w:hAnsi="宋体"/>
          <w:bCs/>
          <w:color w:val="000000"/>
          <w:sz w:val="24"/>
          <w:lang w:val="zh-CN"/>
        </w:rPr>
      </w:r>
      <w:r/>
    </w:p>
    <w:p>
      <w:pPr>
        <w:pStyle w:val="972"/>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我方收到本征集文件，经仔细阅读和研究，我方决定</w:t>
      </w:r>
      <w:r>
        <w:rPr>
          <w:rFonts w:hint="eastAsia" w:ascii="宋体" w:hAnsi="宋体"/>
          <w:bCs/>
          <w:color w:val="000000"/>
          <w:sz w:val="24"/>
          <w:szCs w:val="24"/>
        </w:rPr>
        <w:t xml:space="preserve">参加此项目的征集活动</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我方愿意按照征集文件的一切要求，</w:t>
      </w:r>
      <w:r>
        <w:rPr>
          <w:rFonts w:hint="eastAsia" w:ascii="宋体" w:hAnsi="宋体"/>
          <w:bCs/>
          <w:color w:val="000000"/>
          <w:sz w:val="24"/>
          <w:szCs w:val="24"/>
        </w:rPr>
        <w:t xml:space="preserve">提供本项目的报价，综合报价见《开标一览表》</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我方愿意提供征集文件中要求的文件、资料，并已</w:t>
      </w:r>
      <w:r>
        <w:rPr>
          <w:rFonts w:hint="eastAsia" w:ascii="宋体" w:hAnsi="宋体"/>
          <w:bCs/>
          <w:color w:val="000000"/>
          <w:sz w:val="24"/>
          <w:lang w:val="zh-CN"/>
        </w:rPr>
        <w:t xml:space="preserve">对照服务要求填写了《项目技术要求和有关说明》。</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我方同意按征集文件中的规定，本申请文件的有效期为提交申请文件截止之日起的60天（含提交当日）。在特殊情况下，可与贵方协商延长申请文件的有效期。</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如果我方的申请文件被接受，我方将履行申请文件中规定的每一项要求，按期、按质、按量、按地点，</w:t>
      </w:r>
      <w:r>
        <w:rPr>
          <w:rFonts w:hint="eastAsia" w:ascii="宋体" w:hAnsi="宋体"/>
          <w:bCs/>
          <w:color w:val="000000"/>
          <w:sz w:val="24"/>
          <w:szCs w:val="24"/>
        </w:rPr>
        <w:t xml:space="preserve">完成服务任务</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我方愿意根据贵方及评审委员会的要求，提供申请文件中所有材料的原件及相关证明性资料。</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我方认为征集人有权确定入围供应商。</w:t>
      </w:r>
      <w:r>
        <w:rPr>
          <w:rFonts w:hint="eastAsia" w:ascii="宋体" w:hAnsi="宋体"/>
          <w:bCs/>
          <w:color w:val="000000"/>
          <w:sz w:val="24"/>
          <w:szCs w:val="24"/>
          <w:lang w:val="zh-CN"/>
        </w:rPr>
        <w:t xml:space="preserve">除因不可抗力或征集文件认可的情形以外，我方绝不放弃入围资格</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w:t>
      </w:r>
      <w:r>
        <w:rPr>
          <w:rFonts w:hint="eastAsia" w:ascii="宋体" w:hAnsi="宋体" w:cs="宋体"/>
          <w:color w:val="000000"/>
          <w:sz w:val="24"/>
          <w:lang w:val="zh-CN"/>
        </w:rPr>
        <w:t xml:space="preserve">《中华人民共和国民法典》</w:t>
      </w:r>
      <w:r>
        <w:rPr>
          <w:rFonts w:hint="eastAsia" w:ascii="宋体" w:hAnsi="宋体"/>
          <w:bCs/>
          <w:color w:val="000000"/>
          <w:sz w:val="24"/>
          <w:lang w:val="zh-CN"/>
        </w:rPr>
        <w:t xml:space="preserve">和合同条款履行自己的全部责任。</w:t>
      </w:r>
      <w:r>
        <w:rPr>
          <w:rFonts w:hint="eastAsia" w:ascii="宋体" w:hAnsi="宋体"/>
          <w:bCs/>
          <w:color w:val="000000"/>
          <w:sz w:val="24"/>
          <w:lang w:val="zh-CN"/>
        </w:rPr>
      </w:r>
      <w:r/>
    </w:p>
    <w:p>
      <w:pPr>
        <w:pStyle w:val="972"/>
        <w:numPr>
          <w:ilvl w:val="0"/>
          <w:numId w:val="17"/>
        </w:numPr>
        <w:spacing w:line="360" w:lineRule="auto"/>
        <w:tabs>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我方愿意按征集文件的规定上传申请文件。如我方在申请文件的提交截止期后撤回申请及入围后拒绝遵守响应承诺或拒绝在规定的时间内与采购人签订、履约合同，则接受政府采购监督管理部门的处理。</w:t>
      </w:r>
      <w:r>
        <w:rPr>
          <w:rFonts w:ascii="宋体"/>
          <w:bCs/>
          <w:color w:val="000000"/>
          <w:sz w:val="24"/>
          <w:szCs w:val="24"/>
        </w:rPr>
      </w:r>
      <w:r/>
    </w:p>
    <w:p>
      <w:pPr>
        <w:pStyle w:val="972"/>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如果我方第二阶段被确定为成交供应商，我方如无不可抗力，又未履行征集文件、申请文件和合同条款的，一经查实，我方愿意赔偿由此而造成的一切损失，并同意接受按征集文件的相关要求对我方进行的处理。</w:t>
      </w:r>
      <w:r>
        <w:rPr>
          <w:rFonts w:ascii="宋体"/>
          <w:bCs/>
          <w:color w:val="000000"/>
          <w:sz w:val="24"/>
          <w:szCs w:val="24"/>
        </w:rPr>
      </w:r>
      <w:r/>
    </w:p>
    <w:p>
      <w:pPr>
        <w:pStyle w:val="972"/>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rPr>
          <w:rFonts w:ascii="宋体"/>
          <w:bCs/>
          <w:color w:val="000000"/>
          <w:sz w:val="24"/>
          <w:szCs w:val="24"/>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关联单位情况说明：</w:t>
      </w:r>
      <w:r>
        <w:rPr>
          <w:rFonts w:hint="eastAsia"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972"/>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rPr>
                <w:rFonts w:hint="eastAsia" w:ascii="宋体" w:hAnsi="宋体"/>
                <w:bCs/>
                <w:color w:val="000000"/>
                <w:sz w:val="24"/>
                <w:lang w:val="zh-CN"/>
              </w:rPr>
            </w:r>
            <w:r/>
          </w:p>
        </w:tc>
        <w:tc>
          <w:tcPr>
            <w:tcW w:w="4680" w:type="dxa"/>
            <w:vAlign w:val="center"/>
            <w:textDirection w:val="lrTb"/>
            <w:noWrap w:val="false"/>
          </w:tcPr>
          <w:p>
            <w:pPr>
              <w:pStyle w:val="972"/>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rHeight w:val="663"/>
        </w:trPr>
        <w:tc>
          <w:tcPr>
            <w:tcW w:w="4707" w:type="dxa"/>
            <w:vAlign w:val="center"/>
            <w:textDirection w:val="lrTb"/>
            <w:noWrap w:val="false"/>
          </w:tcPr>
          <w:p>
            <w:pPr>
              <w:pStyle w:val="972"/>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rPr>
                <w:rFonts w:hint="eastAsia" w:ascii="宋体" w:hAnsi="宋体"/>
                <w:bCs/>
                <w:color w:val="000000"/>
                <w:sz w:val="24"/>
                <w:lang w:val="zh-CN"/>
              </w:rPr>
            </w:r>
            <w:r/>
          </w:p>
        </w:tc>
        <w:tc>
          <w:tcPr>
            <w:tcW w:w="4680" w:type="dxa"/>
            <w:vAlign w:val="center"/>
            <w:textDirection w:val="lrTb"/>
            <w:noWrap w:val="false"/>
          </w:tcPr>
          <w:p>
            <w:pPr>
              <w:pStyle w:val="972"/>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pStyle w:val="972"/>
        <w:ind w:left="480"/>
        <w:spacing w:line="360" w:lineRule="auto"/>
        <w:rPr>
          <w:rFonts w:hint="eastAsia" w:ascii="宋体" w:hAnsi="宋体"/>
          <w:bCs/>
          <w:color w:val="000000"/>
          <w:sz w:val="24"/>
          <w:lang w:val="zh-CN"/>
        </w:rPr>
      </w:pPr>
      <w:r>
        <w:rPr>
          <w:rFonts w:hint="eastAsia" w:ascii="宋体" w:hAnsi="宋体"/>
          <w:bCs/>
          <w:color w:val="000000"/>
          <w:sz w:val="24"/>
          <w:lang w:val="zh-CN"/>
        </w:rPr>
        <w:t xml:space="preserve">注：不填视为无。</w:t>
      </w:r>
      <w:r>
        <w:rPr>
          <w:rFonts w:hint="eastAsia" w:ascii="宋体" w:hAnsi="宋体"/>
          <w:bCs/>
          <w:color w:val="000000"/>
          <w:sz w:val="24"/>
          <w:lang w:val="zh-CN"/>
        </w:rPr>
      </w:r>
      <w:r/>
    </w:p>
    <w:p>
      <w:pPr>
        <w:pStyle w:val="972"/>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与本征集有关的一切正式往来函电，请联系：</w:t>
      </w:r>
      <w:r>
        <w:rPr>
          <w:rFonts w:hint="eastAsia"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972"/>
              <w:jc w:val="center"/>
              <w:spacing w:line="360" w:lineRule="auto"/>
              <w:rPr>
                <w:rFonts w:ascii="宋体" w:hAnsi="宋体"/>
                <w:bCs/>
                <w:color w:val="000000"/>
                <w:sz w:val="24"/>
                <w:lang w:val="zh-CN"/>
              </w:rPr>
            </w:pPr>
            <w:r>
              <w:rPr>
                <w:rFonts w:hint="eastAsia" w:ascii="宋体" w:hAnsi="宋体"/>
                <w:bCs/>
                <w:color w:val="000000"/>
                <w:sz w:val="24"/>
                <w:lang w:val="zh-CN"/>
              </w:rPr>
              <w:t xml:space="preserve">地址</w:t>
            </w:r>
            <w:r>
              <w:rPr>
                <w:rFonts w:ascii="宋体" w:hAnsi="宋体"/>
                <w:bCs/>
                <w:color w:val="000000"/>
                <w:sz w:val="24"/>
                <w:lang w:val="zh-CN"/>
              </w:rPr>
            </w:r>
            <w:r/>
          </w:p>
        </w:tc>
        <w:tc>
          <w:tcPr>
            <w:tcW w:w="2823"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972"/>
              <w:jc w:val="center"/>
              <w:spacing w:line="360" w:lineRule="auto"/>
              <w:rPr>
                <w:rFonts w:ascii="宋体" w:hAnsi="宋体"/>
                <w:bCs/>
                <w:color w:val="000000"/>
                <w:sz w:val="24"/>
                <w:lang w:val="zh-CN"/>
              </w:rPr>
            </w:pPr>
            <w:r>
              <w:rPr>
                <w:rFonts w:hint="eastAsia" w:ascii="宋体" w:hAnsi="宋体"/>
                <w:bCs/>
                <w:color w:val="000000"/>
                <w:sz w:val="24"/>
                <w:lang w:val="zh-CN"/>
              </w:rPr>
              <w:t xml:space="preserve">邮编</w:t>
            </w:r>
            <w:r>
              <w:rPr>
                <w:rFonts w:ascii="宋体" w:hAnsi="宋体"/>
                <w:bCs/>
                <w:color w:val="000000"/>
                <w:sz w:val="24"/>
                <w:lang w:val="zh-CN"/>
              </w:rPr>
            </w:r>
            <w:r/>
          </w:p>
        </w:tc>
        <w:tc>
          <w:tcPr>
            <w:tcW w:w="3675"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传真</w:t>
            </w:r>
            <w:r>
              <w:rPr>
                <w:rFonts w:hint="eastAsia" w:ascii="宋体" w:hAnsi="宋体"/>
                <w:bCs/>
                <w:color w:val="000000"/>
                <w:sz w:val="24"/>
                <w:lang w:val="zh-CN"/>
              </w:rPr>
            </w:r>
            <w:r/>
          </w:p>
        </w:tc>
        <w:tc>
          <w:tcPr>
            <w:tcW w:w="2823"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办公电话</w:t>
            </w:r>
            <w:r>
              <w:rPr>
                <w:rFonts w:hint="eastAsia" w:ascii="宋体" w:hAnsi="宋体"/>
                <w:bCs/>
                <w:color w:val="000000"/>
                <w:sz w:val="24"/>
                <w:lang w:val="zh-CN"/>
              </w:rPr>
            </w:r>
            <w:r/>
          </w:p>
        </w:tc>
        <w:tc>
          <w:tcPr>
            <w:tcW w:w="3675"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972"/>
              <w:jc w:val="center"/>
              <w:spacing w:line="360" w:lineRule="auto"/>
              <w:rPr>
                <w:rFonts w:hint="eastAsia" w:ascii="宋体" w:hAnsi="宋体"/>
                <w:bCs/>
                <w:color w:val="000000"/>
                <w:sz w:val="24"/>
              </w:rPr>
            </w:pPr>
            <w:r>
              <w:rPr>
                <w:rFonts w:hint="eastAsia" w:ascii="宋体" w:hAnsi="宋体"/>
                <w:bCs/>
                <w:color w:val="000000"/>
                <w:sz w:val="24"/>
              </w:rPr>
              <w:t xml:space="preserve">法定代表人</w:t>
            </w:r>
            <w:r>
              <w:rPr>
                <w:rFonts w:hint="eastAsia" w:ascii="宋体" w:hAnsi="宋体"/>
                <w:bCs/>
                <w:color w:val="000000"/>
                <w:sz w:val="24"/>
              </w:rPr>
            </w:r>
            <w:r/>
          </w:p>
        </w:tc>
        <w:tc>
          <w:tcPr>
            <w:tcW w:w="2823"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rPr>
                <w:rFonts w:hint="eastAsia" w:ascii="宋体" w:hAnsi="宋体"/>
                <w:bCs/>
                <w:color w:val="000000"/>
                <w:sz w:val="24"/>
                <w:lang w:val="zh-CN"/>
              </w:rPr>
            </w:r>
            <w:r/>
          </w:p>
        </w:tc>
        <w:tc>
          <w:tcPr>
            <w:tcW w:w="3675"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联系人</w:t>
            </w:r>
            <w:r>
              <w:rPr>
                <w:rFonts w:hint="eastAsia" w:ascii="宋体" w:hAnsi="宋体"/>
                <w:bCs/>
                <w:color w:val="000000"/>
                <w:sz w:val="24"/>
                <w:lang w:val="zh-CN"/>
              </w:rPr>
            </w:r>
            <w:r/>
          </w:p>
        </w:tc>
        <w:tc>
          <w:tcPr>
            <w:tcW w:w="2823"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rPr>
                <w:rFonts w:hint="eastAsia" w:ascii="宋体" w:hAnsi="宋体"/>
                <w:bCs/>
                <w:color w:val="000000"/>
                <w:sz w:val="24"/>
                <w:lang w:val="zh-CN"/>
              </w:rPr>
            </w:r>
            <w:r/>
          </w:p>
        </w:tc>
        <w:tc>
          <w:tcPr>
            <w:tcW w:w="3675"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开户名称</w:t>
            </w:r>
            <w:r>
              <w:rPr>
                <w:rFonts w:hint="eastAsia" w:ascii="宋体" w:hAnsi="宋体"/>
                <w:bCs/>
                <w:color w:val="000000"/>
                <w:sz w:val="24"/>
                <w:lang w:val="zh-CN"/>
              </w:rPr>
            </w:r>
            <w:r/>
          </w:p>
        </w:tc>
        <w:tc>
          <w:tcPr>
            <w:gridSpan w:val="3"/>
            <w:tcW w:w="7750"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开户银行</w:t>
            </w:r>
            <w:r>
              <w:rPr>
                <w:rFonts w:hint="eastAsia" w:ascii="宋体" w:hAnsi="宋体"/>
                <w:bCs/>
                <w:color w:val="000000"/>
                <w:sz w:val="24"/>
                <w:lang w:val="zh-CN"/>
              </w:rPr>
            </w:r>
            <w:r/>
          </w:p>
        </w:tc>
        <w:tc>
          <w:tcPr>
            <w:tcW w:w="2823"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开户账号</w:t>
            </w:r>
            <w:r>
              <w:rPr>
                <w:rFonts w:hint="eastAsia" w:ascii="宋体" w:hAnsi="宋体"/>
                <w:bCs/>
                <w:color w:val="000000"/>
                <w:sz w:val="24"/>
                <w:lang w:val="zh-CN"/>
              </w:rPr>
            </w:r>
            <w:r/>
          </w:p>
        </w:tc>
        <w:tc>
          <w:tcPr>
            <w:tcW w:w="3675" w:type="dxa"/>
            <w:vAlign w:val="center"/>
            <w:textDirection w:val="lrTb"/>
            <w:noWrap w:val="false"/>
          </w:tcPr>
          <w:p>
            <w:pPr>
              <w:pStyle w:val="972"/>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pStyle w:val="972"/>
        <w:jc w:val="center"/>
        <w:rPr>
          <w:rFonts w:hint="eastAsia" w:ascii="宋体" w:hAnsi="宋体"/>
          <w:color w:val="000000"/>
          <w:sz w:val="28"/>
          <w:szCs w:val="28"/>
        </w:rPr>
      </w:pPr>
      <w:r>
        <w:rPr>
          <w:rFonts w:hint="eastAsia" w:ascii="宋体" w:hAnsi="宋体"/>
          <w:color w:val="000000"/>
          <w:sz w:val="28"/>
          <w:szCs w:val="28"/>
        </w:rPr>
      </w:r>
      <w:r/>
    </w:p>
    <w:p>
      <w:pPr>
        <w:pStyle w:val="972"/>
        <w:jc w:val="center"/>
        <w:rPr>
          <w:rFonts w:hint="eastAsia" w:ascii="宋体" w:hAnsi="宋体"/>
          <w:color w:val="000000"/>
          <w:sz w:val="28"/>
          <w:szCs w:val="28"/>
        </w:rPr>
      </w:pPr>
      <w:r>
        <w:rPr>
          <w:rFonts w:hint="eastAsia" w:ascii="宋体" w:hAnsi="宋体"/>
          <w:color w:val="000000"/>
          <w:sz w:val="28"/>
          <w:szCs w:val="28"/>
        </w:rPr>
      </w:r>
      <w:r/>
    </w:p>
    <w:p>
      <w:pPr>
        <w:pStyle w:val="972"/>
        <w:jc w:val="center"/>
        <w:spacing w:line="360" w:lineRule="auto"/>
        <w:rPr>
          <w:rFonts w:hint="eastAsia" w:ascii="宋体" w:hAnsi="宋体"/>
          <w:bCs/>
          <w:color w:val="000000"/>
          <w:sz w:val="24"/>
          <w:lang w:val="zh-CN"/>
        </w:rPr>
      </w:pPr>
      <w:r>
        <w:rPr>
          <w:rFonts w:hint="eastAsia" w:ascii="宋体" w:hAnsi="宋体"/>
          <w:bCs/>
          <w:color w:val="000000"/>
          <w:sz w:val="24"/>
        </w:rPr>
        <w:t xml:space="preserve">                            申请人（电子签章）：</w:t>
      </w:r>
      <w:r>
        <w:rPr>
          <w:rFonts w:hint="eastAsia" w:ascii="宋体" w:hAnsi="宋体"/>
          <w:bCs/>
          <w:color w:val="000000"/>
          <w:sz w:val="24"/>
          <w:lang w:val="zh-CN"/>
        </w:rPr>
      </w:r>
      <w:r/>
    </w:p>
    <w:p>
      <w:pPr>
        <w:pStyle w:val="988"/>
        <w:ind w:firstLine="480"/>
        <w:rPr>
          <w:rFonts w:hint="eastAsia" w:ascii="黑体" w:hAnsi="宋体" w:eastAsia="黑体"/>
          <w:bCs/>
          <w:color w:val="000000"/>
          <w:sz w:val="24"/>
          <w:szCs w:val="24"/>
          <w:lang w:val="zh-CN"/>
        </w:rPr>
      </w:pPr>
      <w:r>
        <w:rPr>
          <w:rFonts w:ascii="黑体" w:hAnsi="宋体" w:eastAsia="黑体"/>
          <w:bCs/>
          <w:color w:val="000000"/>
          <w:sz w:val="24"/>
          <w:szCs w:val="24"/>
        </w:rPr>
        <w:br w:type="page" w:clear="all"/>
      </w: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zh-CN"/>
        </w:rPr>
        <w:t xml:space="preserve">项目技术要求和有关说明</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val="zh-CN"/>
        </w:rPr>
      </w:r>
      <w:r/>
    </w:p>
    <w:p>
      <w:pPr>
        <w:pStyle w:val="972"/>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 项目技术要求和有关说明</w:t>
      </w:r>
      <w:r>
        <w:rPr>
          <w:rFonts w:hint="eastAsia" w:ascii="黑体" w:hAnsi="黑体" w:eastAsia="黑体"/>
          <w:color w:val="000000"/>
          <w:sz w:val="28"/>
          <w:szCs w:val="21"/>
          <w:lang w:val="zh-CN"/>
        </w:rPr>
      </w:r>
      <w:r/>
    </w:p>
    <w:p>
      <w:pPr>
        <w:pStyle w:val="972"/>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sz w:val="24"/>
          <w:szCs w:val="24"/>
        </w:rPr>
        <w:t xml:space="preserve">2024-2025年度宜兴市残疾儿童基本康复训练服务定点机构项目</w:t>
      </w:r>
      <w:r>
        <w:rPr>
          <w:rFonts w:hint="eastAsia" w:ascii="宋体" w:hAnsi="宋体"/>
          <w:color w:val="000000"/>
          <w:sz w:val="24"/>
          <w:szCs w:val="24"/>
        </w:rPr>
      </w:r>
      <w:r/>
    </w:p>
    <w:p>
      <w:pPr>
        <w:pStyle w:val="972"/>
        <w:spacing w:after="156"/>
        <w:rPr>
          <w:rFonts w:hint="eastAsia" w:ascii="宋体" w:hAnsi="宋体"/>
          <w:color w:val="000000"/>
          <w:sz w:val="24"/>
          <w:szCs w:val="21"/>
          <w:lang w:val="zh-CN"/>
        </w:rPr>
      </w:pPr>
      <w:r>
        <w:rPr>
          <w:rFonts w:hint="eastAsia" w:ascii="宋体" w:hAnsi="宋体"/>
          <w:color w:val="000000"/>
          <w:sz w:val="24"/>
          <w:szCs w:val="24"/>
        </w:rPr>
        <w:t xml:space="preserve">项目编号：JSZC-320282-JZCG-G2023-0006</w:t>
      </w:r>
      <w:r>
        <w:rPr>
          <w:rFonts w:hint="eastAsia"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97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序号</w:t>
            </w:r>
            <w:r>
              <w:rPr>
                <w:rFonts w:hint="eastAsia" w:ascii="宋体" w:hAnsi="宋体"/>
                <w:color w:val="000000"/>
                <w:sz w:val="24"/>
                <w:szCs w:val="21"/>
                <w:lang w:val="zh-CN"/>
              </w:rPr>
            </w:r>
            <w:r/>
          </w:p>
        </w:tc>
        <w:tc>
          <w:tcPr>
            <w:tcW w:w="1973" w:type="dxa"/>
            <w:vAlign w:val="center"/>
            <w:textDirection w:val="lrTb"/>
            <w:noWrap w:val="false"/>
          </w:tcPr>
          <w:p>
            <w:pPr>
              <w:pStyle w:val="97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w:t>
            </w:r>
            <w:r>
              <w:rPr>
                <w:rFonts w:hint="eastAsia" w:ascii="宋体" w:hAnsi="宋体"/>
                <w:color w:val="000000"/>
                <w:sz w:val="24"/>
                <w:szCs w:val="21"/>
                <w:lang w:val="zh-CN"/>
              </w:rPr>
            </w:r>
            <w:r/>
          </w:p>
        </w:tc>
        <w:tc>
          <w:tcPr>
            <w:tcW w:w="2315" w:type="dxa"/>
            <w:vAlign w:val="center"/>
            <w:textDirection w:val="lrTb"/>
            <w:noWrap w:val="false"/>
          </w:tcPr>
          <w:p>
            <w:pPr>
              <w:pStyle w:val="97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采购内容</w:t>
            </w:r>
            <w:r>
              <w:rPr>
                <w:rFonts w:hint="eastAsia" w:ascii="宋体" w:hAnsi="宋体"/>
                <w:color w:val="000000"/>
                <w:sz w:val="24"/>
                <w:szCs w:val="21"/>
                <w:lang w:val="zh-CN"/>
              </w:rPr>
            </w:r>
            <w:r/>
          </w:p>
        </w:tc>
        <w:tc>
          <w:tcPr>
            <w:tcW w:w="2327" w:type="dxa"/>
            <w:vAlign w:val="center"/>
            <w:textDirection w:val="lrTb"/>
            <w:noWrap w:val="false"/>
          </w:tcPr>
          <w:p>
            <w:pPr>
              <w:pStyle w:val="97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投标内容</w:t>
            </w:r>
            <w:r>
              <w:rPr>
                <w:rFonts w:hint="eastAsia" w:ascii="宋体" w:hAnsi="宋体"/>
                <w:color w:val="000000"/>
                <w:sz w:val="24"/>
                <w:szCs w:val="21"/>
                <w:lang w:val="zh-CN"/>
              </w:rPr>
            </w:r>
            <w:r/>
          </w:p>
        </w:tc>
        <w:tc>
          <w:tcPr>
            <w:tcW w:w="1969" w:type="dxa"/>
            <w:vAlign w:val="center"/>
            <w:textDirection w:val="lrTb"/>
            <w:noWrap w:val="false"/>
          </w:tcPr>
          <w:p>
            <w:pPr>
              <w:pStyle w:val="97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正偏离/负偏离</w:t>
            </w: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97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bl>
    <w:p>
      <w:pPr>
        <w:pStyle w:val="97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972"/>
        <w:rPr>
          <w:rFonts w:hint="eastAsia" w:ascii="宋体" w:hAnsi="宋体"/>
          <w:bCs/>
          <w:color w:val="000000"/>
          <w:sz w:val="24"/>
        </w:rPr>
      </w:pPr>
      <w:r>
        <w:rPr>
          <w:rFonts w:hint="eastAsia" w:ascii="宋体" w:hAnsi="宋体"/>
          <w:bCs/>
          <w:color w:val="000000"/>
          <w:sz w:val="24"/>
        </w:rPr>
        <w:t xml:space="preserve">                                          申请人（电子签章）：</w:t>
      </w:r>
      <w:r>
        <w:rPr>
          <w:rFonts w:hint="eastAsia" w:ascii="宋体" w:hAnsi="宋体"/>
          <w:bCs/>
          <w:color w:val="000000"/>
          <w:sz w:val="24"/>
        </w:rPr>
      </w:r>
      <w:r/>
    </w:p>
    <w:p>
      <w:pPr>
        <w:pStyle w:val="97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972"/>
        <w:ind w:left="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注：供应商应对照征集文件“第三章 项目技术要求和有关说明”的相关要求，将自身申请的偏离情况（与征集文件要求不一致的地方）详细填入上表，并注明“正偏离/负偏离”；若未填写上表，视为完全响应；</w:t>
      </w:r>
      <w:r>
        <w:rPr>
          <w:rFonts w:hint="eastAsia" w:ascii="宋体" w:hAnsi="宋体"/>
          <w:bCs/>
          <w:color w:val="000000"/>
          <w:szCs w:val="21"/>
          <w:lang w:val="zh-CN"/>
        </w:rPr>
      </w:r>
      <w:r/>
    </w:p>
    <w:p>
      <w:pPr>
        <w:pStyle w:val="97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97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972"/>
        <w:jc w:val="left"/>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988"/>
        <w:rPr>
          <w:rFonts w:hint="eastAsia" w:ascii="宋体" w:hAnsi="宋体"/>
          <w:color w:val="000000"/>
          <w:sz w:val="24"/>
          <w:szCs w:val="21"/>
          <w:lang w:val="zh-CN"/>
        </w:rPr>
      </w:pPr>
      <w:r>
        <w:rPr>
          <w:rFonts w:hint="eastAsia" w:ascii="宋体" w:hAnsi="宋体"/>
          <w:color w:val="000000"/>
          <w:sz w:val="24"/>
          <w:szCs w:val="21"/>
          <w:lang w:val="zh-CN"/>
        </w:rPr>
      </w:r>
      <w:r/>
    </w:p>
    <w:p>
      <w:pPr>
        <w:pStyle w:val="988"/>
        <w:ind w:firstLine="480"/>
        <w:rPr>
          <w:rFonts w:ascii="黑体" w:eastAsia="黑体"/>
          <w:sz w:val="28"/>
          <w:szCs w:val="28"/>
        </w:rPr>
      </w:pPr>
      <w:r/>
      <w:bookmarkEnd w:id="102"/>
      <w:r>
        <w:rPr>
          <w:rFonts w:ascii="宋体" w:hAnsi="宋体"/>
          <w:color w:val="000000"/>
          <w:sz w:val="24"/>
          <w:szCs w:val="21"/>
          <w:lang w:val="zh-CN"/>
        </w:rPr>
        <w:br w:type="page" w:clear="all"/>
      </w:r>
      <w:r>
        <w:rPr>
          <w:rFonts w:hint="eastAsia" w:ascii="黑体" w:hAnsi="宋体" w:eastAsia="黑体"/>
          <w:bCs/>
          <w:color w:val="000000"/>
          <w:sz w:val="24"/>
          <w:szCs w:val="24"/>
          <w:lang w:val="zh-CN"/>
        </w:rPr>
        <w:t xml:space="preserve">3、申请人综合情况一览表（格式）</w:t>
      </w:r>
      <w:r>
        <w:rPr>
          <w:rFonts w:ascii="黑体" w:eastAsia="黑体"/>
          <w:sz w:val="28"/>
          <w:szCs w:val="28"/>
        </w:rPr>
      </w:r>
      <w:r/>
    </w:p>
    <w:p>
      <w:pPr>
        <w:pStyle w:val="972"/>
        <w:jc w:val="center"/>
        <w:spacing w:line="360" w:lineRule="exact"/>
        <w:rPr>
          <w:rFonts w:ascii="黑体" w:eastAsia="黑体"/>
          <w:sz w:val="28"/>
          <w:szCs w:val="28"/>
        </w:rPr>
      </w:pPr>
      <w:r>
        <w:rPr>
          <w:rFonts w:ascii="黑体" w:eastAsia="黑体"/>
          <w:sz w:val="28"/>
          <w:szCs w:val="28"/>
        </w:rPr>
      </w:r>
      <w:r/>
    </w:p>
    <w:p>
      <w:pPr>
        <w:pStyle w:val="972"/>
        <w:jc w:val="center"/>
        <w:spacing w:line="360" w:lineRule="exact"/>
        <w:rPr>
          <w:rFonts w:ascii="黑体" w:eastAsia="黑体"/>
          <w:sz w:val="28"/>
          <w:szCs w:val="28"/>
        </w:rPr>
      </w:pPr>
      <w:r>
        <w:rPr>
          <w:rFonts w:ascii="黑体" w:eastAsia="黑体"/>
          <w:sz w:val="28"/>
          <w:szCs w:val="28"/>
        </w:rPr>
      </w:r>
      <w:r/>
    </w:p>
    <w:p>
      <w:pPr>
        <w:pStyle w:val="972"/>
        <w:jc w:val="center"/>
        <w:spacing w:line="360" w:lineRule="exact"/>
        <w:rPr>
          <w:rFonts w:ascii="黑体" w:eastAsia="黑体"/>
          <w:sz w:val="28"/>
          <w:szCs w:val="28"/>
        </w:rPr>
      </w:pPr>
      <w:r>
        <w:rPr>
          <w:rFonts w:hint="eastAsia" w:ascii="黑体" w:eastAsia="黑体"/>
          <w:sz w:val="28"/>
          <w:szCs w:val="28"/>
        </w:rPr>
        <w:t xml:space="preserve">申请人综合情况一览表</w:t>
      </w:r>
      <w:r>
        <w:rPr>
          <w:rFonts w:ascii="黑体" w:eastAsia="黑体"/>
          <w:sz w:val="28"/>
          <w:szCs w:val="28"/>
        </w:rPr>
      </w:r>
      <w:r/>
    </w:p>
    <w:p>
      <w:pPr>
        <w:pStyle w:val="972"/>
        <w:jc w:val="center"/>
        <w:spacing w:line="400" w:lineRule="exact"/>
        <w:rPr>
          <w:rFonts w:ascii="宋体" w:hAnsi="宋体"/>
          <w:bCs/>
          <w:sz w:val="28"/>
          <w:szCs w:val="28"/>
        </w:rPr>
      </w:pPr>
      <w:r>
        <w:rPr>
          <w:rFonts w:ascii="宋体" w:hAnsi="宋体"/>
          <w:bCs/>
          <w:sz w:val="28"/>
          <w:szCs w:val="28"/>
        </w:rPr>
      </w:r>
      <w:r/>
    </w:p>
    <w:tbl>
      <w:tblPr>
        <w:tblW w:w="8363" w:type="dxa"/>
        <w:tblInd w:w="4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26"/>
        <w:gridCol w:w="1550"/>
        <w:gridCol w:w="1778"/>
        <w:gridCol w:w="2909"/>
      </w:tblGrid>
      <w:tr>
        <w:trPr>
          <w:cantSplit/>
          <w:trHeight w:val="671"/>
        </w:trPr>
        <w:tc>
          <w:tcPr>
            <w:tcW w:w="2126" w:type="dxa"/>
            <w:vAlign w:val="center"/>
            <w:textDirection w:val="lrTb"/>
            <w:noWrap w:val="false"/>
          </w:tcPr>
          <w:p>
            <w:pPr>
              <w:pStyle w:val="972"/>
              <w:spacing w:line="360" w:lineRule="exact"/>
              <w:rPr>
                <w:rFonts w:ascii="宋体" w:hAnsi="宋体"/>
                <w:szCs w:val="21"/>
              </w:rPr>
            </w:pPr>
            <w:r>
              <w:rPr>
                <w:rFonts w:ascii="宋体" w:hAnsi="宋体"/>
                <w:szCs w:val="21"/>
              </w:rPr>
              <w:t xml:space="preserve">法定代表人</w:t>
            </w:r>
            <w:r>
              <w:rPr>
                <w:rFonts w:hint="eastAsia" w:ascii="宋体" w:hAnsi="宋体"/>
                <w:szCs w:val="21"/>
              </w:rPr>
              <w:t xml:space="preserve">或负责人</w:t>
            </w:r>
            <w:r>
              <w:rPr>
                <w:rFonts w:ascii="宋体" w:hAnsi="宋体"/>
                <w:szCs w:val="21"/>
              </w:rPr>
            </w:r>
            <w:r/>
          </w:p>
        </w:tc>
        <w:tc>
          <w:tcPr>
            <w:tcW w:w="1550" w:type="dxa"/>
            <w:vAlign w:val="center"/>
            <w:textDirection w:val="lrTb"/>
            <w:noWrap w:val="false"/>
          </w:tcPr>
          <w:p>
            <w:pPr>
              <w:pStyle w:val="972"/>
              <w:ind w:firstLine="420"/>
              <w:spacing w:line="360" w:lineRule="exact"/>
              <w:rPr>
                <w:rFonts w:ascii="宋体" w:hAnsi="宋体"/>
                <w:szCs w:val="21"/>
              </w:rPr>
            </w:pPr>
            <w:r>
              <w:rPr>
                <w:rFonts w:ascii="宋体" w:hAnsi="宋体"/>
                <w:szCs w:val="21"/>
              </w:rPr>
            </w:r>
            <w:r/>
          </w:p>
        </w:tc>
        <w:tc>
          <w:tcPr>
            <w:tcW w:w="1778"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成立日期</w:t>
            </w:r>
            <w:r>
              <w:rPr>
                <w:rFonts w:ascii="宋体" w:hAnsi="宋体"/>
                <w:szCs w:val="21"/>
              </w:rPr>
            </w:r>
            <w:r/>
          </w:p>
        </w:tc>
        <w:tc>
          <w:tcPr>
            <w:tcW w:w="2909"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年   月   日</w:t>
            </w:r>
            <w:r>
              <w:rPr>
                <w:rFonts w:ascii="宋体" w:hAnsi="宋体"/>
                <w:szCs w:val="21"/>
              </w:rPr>
            </w:r>
            <w:r/>
          </w:p>
        </w:tc>
      </w:tr>
      <w:tr>
        <w:trPr>
          <w:cantSplit/>
          <w:trHeight w:val="671"/>
        </w:trPr>
        <w:tc>
          <w:tcPr>
            <w:tcW w:w="2126"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企业地址</w:t>
            </w:r>
            <w:r>
              <w:rPr>
                <w:rFonts w:ascii="宋体" w:hAnsi="宋体"/>
                <w:szCs w:val="21"/>
              </w:rPr>
            </w:r>
            <w:r/>
          </w:p>
        </w:tc>
        <w:tc>
          <w:tcPr>
            <w:tcW w:w="1550" w:type="dxa"/>
            <w:vAlign w:val="center"/>
            <w:textDirection w:val="lrTb"/>
            <w:noWrap w:val="false"/>
          </w:tcPr>
          <w:p>
            <w:pPr>
              <w:pStyle w:val="972"/>
              <w:ind w:firstLine="420"/>
              <w:spacing w:line="360" w:lineRule="exact"/>
              <w:rPr>
                <w:rFonts w:ascii="宋体" w:hAnsi="宋体"/>
                <w:szCs w:val="21"/>
              </w:rPr>
            </w:pPr>
            <w:r>
              <w:rPr>
                <w:rFonts w:ascii="宋体" w:hAnsi="宋体"/>
                <w:szCs w:val="21"/>
              </w:rPr>
            </w:r>
            <w:r/>
          </w:p>
        </w:tc>
        <w:tc>
          <w:tcPr>
            <w:tcW w:w="1778"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注册资本</w:t>
            </w:r>
            <w:r>
              <w:rPr>
                <w:rFonts w:ascii="宋体" w:hAnsi="宋体"/>
                <w:szCs w:val="21"/>
              </w:rPr>
            </w:r>
            <w:r/>
          </w:p>
        </w:tc>
        <w:tc>
          <w:tcPr>
            <w:tcW w:w="2909"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万元</w:t>
            </w:r>
            <w:r>
              <w:rPr>
                <w:rFonts w:ascii="宋体" w:hAnsi="宋体"/>
                <w:szCs w:val="21"/>
              </w:rPr>
            </w:r>
            <w:r/>
          </w:p>
        </w:tc>
      </w:tr>
      <w:tr>
        <w:trPr>
          <w:cantSplit/>
          <w:trHeight w:val="671"/>
        </w:trPr>
        <w:tc>
          <w:tcPr>
            <w:tcW w:w="2126" w:type="dxa"/>
            <w:vAlign w:val="center"/>
            <w:textDirection w:val="lrTb"/>
            <w:noWrap w:val="false"/>
          </w:tcPr>
          <w:p>
            <w:pPr>
              <w:pStyle w:val="972"/>
              <w:ind w:firstLine="420"/>
              <w:spacing w:line="360" w:lineRule="exact"/>
              <w:rPr>
                <w:rFonts w:ascii="宋体" w:hAnsi="宋体"/>
                <w:szCs w:val="21"/>
              </w:rPr>
            </w:pPr>
            <w:r>
              <w:rPr>
                <w:rFonts w:hint="eastAsia" w:ascii="宋体" w:hAnsi="宋体"/>
                <w:szCs w:val="21"/>
              </w:rPr>
              <w:t xml:space="preserve">坐落地址</w:t>
            </w:r>
            <w:r>
              <w:rPr>
                <w:rFonts w:ascii="宋体" w:hAnsi="宋体"/>
                <w:szCs w:val="21"/>
              </w:rPr>
            </w:r>
            <w:r/>
          </w:p>
        </w:tc>
        <w:tc>
          <w:tcPr>
            <w:gridSpan w:val="3"/>
            <w:tcW w:w="6237" w:type="dxa"/>
            <w:vAlign w:val="center"/>
            <w:textDirection w:val="lrTb"/>
            <w:noWrap w:val="false"/>
          </w:tcPr>
          <w:p>
            <w:pPr>
              <w:pStyle w:val="972"/>
              <w:ind w:firstLine="420"/>
              <w:spacing w:line="360" w:lineRule="exact"/>
              <w:rPr>
                <w:rFonts w:ascii="宋体" w:hAnsi="宋体"/>
                <w:szCs w:val="21"/>
              </w:rPr>
            </w:pPr>
            <w:r>
              <w:rPr>
                <w:rFonts w:ascii="宋体" w:hAnsi="宋体"/>
                <w:szCs w:val="21"/>
              </w:rPr>
            </w:r>
            <w:r/>
          </w:p>
        </w:tc>
      </w:tr>
      <w:tr>
        <w:trPr>
          <w:cantSplit/>
          <w:trHeight w:val="671"/>
        </w:trPr>
        <w:tc>
          <w:tcPr>
            <w:tcW w:w="2126"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职工人数</w:t>
            </w:r>
            <w:r>
              <w:rPr>
                <w:rFonts w:ascii="宋体" w:hAnsi="宋体"/>
                <w:szCs w:val="21"/>
              </w:rPr>
            </w:r>
            <w:r/>
          </w:p>
        </w:tc>
        <w:tc>
          <w:tcPr>
            <w:gridSpan w:val="3"/>
            <w:tcW w:w="6237" w:type="dxa"/>
            <w:vAlign w:val="center"/>
            <w:textDirection w:val="lrTb"/>
            <w:noWrap w:val="false"/>
          </w:tcPr>
          <w:p>
            <w:pPr>
              <w:pStyle w:val="972"/>
              <w:ind w:firstLine="420"/>
              <w:spacing w:line="360" w:lineRule="exact"/>
              <w:rPr>
                <w:rFonts w:ascii="宋体" w:hAnsi="宋体"/>
                <w:szCs w:val="21"/>
              </w:rPr>
            </w:pPr>
            <w:r>
              <w:rPr>
                <w:rFonts w:ascii="宋体" w:hAnsi="宋体"/>
                <w:szCs w:val="21"/>
              </w:rPr>
            </w:r>
            <w:r/>
          </w:p>
        </w:tc>
      </w:tr>
      <w:tr>
        <w:trPr>
          <w:cantSplit/>
          <w:trHeight w:val="1119"/>
        </w:trPr>
        <w:tc>
          <w:tcPr>
            <w:tcW w:w="2126" w:type="dxa"/>
            <w:vAlign w:val="center"/>
            <w:textDirection w:val="lrTb"/>
            <w:noWrap w:val="false"/>
          </w:tcPr>
          <w:p>
            <w:pPr>
              <w:pStyle w:val="972"/>
              <w:ind w:firstLine="420"/>
              <w:spacing w:line="360" w:lineRule="exact"/>
              <w:rPr>
                <w:rFonts w:ascii="宋体" w:hAnsi="宋体"/>
                <w:szCs w:val="21"/>
              </w:rPr>
            </w:pPr>
            <w:r>
              <w:rPr>
                <w:rFonts w:hint="eastAsia" w:ascii="宋体" w:hAnsi="宋体"/>
                <w:szCs w:val="21"/>
              </w:rPr>
              <w:t xml:space="preserve">经营</w:t>
            </w:r>
            <w:r>
              <w:rPr>
                <w:rFonts w:ascii="宋体" w:hAnsi="宋体"/>
                <w:szCs w:val="21"/>
              </w:rPr>
              <w:t xml:space="preserve">面积</w:t>
            </w:r>
            <w:r>
              <w:rPr>
                <w:rFonts w:ascii="宋体" w:hAnsi="宋体"/>
                <w:szCs w:val="21"/>
              </w:rPr>
            </w:r>
            <w:r/>
          </w:p>
        </w:tc>
        <w:tc>
          <w:tcPr>
            <w:tcW w:w="1550"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平方米</w:t>
            </w:r>
            <w:r>
              <w:rPr>
                <w:rFonts w:ascii="宋体" w:hAnsi="宋体"/>
                <w:szCs w:val="21"/>
              </w:rPr>
            </w:r>
            <w:r/>
          </w:p>
        </w:tc>
        <w:tc>
          <w:tcPr>
            <w:tcW w:w="1778"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其中：</w:t>
            </w:r>
            <w:r>
              <w:rPr>
                <w:rFonts w:ascii="宋体" w:hAnsi="宋体"/>
                <w:szCs w:val="21"/>
              </w:rPr>
            </w:r>
            <w:r/>
          </w:p>
        </w:tc>
        <w:tc>
          <w:tcPr>
            <w:tcW w:w="2909" w:type="dxa"/>
            <w:vAlign w:val="center"/>
            <w:textDirection w:val="lrTb"/>
            <w:noWrap w:val="false"/>
          </w:tcPr>
          <w:p>
            <w:pPr>
              <w:pStyle w:val="972"/>
              <w:ind w:firstLine="420"/>
              <w:spacing w:line="360" w:lineRule="exact"/>
              <w:rPr>
                <w:rFonts w:ascii="宋体" w:hAnsi="宋体"/>
                <w:szCs w:val="21"/>
              </w:rPr>
            </w:pPr>
            <w:r>
              <w:rPr>
                <w:rFonts w:ascii="宋体" w:hAnsi="宋体"/>
                <w:szCs w:val="21"/>
              </w:rPr>
              <w:t xml:space="preserve">自有面积      平方米</w:t>
            </w:r>
            <w:r>
              <w:rPr>
                <w:rFonts w:ascii="宋体" w:hAnsi="宋体"/>
                <w:szCs w:val="21"/>
              </w:rPr>
            </w:r>
            <w:r/>
          </w:p>
          <w:p>
            <w:pPr>
              <w:pStyle w:val="972"/>
              <w:ind w:firstLine="420"/>
              <w:spacing w:line="360" w:lineRule="exact"/>
              <w:rPr>
                <w:rFonts w:ascii="宋体" w:hAnsi="宋体"/>
                <w:szCs w:val="21"/>
              </w:rPr>
            </w:pPr>
            <w:r>
              <w:rPr>
                <w:rFonts w:ascii="宋体" w:hAnsi="宋体"/>
                <w:szCs w:val="21"/>
              </w:rPr>
              <w:t xml:space="preserve">承租面积      平方米</w:t>
            </w:r>
            <w:r>
              <w:rPr>
                <w:rFonts w:ascii="宋体" w:hAnsi="宋体"/>
                <w:szCs w:val="21"/>
              </w:rPr>
            </w:r>
            <w:r/>
          </w:p>
        </w:tc>
      </w:tr>
      <w:tr>
        <w:trPr>
          <w:cantSplit/>
          <w:trHeight w:val="3868"/>
        </w:trPr>
        <w:tc>
          <w:tcPr>
            <w:tcW w:w="2126" w:type="dxa"/>
            <w:vAlign w:val="center"/>
            <w:textDirection w:val="lrTb"/>
            <w:noWrap w:val="false"/>
          </w:tcPr>
          <w:p>
            <w:pPr>
              <w:pStyle w:val="972"/>
              <w:spacing w:line="360" w:lineRule="exact"/>
              <w:rPr>
                <w:rFonts w:ascii="宋体" w:hAnsi="宋体"/>
                <w:szCs w:val="21"/>
              </w:rPr>
            </w:pPr>
            <w:r>
              <w:rPr>
                <w:rFonts w:ascii="宋体" w:hAnsi="宋体"/>
                <w:szCs w:val="21"/>
              </w:rPr>
              <w:t xml:space="preserve">单位简</w:t>
            </w:r>
            <w:r>
              <w:rPr>
                <w:rFonts w:hint="eastAsia" w:ascii="宋体" w:hAnsi="宋体"/>
                <w:szCs w:val="21"/>
              </w:rPr>
              <w:t xml:space="preserve">介</w:t>
            </w:r>
            <w:r>
              <w:rPr>
                <w:rFonts w:ascii="宋体" w:hAnsi="宋体"/>
                <w:szCs w:val="21"/>
              </w:rPr>
              <w:t xml:space="preserve">及内设</w:t>
            </w:r>
            <w:r>
              <w:rPr>
                <w:rFonts w:ascii="宋体" w:hAnsi="宋体"/>
                <w:szCs w:val="21"/>
              </w:rPr>
            </w:r>
            <w:r/>
          </w:p>
          <w:p>
            <w:pPr>
              <w:pStyle w:val="972"/>
              <w:ind w:firstLine="420"/>
              <w:spacing w:line="360" w:lineRule="exact"/>
              <w:rPr>
                <w:rFonts w:ascii="宋体" w:hAnsi="宋体"/>
                <w:szCs w:val="21"/>
              </w:rPr>
            </w:pPr>
            <w:r>
              <w:rPr>
                <w:rFonts w:ascii="宋体" w:hAnsi="宋体"/>
                <w:szCs w:val="21"/>
              </w:rPr>
              <w:t xml:space="preserve">机构情况</w:t>
            </w:r>
            <w:r>
              <w:rPr>
                <w:rFonts w:ascii="宋体" w:hAnsi="宋体"/>
                <w:szCs w:val="21"/>
              </w:rPr>
            </w:r>
            <w:r/>
          </w:p>
        </w:tc>
        <w:tc>
          <w:tcPr>
            <w:gridSpan w:val="3"/>
            <w:tcW w:w="6237" w:type="dxa"/>
            <w:vAlign w:val="center"/>
            <w:textDirection w:val="lrTb"/>
            <w:noWrap w:val="false"/>
          </w:tcPr>
          <w:p>
            <w:pPr>
              <w:pStyle w:val="972"/>
              <w:ind w:firstLine="420"/>
              <w:spacing w:line="360" w:lineRule="exact"/>
              <w:rPr>
                <w:rFonts w:ascii="宋体" w:hAnsi="宋体"/>
                <w:szCs w:val="21"/>
              </w:rPr>
            </w:pPr>
            <w:r>
              <w:rPr>
                <w:rFonts w:ascii="宋体" w:hAnsi="宋体"/>
                <w:szCs w:val="21"/>
              </w:rPr>
            </w:r>
            <w:r/>
          </w:p>
        </w:tc>
      </w:tr>
      <w:tr>
        <w:trPr>
          <w:cantSplit/>
          <w:trHeight w:val="2676"/>
        </w:trPr>
        <w:tc>
          <w:tcPr>
            <w:tcW w:w="2126" w:type="dxa"/>
            <w:vAlign w:val="center"/>
            <w:textDirection w:val="lrTb"/>
            <w:noWrap w:val="false"/>
          </w:tcPr>
          <w:p>
            <w:pPr>
              <w:pStyle w:val="972"/>
              <w:spacing w:line="360" w:lineRule="exact"/>
              <w:rPr>
                <w:rFonts w:ascii="宋体" w:hAnsi="宋体"/>
                <w:szCs w:val="21"/>
              </w:rPr>
            </w:pPr>
            <w:r>
              <w:rPr>
                <w:rFonts w:ascii="宋体" w:hAnsi="宋体"/>
                <w:szCs w:val="21"/>
              </w:rPr>
              <w:t xml:space="preserve">单位优势及特长</w:t>
            </w:r>
            <w:r>
              <w:rPr>
                <w:rFonts w:ascii="宋体" w:hAnsi="宋体"/>
                <w:szCs w:val="21"/>
              </w:rPr>
            </w:r>
            <w:r/>
          </w:p>
        </w:tc>
        <w:tc>
          <w:tcPr>
            <w:gridSpan w:val="3"/>
            <w:tcW w:w="6237" w:type="dxa"/>
            <w:vAlign w:val="center"/>
            <w:textDirection w:val="lrTb"/>
            <w:noWrap w:val="false"/>
          </w:tcPr>
          <w:p>
            <w:pPr>
              <w:pStyle w:val="972"/>
              <w:ind w:firstLine="420"/>
              <w:spacing w:line="360" w:lineRule="exact"/>
              <w:rPr>
                <w:rFonts w:ascii="宋体" w:hAnsi="宋体"/>
                <w:szCs w:val="21"/>
              </w:rPr>
            </w:pPr>
            <w:r>
              <w:rPr>
                <w:rFonts w:ascii="宋体" w:hAnsi="宋体"/>
                <w:szCs w:val="21"/>
              </w:rPr>
            </w:r>
            <w:r/>
          </w:p>
        </w:tc>
      </w:tr>
      <w:tr>
        <w:trPr>
          <w:cantSplit/>
          <w:trHeight w:val="688"/>
        </w:trPr>
        <w:tc>
          <w:tcPr>
            <w:gridSpan w:val="4"/>
            <w:tcW w:w="8363" w:type="dxa"/>
            <w:vAlign w:val="center"/>
            <w:textDirection w:val="lrTb"/>
            <w:noWrap w:val="false"/>
          </w:tcPr>
          <w:p>
            <w:pPr>
              <w:pStyle w:val="972"/>
              <w:spacing w:line="360" w:lineRule="exact"/>
              <w:rPr>
                <w:rFonts w:ascii="宋体" w:hAnsi="宋体"/>
                <w:szCs w:val="21"/>
              </w:rPr>
            </w:pPr>
            <w:r>
              <w:rPr>
                <w:rFonts w:ascii="宋体" w:hAnsi="宋体"/>
                <w:szCs w:val="21"/>
              </w:rPr>
              <w:t xml:space="preserve">其他需要说明的情况：</w:t>
            </w:r>
            <w:r>
              <w:rPr>
                <w:rFonts w:ascii="宋体" w:hAnsi="宋体"/>
                <w:szCs w:val="21"/>
              </w:rPr>
            </w:r>
            <w:r/>
          </w:p>
        </w:tc>
      </w:tr>
    </w:tbl>
    <w:p>
      <w:pPr>
        <w:pStyle w:val="972"/>
        <w:spacing w:line="400" w:lineRule="exact"/>
        <w:rPr>
          <w:rFonts w:ascii="宋体" w:hAnsi="宋体"/>
          <w:b/>
          <w:bCs/>
          <w:sz w:val="24"/>
        </w:rPr>
      </w:pPr>
      <w:r>
        <w:rPr>
          <w:rFonts w:hint="eastAsia" w:ascii="宋体" w:hAnsi="宋体"/>
          <w:szCs w:val="21"/>
        </w:rPr>
        <w:t xml:space="preserve">注：上述表格须按内容要求如实填写完整。</w:t>
      </w:r>
      <w:r>
        <w:rPr>
          <w:rFonts w:ascii="宋体" w:hAnsi="宋体"/>
          <w:b/>
          <w:bCs/>
          <w:sz w:val="24"/>
        </w:rPr>
      </w:r>
      <w:r/>
    </w:p>
    <w:p>
      <w:pPr>
        <w:pStyle w:val="972"/>
        <w:jc w:val="center"/>
        <w:spacing w:line="360" w:lineRule="exact"/>
        <w:rPr>
          <w:rFonts w:ascii="黑体" w:eastAsia="黑体"/>
          <w:sz w:val="28"/>
          <w:szCs w:val="28"/>
        </w:rPr>
      </w:pPr>
      <w:r>
        <w:rPr>
          <w:rFonts w:ascii="黑体" w:eastAsia="黑体"/>
          <w:sz w:val="28"/>
          <w:szCs w:val="28"/>
        </w:rPr>
      </w:r>
      <w:r/>
    </w:p>
    <w:p>
      <w:pPr>
        <w:pStyle w:val="972"/>
        <w:jc w:val="center"/>
        <w:spacing w:line="360" w:lineRule="exact"/>
        <w:rPr>
          <w:rFonts w:ascii="黑体" w:eastAsia="黑体"/>
          <w:sz w:val="28"/>
          <w:szCs w:val="28"/>
        </w:rPr>
      </w:pPr>
      <w:r>
        <w:rPr>
          <w:rFonts w:ascii="黑体" w:eastAsia="黑体"/>
          <w:sz w:val="28"/>
          <w:szCs w:val="28"/>
        </w:rPr>
      </w:r>
      <w:r/>
    </w:p>
    <w:p>
      <w:pPr>
        <w:pStyle w:val="988"/>
        <w:ind w:firstLine="560"/>
        <w:rPr>
          <w:rFonts w:ascii="黑体" w:hAnsi="宋体" w:eastAsia="黑体"/>
          <w:bCs/>
          <w:color w:val="000000"/>
          <w:sz w:val="24"/>
          <w:szCs w:val="24"/>
          <w:lang w:val="zh-CN"/>
        </w:rPr>
      </w:pPr>
      <w:r>
        <w:rPr>
          <w:rFonts w:ascii="黑体" w:eastAsia="黑体"/>
          <w:sz w:val="28"/>
          <w:szCs w:val="28"/>
        </w:rPr>
        <w:br w:type="page" w:clear="all"/>
      </w:r>
      <w:r>
        <w:rPr>
          <w:rFonts w:hint="eastAsia" w:ascii="黑体" w:hAnsi="宋体" w:eastAsia="黑体"/>
          <w:bCs/>
          <w:color w:val="000000"/>
          <w:sz w:val="24"/>
          <w:szCs w:val="24"/>
          <w:lang w:val="zh-CN"/>
        </w:rPr>
        <w:t xml:space="preserve">4、项目服务方案（格式）</w:t>
      </w:r>
      <w:r>
        <w:rPr>
          <w:rFonts w:ascii="黑体" w:hAnsi="宋体" w:eastAsia="黑体"/>
          <w:bCs/>
          <w:color w:val="000000"/>
          <w:sz w:val="24"/>
          <w:szCs w:val="24"/>
          <w:lang w:val="zh-CN"/>
        </w:rPr>
      </w:r>
      <w:r/>
    </w:p>
    <w:p>
      <w:pPr>
        <w:pStyle w:val="990"/>
        <w:tabs>
          <w:tab w:val="left" w:pos="2020" w:leader="none"/>
          <w:tab w:val="center" w:pos="4535" w:leader="none"/>
        </w:tabs>
        <w:rPr>
          <w:rFonts w:hint="eastAsia"/>
          <w:lang w:val="zh-CN"/>
        </w:rPr>
      </w:pPr>
      <w:r>
        <w:rPr>
          <w:rFonts w:hint="eastAsia"/>
          <w:lang w:val="zh-CN"/>
        </w:rPr>
      </w:r>
      <w:r/>
    </w:p>
    <w:p>
      <w:pPr>
        <w:pStyle w:val="972"/>
        <w:jc w:val="center"/>
        <w:spacing w:line="360" w:lineRule="exact"/>
        <w:rPr>
          <w:rFonts w:ascii="黑体" w:eastAsia="黑体"/>
          <w:sz w:val="28"/>
          <w:szCs w:val="28"/>
        </w:rPr>
      </w:pPr>
      <w:r>
        <w:rPr>
          <w:rFonts w:hint="eastAsia" w:ascii="黑体" w:eastAsia="黑体"/>
          <w:sz w:val="28"/>
          <w:szCs w:val="28"/>
        </w:rPr>
        <w:t xml:space="preserve">例：（类别A）视力残疾儿童基本康复训练（其余类别申请材料参考此表）</w:t>
      </w:r>
      <w:r>
        <w:rPr>
          <w:rFonts w:ascii="黑体" w:eastAsia="黑体"/>
          <w:sz w:val="28"/>
          <w:szCs w:val="28"/>
        </w:rPr>
      </w:r>
      <w:r/>
    </w:p>
    <w:p>
      <w:pPr>
        <w:pStyle w:val="972"/>
        <w:jc w:val="center"/>
        <w:spacing w:line="360" w:lineRule="exact"/>
        <w:rPr>
          <w:rFonts w:ascii="黑体" w:eastAsia="黑体"/>
          <w:sz w:val="28"/>
          <w:szCs w:val="28"/>
        </w:rPr>
      </w:pPr>
      <w:r>
        <w:rPr>
          <w:rFonts w:ascii="黑体" w:eastAsia="黑体"/>
          <w:sz w:val="28"/>
          <w:szCs w:val="28"/>
        </w:rPr>
      </w:r>
      <w:r/>
    </w:p>
    <w:p>
      <w:pPr>
        <w:pStyle w:val="984"/>
        <w:ind w:left="1470" w:right="1470"/>
        <w:rPr>
          <w:rFonts w:hint="eastAsia"/>
        </w:rPr>
      </w:pPr>
      <w:r>
        <w:rPr>
          <w:rFonts w:hint="eastAsia"/>
        </w:rPr>
      </w:r>
      <w:r/>
    </w:p>
    <w:p>
      <w:pPr>
        <w:pStyle w:val="972"/>
        <w:jc w:val="center"/>
        <w:spacing w:line="360" w:lineRule="exact"/>
        <w:rPr>
          <w:rFonts w:hint="eastAsia" w:ascii="黑体" w:eastAsia="黑体"/>
          <w:sz w:val="28"/>
          <w:szCs w:val="28"/>
        </w:rPr>
      </w:pPr>
      <w:r>
        <w:rPr>
          <w:rFonts w:hint="eastAsia" w:ascii="黑体" w:eastAsia="黑体"/>
          <w:sz w:val="28"/>
          <w:szCs w:val="28"/>
        </w:rPr>
        <w:t xml:space="preserve">项目服务方案</w:t>
      </w:r>
      <w:r>
        <w:rPr>
          <w:rFonts w:hint="eastAsia" w:ascii="黑体" w:eastAsia="黑体"/>
          <w:sz w:val="28"/>
          <w:szCs w:val="28"/>
        </w:rPr>
      </w:r>
      <w:r/>
    </w:p>
    <w:p>
      <w:pPr>
        <w:pStyle w:val="972"/>
        <w:rPr>
          <w:rFonts w:ascii="等线" w:hAnsi="等线" w:eastAsia="等线"/>
          <w:szCs w:val="21"/>
        </w:rPr>
      </w:pPr>
      <w:r>
        <w:rPr>
          <w:rFonts w:ascii="等线" w:hAnsi="等线" w:eastAsia="等线"/>
          <w:szCs w:val="21"/>
        </w:rPr>
      </w:r>
      <w:r/>
    </w:p>
    <w:tbl>
      <w:tblPr>
        <w:tblW w:w="48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3"/>
        <w:gridCol w:w="4578"/>
        <w:gridCol w:w="2269"/>
        <w:gridCol w:w="1276"/>
      </w:tblGrid>
      <w:tr>
        <w:trPr>
          <w:trHeight w:val="601"/>
        </w:trPr>
        <w:tc>
          <w:tcPr>
            <w:tcW w:w="772" w:type="dxa"/>
            <w:vAlign w:val="center"/>
            <w:textDirection w:val="lrTb"/>
            <w:noWrap w:val="false"/>
          </w:tcPr>
          <w:p>
            <w:pPr>
              <w:pStyle w:val="972"/>
              <w:jc w:val="center"/>
              <w:rPr>
                <w:rFonts w:ascii="宋体" w:hAnsi="宋体"/>
                <w:szCs w:val="21"/>
              </w:rPr>
            </w:pPr>
            <w:r>
              <w:rPr>
                <w:rFonts w:ascii="宋体" w:hAnsi="宋体"/>
                <w:szCs w:val="21"/>
              </w:rPr>
              <w:t xml:space="preserve">采购</w:t>
            </w:r>
            <w:r>
              <w:rPr>
                <w:rFonts w:hint="eastAsia" w:ascii="宋体" w:hAnsi="宋体"/>
                <w:szCs w:val="21"/>
              </w:rPr>
              <w:t xml:space="preserve">需求</w:t>
            </w:r>
            <w:r>
              <w:rPr>
                <w:rFonts w:ascii="宋体" w:hAnsi="宋体"/>
                <w:szCs w:val="21"/>
              </w:rPr>
            </w:r>
            <w:r/>
          </w:p>
        </w:tc>
        <w:tc>
          <w:tcPr>
            <w:tcW w:w="2383" w:type="dxa"/>
            <w:vAlign w:val="center"/>
            <w:textDirection w:val="lrTb"/>
            <w:noWrap w:val="false"/>
          </w:tcPr>
          <w:p>
            <w:pPr>
              <w:pStyle w:val="972"/>
              <w:jc w:val="center"/>
              <w:rPr>
                <w:rFonts w:ascii="宋体" w:hAnsi="宋体"/>
                <w:szCs w:val="21"/>
              </w:rPr>
            </w:pPr>
            <w:r>
              <w:rPr>
                <w:rFonts w:hint="eastAsia" w:ascii="宋体" w:hAnsi="宋体"/>
                <w:szCs w:val="21"/>
              </w:rPr>
              <w:t xml:space="preserve">详细要求</w:t>
            </w:r>
            <w:r>
              <w:rPr>
                <w:rFonts w:ascii="宋体" w:hAnsi="宋体"/>
                <w:szCs w:val="21"/>
              </w:rPr>
            </w:r>
            <w:r/>
          </w:p>
        </w:tc>
        <w:tc>
          <w:tcPr>
            <w:tcW w:w="1181" w:type="dxa"/>
            <w:vAlign w:val="center"/>
            <w:textDirection w:val="lrTb"/>
            <w:noWrap w:val="false"/>
          </w:tcPr>
          <w:p>
            <w:pPr>
              <w:pStyle w:val="972"/>
              <w:jc w:val="center"/>
              <w:rPr>
                <w:rFonts w:ascii="宋体" w:hAnsi="宋体"/>
                <w:szCs w:val="21"/>
              </w:rPr>
            </w:pPr>
            <w:r>
              <w:rPr>
                <w:rFonts w:hint="eastAsia" w:ascii="宋体" w:hAnsi="宋体"/>
                <w:szCs w:val="21"/>
              </w:rPr>
              <w:t xml:space="preserve">证明材料</w:t>
            </w:r>
            <w:r>
              <w:rPr>
                <w:rFonts w:ascii="宋体" w:hAnsi="宋体"/>
                <w:szCs w:val="21"/>
              </w:rPr>
            </w:r>
            <w:r/>
          </w:p>
        </w:tc>
        <w:tc>
          <w:tcPr>
            <w:tcW w:w="664" w:type="dxa"/>
            <w:vAlign w:val="center"/>
            <w:textDirection w:val="lrTb"/>
            <w:noWrap w:val="false"/>
          </w:tcPr>
          <w:p>
            <w:pPr>
              <w:pStyle w:val="972"/>
              <w:jc w:val="center"/>
              <w:rPr>
                <w:rFonts w:ascii="宋体" w:hAnsi="宋体"/>
                <w:szCs w:val="21"/>
              </w:rPr>
            </w:pPr>
            <w:r>
              <w:rPr>
                <w:rFonts w:hint="eastAsia" w:ascii="宋体" w:hAnsi="宋体"/>
                <w:szCs w:val="21"/>
              </w:rPr>
              <w:t xml:space="preserve">证明材料</w:t>
            </w:r>
            <w:r>
              <w:rPr>
                <w:rFonts w:ascii="宋体" w:hAnsi="宋体"/>
                <w:szCs w:val="21"/>
              </w:rPr>
            </w:r>
            <w:r/>
          </w:p>
          <w:p>
            <w:pPr>
              <w:pStyle w:val="972"/>
              <w:jc w:val="center"/>
              <w:rPr>
                <w:rFonts w:ascii="宋体" w:hAnsi="宋体"/>
                <w:szCs w:val="21"/>
              </w:rPr>
            </w:pPr>
            <w:r>
              <w:rPr>
                <w:rFonts w:hint="eastAsia" w:ascii="宋体" w:hAnsi="宋体"/>
                <w:szCs w:val="21"/>
              </w:rPr>
              <w:t xml:space="preserve">（有/无）</w:t>
            </w:r>
            <w:r>
              <w:rPr>
                <w:rFonts w:ascii="宋体" w:hAnsi="宋体"/>
                <w:szCs w:val="21"/>
              </w:rPr>
            </w:r>
            <w:r/>
          </w:p>
        </w:tc>
      </w:tr>
      <w:tr>
        <w:trPr>
          <w:trHeight w:val="1150"/>
        </w:trPr>
        <w:tc>
          <w:tcPr>
            <w:tcW w:w="772" w:type="dxa"/>
            <w:vAlign w:val="center"/>
            <w:textDirection w:val="lrTb"/>
            <w:noWrap w:val="false"/>
          </w:tcPr>
          <w:p>
            <w:pPr>
              <w:pStyle w:val="972"/>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建设要求</w:t>
            </w:r>
            <w:r>
              <w:rPr>
                <w:rFonts w:ascii="宋体" w:hAnsi="宋体"/>
                <w:szCs w:val="21"/>
              </w:rPr>
            </w:r>
            <w:r/>
          </w:p>
        </w:tc>
        <w:tc>
          <w:tcPr>
            <w:tcW w:w="2383" w:type="dxa"/>
            <w:vAlign w:val="center"/>
            <w:textDirection w:val="lrTb"/>
            <w:noWrap w:val="false"/>
          </w:tcPr>
          <w:p>
            <w:pPr>
              <w:pStyle w:val="972"/>
              <w:rPr>
                <w:rFonts w:ascii="宋体" w:hAnsi="宋体"/>
                <w:szCs w:val="21"/>
              </w:rPr>
            </w:pPr>
            <w:r>
              <w:rPr>
                <w:rFonts w:hint="eastAsia" w:ascii="宋体" w:hAnsi="宋体"/>
                <w:szCs w:val="21"/>
              </w:rPr>
              <w:t xml:space="preserve">本地训练场所建筑面积80平方米以上，其中业务用房面积不少于60%，在三层及以下的非地下室，符合国家无障碍通行要求。</w:t>
            </w:r>
            <w:r>
              <w:rPr>
                <w:rFonts w:ascii="宋体" w:hAnsi="宋体"/>
                <w:szCs w:val="21"/>
              </w:rPr>
            </w:r>
            <w:r/>
          </w:p>
        </w:tc>
        <w:tc>
          <w:tcPr>
            <w:tcW w:w="1181" w:type="dxa"/>
            <w:vAlign w:val="center"/>
            <w:textDirection w:val="lrTb"/>
            <w:noWrap w:val="false"/>
          </w:tcPr>
          <w:p>
            <w:pPr>
              <w:pStyle w:val="972"/>
              <w:rPr>
                <w:rFonts w:hint="eastAsia" w:ascii="宋体" w:hAnsi="宋体"/>
                <w:szCs w:val="21"/>
              </w:rPr>
            </w:pPr>
            <w:r>
              <w:rPr>
                <w:rFonts w:hint="eastAsia" w:ascii="宋体" w:hAnsi="宋体"/>
                <w:szCs w:val="21"/>
              </w:rPr>
              <w:t xml:space="preserve">提供房产证或租赁协议，外部环境和内部场所照片及介绍文字</w:t>
            </w:r>
            <w:r>
              <w:rPr>
                <w:rFonts w:hint="eastAsia" w:ascii="宋体" w:hAnsi="宋体"/>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1715"/>
        </w:trPr>
        <w:tc>
          <w:tcPr>
            <w:tcW w:w="772" w:type="dxa"/>
            <w:vAlign w:val="center"/>
            <w:textDirection w:val="lrTb"/>
            <w:noWrap w:val="false"/>
          </w:tcPr>
          <w:p>
            <w:pPr>
              <w:pStyle w:val="972"/>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训练场地</w:t>
            </w:r>
            <w:r>
              <w:rPr>
                <w:rFonts w:ascii="宋体" w:hAnsi="宋体"/>
                <w:szCs w:val="21"/>
              </w:rPr>
            </w:r>
            <w:r/>
          </w:p>
        </w:tc>
        <w:tc>
          <w:tcPr>
            <w:tcW w:w="2383" w:type="dxa"/>
            <w:vAlign w:val="center"/>
            <w:textDirection w:val="lrTb"/>
            <w:noWrap w:val="false"/>
          </w:tcPr>
          <w:p>
            <w:pPr>
              <w:pStyle w:val="972"/>
              <w:rPr>
                <w:rFonts w:hint="eastAsia" w:ascii="宋体" w:hAnsi="宋体"/>
                <w:szCs w:val="21"/>
              </w:rPr>
            </w:pPr>
            <w:r>
              <w:rPr>
                <w:rFonts w:hint="eastAsia" w:ascii="宋体" w:hAnsi="宋体"/>
                <w:szCs w:val="21"/>
              </w:rPr>
              <w:t xml:space="preserve">设置独立的低视力诊室（评估室）不少于15平方米；设置独立的助视器适配区不少于15平方米；设置视功能训练室、社会适应能力训练室、定向行走训练室，可以综合设置也可以分开设置。</w:t>
            </w:r>
            <w:r>
              <w:rPr>
                <w:rFonts w:hint="eastAsia" w:ascii="宋体" w:hAnsi="宋体"/>
                <w:szCs w:val="21"/>
              </w:rPr>
            </w:r>
            <w:r/>
          </w:p>
        </w:tc>
        <w:tc>
          <w:tcPr>
            <w:tcW w:w="1181" w:type="dxa"/>
            <w:vAlign w:val="center"/>
            <w:textDirection w:val="lrTb"/>
            <w:noWrap w:val="false"/>
          </w:tcPr>
          <w:p>
            <w:pPr>
              <w:pStyle w:val="972"/>
              <w:rPr>
                <w:rFonts w:hint="eastAsia" w:ascii="宋体" w:hAnsi="宋体"/>
                <w:szCs w:val="21"/>
              </w:rPr>
            </w:pPr>
            <w:r>
              <w:rPr>
                <w:rFonts w:hint="eastAsia" w:ascii="宋体" w:hAnsi="宋体"/>
                <w:szCs w:val="21"/>
              </w:rPr>
              <w:t xml:space="preserve">提供场所平面图并标注出各种功能室，提供各功能室照片</w:t>
            </w:r>
            <w:r>
              <w:rPr>
                <w:rFonts w:hint="eastAsia" w:ascii="宋体" w:hAnsi="宋体"/>
                <w:szCs w:val="21"/>
              </w:rPr>
            </w:r>
            <w:r/>
          </w:p>
          <w:p>
            <w:pPr>
              <w:pStyle w:val="972"/>
              <w:rPr>
                <w:rFonts w:hint="eastAsia" w:ascii="宋体" w:hAnsi="宋体"/>
                <w:szCs w:val="21"/>
              </w:rPr>
            </w:pPr>
            <w:r>
              <w:rPr>
                <w:rFonts w:hint="eastAsia" w:ascii="宋体" w:hAnsi="宋体"/>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90"/>
        </w:trPr>
        <w:tc>
          <w:tcPr>
            <w:tcW w:w="772" w:type="dxa"/>
            <w:vAlign w:val="center"/>
            <w:textDirection w:val="lrTb"/>
            <w:noWrap w:val="false"/>
          </w:tcPr>
          <w:p>
            <w:pPr>
              <w:pStyle w:val="972"/>
              <w:rPr>
                <w:rFonts w:ascii="宋体" w:hAnsi="宋体"/>
                <w:szCs w:val="21"/>
              </w:rPr>
            </w:pPr>
            <w:r>
              <w:rPr>
                <w:rFonts w:hint="eastAsia" w:ascii="宋体" w:hAnsi="宋体"/>
                <w:szCs w:val="21"/>
              </w:rPr>
              <w:t xml:space="preserve">3.训练设备</w:t>
            </w:r>
            <w:r>
              <w:rPr>
                <w:rFonts w:ascii="宋体" w:hAnsi="宋体"/>
                <w:szCs w:val="21"/>
              </w:rPr>
            </w:r>
            <w:r/>
          </w:p>
        </w:tc>
        <w:tc>
          <w:tcPr>
            <w:tcW w:w="2383" w:type="dxa"/>
            <w:vAlign w:val="center"/>
            <w:textDirection w:val="lrTb"/>
            <w:noWrap w:val="false"/>
          </w:tcPr>
          <w:p>
            <w:pPr>
              <w:pStyle w:val="972"/>
              <w:rPr>
                <w:rFonts w:hint="eastAsia" w:ascii="宋体" w:hAnsi="宋体"/>
                <w:szCs w:val="21"/>
              </w:rPr>
            </w:pPr>
            <w:r>
              <w:rPr>
                <w:rFonts w:hint="eastAsia" w:ascii="宋体" w:hAnsi="宋体"/>
                <w:szCs w:val="21"/>
              </w:rPr>
              <w:t xml:space="preserve">（1）配备视觉检查设备与器材，包括视力表、眼科诊疗常用设备、助视器配镜、普通验光设备等；</w:t>
            </w:r>
            <w:r>
              <w:rPr>
                <w:rFonts w:hint="eastAsia" w:ascii="宋体" w:hAnsi="宋体"/>
                <w:szCs w:val="21"/>
              </w:rPr>
            </w:r>
            <w:r/>
          </w:p>
          <w:p>
            <w:pPr>
              <w:pStyle w:val="972"/>
              <w:rPr>
                <w:rFonts w:hint="eastAsia" w:ascii="宋体" w:hAnsi="宋体"/>
                <w:szCs w:val="21"/>
              </w:rPr>
            </w:pPr>
            <w:r>
              <w:rPr>
                <w:rFonts w:hint="eastAsia" w:ascii="宋体" w:hAnsi="宋体"/>
                <w:szCs w:val="21"/>
              </w:rPr>
              <w:t xml:space="preserve">（2）配备视觉康复训练设备与器材，包括光学、电子类助视器、其它训练器械和辅助设备等；</w:t>
            </w:r>
            <w:r>
              <w:rPr>
                <w:rFonts w:hint="eastAsia" w:ascii="宋体" w:hAnsi="宋体"/>
                <w:szCs w:val="21"/>
              </w:rPr>
            </w:r>
            <w:r/>
          </w:p>
          <w:p>
            <w:pPr>
              <w:pStyle w:val="972"/>
              <w:rPr>
                <w:rFonts w:hint="eastAsia" w:ascii="宋体" w:hAnsi="宋体"/>
                <w:szCs w:val="21"/>
              </w:rPr>
            </w:pPr>
            <w:r>
              <w:rPr>
                <w:rFonts w:hint="eastAsia" w:ascii="宋体" w:hAnsi="宋体"/>
                <w:szCs w:val="21"/>
              </w:rPr>
              <w:t xml:space="preserve">（3）配备定向行走辅助器材，包括感统训练器具、定向辅具、移动辅具等；</w:t>
            </w:r>
            <w:r>
              <w:rPr>
                <w:rFonts w:hint="eastAsia" w:ascii="宋体" w:hAnsi="宋体"/>
                <w:szCs w:val="21"/>
              </w:rPr>
            </w:r>
            <w:r/>
          </w:p>
          <w:p>
            <w:pPr>
              <w:pStyle w:val="972"/>
              <w:rPr>
                <w:rFonts w:hint="eastAsia" w:ascii="宋体" w:hAnsi="宋体"/>
                <w:szCs w:val="21"/>
              </w:rPr>
            </w:pPr>
            <w:r>
              <w:rPr>
                <w:rFonts w:hint="eastAsia" w:ascii="宋体" w:hAnsi="宋体"/>
                <w:szCs w:val="21"/>
              </w:rPr>
              <w:t xml:space="preserve">（4）配备弱视训练设备与器材，包括各类弱视训练仪器、后像光刷仪等；</w:t>
            </w:r>
            <w:r>
              <w:rPr>
                <w:rFonts w:hint="eastAsia" w:ascii="宋体" w:hAnsi="宋体"/>
                <w:szCs w:val="21"/>
              </w:rPr>
            </w:r>
            <w:r/>
          </w:p>
          <w:p>
            <w:pPr>
              <w:pStyle w:val="972"/>
              <w:rPr>
                <w:rFonts w:hint="eastAsia" w:ascii="宋体" w:hAnsi="宋体"/>
                <w:szCs w:val="21"/>
              </w:rPr>
            </w:pPr>
            <w:r>
              <w:rPr>
                <w:rFonts w:hint="eastAsia" w:ascii="宋体" w:hAnsi="宋体"/>
                <w:szCs w:val="21"/>
              </w:rPr>
              <w:t xml:space="preserve">（5）配备双眼视觉功能训练设备与器材，包括同视机等训练器材；</w:t>
            </w:r>
            <w:r>
              <w:rPr>
                <w:rFonts w:hint="eastAsia" w:ascii="宋体" w:hAnsi="宋体"/>
                <w:szCs w:val="21"/>
              </w:rPr>
            </w:r>
            <w:r/>
          </w:p>
          <w:p>
            <w:pPr>
              <w:pStyle w:val="972"/>
              <w:rPr>
                <w:rFonts w:hint="eastAsia" w:ascii="宋体" w:hAnsi="宋体"/>
                <w:szCs w:val="21"/>
              </w:rPr>
            </w:pPr>
            <w:r>
              <w:rPr>
                <w:rFonts w:hint="eastAsia" w:ascii="宋体" w:hAnsi="宋体"/>
                <w:szCs w:val="21"/>
              </w:rPr>
              <w:t xml:space="preserve">（6）配备家长培训所需的教学设备；按人均4件的标准配备符合儿童视力康复训练特点的各类玩具、图书。</w:t>
            </w:r>
            <w:r>
              <w:rPr>
                <w:rFonts w:hint="eastAsia" w:ascii="宋体" w:hAnsi="宋体"/>
                <w:szCs w:val="21"/>
              </w:rPr>
            </w:r>
            <w:r/>
          </w:p>
        </w:tc>
        <w:tc>
          <w:tcPr>
            <w:tcW w:w="1181" w:type="dxa"/>
            <w:vAlign w:val="center"/>
            <w:textDirection w:val="lrTb"/>
            <w:noWrap w:val="false"/>
          </w:tcPr>
          <w:p>
            <w:pPr>
              <w:pStyle w:val="972"/>
              <w:rPr>
                <w:rFonts w:hint="eastAsia" w:ascii="宋体" w:hAnsi="宋体"/>
                <w:szCs w:val="21"/>
              </w:rPr>
            </w:pPr>
            <w:r>
              <w:rPr>
                <w:rFonts w:hint="eastAsia" w:ascii="宋体" w:hAnsi="宋体"/>
                <w:szCs w:val="21"/>
              </w:rPr>
              <w:t xml:space="preserve">提供使用过程中的照片</w:t>
            </w:r>
            <w:r>
              <w:rPr>
                <w:rFonts w:hint="eastAsia" w:ascii="宋体" w:hAnsi="宋体"/>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1185"/>
        </w:trPr>
        <w:tc>
          <w:tcPr>
            <w:tcW w:w="772" w:type="dxa"/>
            <w:vAlign w:val="center"/>
            <w:textDirection w:val="lrTb"/>
            <w:noWrap w:val="false"/>
          </w:tcPr>
          <w:p>
            <w:pPr>
              <w:pStyle w:val="972"/>
              <w:rPr>
                <w:rFonts w:ascii="宋体" w:hAnsi="宋体"/>
                <w:szCs w:val="21"/>
              </w:rPr>
            </w:pPr>
            <w:r>
              <w:rPr>
                <w:rFonts w:hint="eastAsia" w:ascii="宋体" w:hAnsi="宋体"/>
                <w:bCs/>
                <w:color w:val="000000"/>
                <w:szCs w:val="21"/>
              </w:rPr>
              <w:t xml:space="preserve">4.制度管理</w:t>
            </w:r>
            <w:r>
              <w:rPr>
                <w:rFonts w:ascii="宋体" w:hAnsi="宋体"/>
                <w:szCs w:val="21"/>
              </w:rPr>
            </w:r>
            <w:r/>
          </w:p>
        </w:tc>
        <w:tc>
          <w:tcPr>
            <w:tcW w:w="2383" w:type="dxa"/>
            <w:vAlign w:val="center"/>
            <w:textDirection w:val="lrTb"/>
            <w:noWrap w:val="false"/>
          </w:tcPr>
          <w:p>
            <w:pPr>
              <w:pStyle w:val="972"/>
              <w:rPr>
                <w:rFonts w:hint="eastAsia" w:ascii="宋体" w:hAnsi="宋体"/>
                <w:szCs w:val="21"/>
              </w:rPr>
            </w:pPr>
            <w:r>
              <w:rPr>
                <w:rFonts w:hint="eastAsia" w:ascii="宋体" w:hAnsi="宋体"/>
                <w:szCs w:val="21"/>
              </w:rPr>
              <w:t xml:space="preserve">制度管理：具备岗位职责、业务管理、突发事件应急预案等内控制度，服务项目等信息向服务对象公示。</w:t>
            </w:r>
            <w:r>
              <w:rPr>
                <w:rFonts w:hint="eastAsia" w:ascii="宋体" w:hAnsi="宋体"/>
                <w:szCs w:val="21"/>
              </w:rPr>
            </w:r>
            <w:r/>
          </w:p>
        </w:tc>
        <w:tc>
          <w:tcPr>
            <w:tcW w:w="1181" w:type="dxa"/>
            <w:vAlign w:val="center"/>
            <w:textDirection w:val="lrTb"/>
            <w:noWrap w:val="false"/>
          </w:tcPr>
          <w:p>
            <w:pPr>
              <w:pStyle w:val="972"/>
              <w:rPr>
                <w:rFonts w:hint="eastAsia" w:ascii="宋体" w:hAnsi="宋体"/>
                <w:szCs w:val="21"/>
              </w:rPr>
            </w:pPr>
            <w:r>
              <w:rPr>
                <w:rFonts w:hint="eastAsia" w:ascii="宋体" w:hAnsi="宋体"/>
                <w:szCs w:val="21"/>
              </w:rPr>
              <w:t xml:space="preserve">提供照片、文字资料</w:t>
            </w:r>
            <w:r>
              <w:rPr>
                <w:rFonts w:hint="eastAsia" w:ascii="宋体" w:hAnsi="宋体"/>
                <w:szCs w:val="21"/>
              </w:rPr>
            </w:r>
            <w:r/>
          </w:p>
          <w:p>
            <w:pPr>
              <w:pStyle w:val="972"/>
              <w:rPr>
                <w:rFonts w:hint="eastAsia" w:ascii="宋体" w:hAnsi="宋体"/>
                <w:szCs w:val="21"/>
              </w:rPr>
            </w:pPr>
            <w:r>
              <w:rPr>
                <w:rFonts w:hint="eastAsia" w:ascii="宋体" w:hAnsi="宋体"/>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4950"/>
        </w:trPr>
        <w:tc>
          <w:tcPr>
            <w:tcW w:w="772" w:type="dxa"/>
            <w:vAlign w:val="center"/>
            <w:textDirection w:val="lrTb"/>
            <w:noWrap w:val="false"/>
          </w:tcPr>
          <w:p>
            <w:pPr>
              <w:pStyle w:val="972"/>
              <w:rPr>
                <w:rFonts w:ascii="宋体" w:hAnsi="宋体"/>
                <w:szCs w:val="21"/>
              </w:rPr>
            </w:pPr>
            <w:r>
              <w:rPr>
                <w:rFonts w:hint="eastAsia" w:ascii="宋体" w:hAnsi="宋体"/>
                <w:bCs/>
                <w:szCs w:val="21"/>
              </w:rPr>
              <w:t xml:space="preserve">5.人员配备</w:t>
            </w:r>
            <w:r>
              <w:rPr>
                <w:rFonts w:ascii="宋体" w:hAnsi="宋体"/>
                <w:szCs w:val="21"/>
              </w:rPr>
            </w:r>
            <w:r/>
          </w:p>
        </w:tc>
        <w:tc>
          <w:tcPr>
            <w:tcW w:w="2383" w:type="dxa"/>
            <w:vAlign w:val="top"/>
            <w:textDirection w:val="lrTb"/>
            <w:noWrap w:val="false"/>
          </w:tcPr>
          <w:p>
            <w:pPr>
              <w:pStyle w:val="972"/>
              <w:rPr>
                <w:rFonts w:hint="eastAsia" w:ascii="宋体" w:hAnsi="宋体"/>
                <w:szCs w:val="21"/>
              </w:rPr>
            </w:pPr>
            <w:r>
              <w:rPr>
                <w:rFonts w:hint="eastAsia" w:ascii="宋体" w:hAnsi="宋体"/>
                <w:szCs w:val="21"/>
              </w:rPr>
              <w:t xml:space="preserve">（1）至少配备1名取得国家执业医师资格的眼科临床医生；至少配备1名视力康复专业技术人员；至少配备1名光学验配专业技术人员；</w:t>
            </w:r>
            <w:r>
              <w:rPr>
                <w:rFonts w:hint="eastAsia" w:ascii="宋体" w:hAnsi="宋体"/>
                <w:szCs w:val="21"/>
              </w:rPr>
            </w:r>
            <w:r/>
          </w:p>
          <w:p>
            <w:pPr>
              <w:pStyle w:val="972"/>
              <w:rPr>
                <w:rFonts w:hint="eastAsia" w:ascii="宋体" w:hAnsi="宋体"/>
                <w:szCs w:val="21"/>
              </w:rPr>
            </w:pPr>
            <w:r>
              <w:rPr>
                <w:rFonts w:hint="eastAsia" w:ascii="宋体" w:hAnsi="宋体"/>
                <w:szCs w:val="21"/>
              </w:rPr>
              <w:t xml:space="preserve">（2）上述三种专业技术人员与在训儿童比例不低于1：10</w:t>
            </w:r>
            <w:r>
              <w:rPr>
                <w:rFonts w:hint="eastAsia" w:ascii="宋体" w:hAnsi="宋体"/>
                <w:szCs w:val="21"/>
              </w:rPr>
            </w:r>
            <w:r/>
          </w:p>
          <w:p>
            <w:pPr>
              <w:pStyle w:val="972"/>
              <w:rPr>
                <w:rFonts w:hint="eastAsia" w:ascii="宋体" w:hAnsi="宋体"/>
                <w:szCs w:val="21"/>
              </w:rPr>
            </w:pPr>
            <w:r>
              <w:rPr>
                <w:rFonts w:hint="eastAsia" w:ascii="宋体" w:hAnsi="宋体"/>
                <w:szCs w:val="21"/>
              </w:rPr>
              <w:t xml:space="preserve">（3）上述三种专业技术人员均应取得相应专业大专以上学历，并应取得相应资质，并在本单位缴纳社会保险。</w:t>
            </w:r>
            <w:r>
              <w:rPr>
                <w:rFonts w:hint="eastAsia" w:ascii="宋体" w:hAnsi="宋体"/>
                <w:szCs w:val="21"/>
              </w:rPr>
            </w:r>
            <w:r/>
          </w:p>
        </w:tc>
        <w:tc>
          <w:tcPr>
            <w:tcW w:w="1181" w:type="dxa"/>
            <w:vAlign w:val="center"/>
            <w:textDirection w:val="lrTb"/>
            <w:noWrap w:val="false"/>
          </w:tcPr>
          <w:p>
            <w:pPr>
              <w:pStyle w:val="972"/>
              <w:rPr>
                <w:rFonts w:hint="eastAsia" w:ascii="宋体" w:hAnsi="宋体"/>
                <w:szCs w:val="21"/>
              </w:rPr>
            </w:pPr>
            <w:r>
              <w:rPr>
                <w:rFonts w:hint="eastAsia" w:ascii="宋体" w:hAnsi="宋体"/>
                <w:szCs w:val="21"/>
              </w:rPr>
              <w:t xml:space="preserve">提供《项目人员配置清单》和《在训儿童清单》（格式自拟），并按要求提供证明材料（人员资格证书和申请人连续三个月（至少包含近三个月中任意一个月份（不含投标当月））为其缴纳社保的证明，公办机构的编外劳务派遣专业技术人员的应提供第三方劳务派遣协议等证明资料），同时申请其他类别的，项目人员配置不得重复。</w:t>
            </w:r>
            <w:r>
              <w:rPr>
                <w:rFonts w:hint="eastAsia" w:ascii="宋体" w:hAnsi="宋体"/>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8778"/>
        </w:trPr>
        <w:tc>
          <w:tcPr>
            <w:tcW w:w="772" w:type="dxa"/>
            <w:vAlign w:val="center"/>
            <w:textDirection w:val="lrTb"/>
            <w:noWrap w:val="false"/>
          </w:tcPr>
          <w:p>
            <w:pPr>
              <w:pStyle w:val="972"/>
              <w:rPr>
                <w:rFonts w:ascii="宋体" w:hAnsi="宋体"/>
                <w:bCs/>
                <w:szCs w:val="21"/>
              </w:rPr>
            </w:pPr>
            <w:r>
              <w:rPr>
                <w:rFonts w:hint="eastAsia" w:ascii="宋体" w:hAnsi="宋体"/>
                <w:bCs/>
                <w:szCs w:val="21"/>
              </w:rPr>
              <w:t xml:space="preserve">6.服务能力</w:t>
            </w:r>
            <w:r>
              <w:rPr>
                <w:rFonts w:ascii="宋体" w:hAnsi="宋体"/>
                <w:bCs/>
                <w:szCs w:val="21"/>
              </w:rPr>
            </w:r>
            <w:r/>
          </w:p>
        </w:tc>
        <w:tc>
          <w:tcPr>
            <w:tcW w:w="2383" w:type="dxa"/>
            <w:vAlign w:val="center"/>
            <w:textDirection w:val="lrTb"/>
            <w:noWrap w:val="false"/>
          </w:tcPr>
          <w:p>
            <w:pPr>
              <w:pStyle w:val="972"/>
              <w:rPr>
                <w:rFonts w:hint="eastAsia" w:ascii="宋体" w:hAnsi="宋体"/>
                <w:bCs/>
                <w:szCs w:val="21"/>
              </w:rPr>
            </w:pPr>
            <w:r>
              <w:rPr>
                <w:rFonts w:hint="eastAsia" w:ascii="宋体" w:hAnsi="宋体"/>
                <w:bCs/>
                <w:szCs w:val="21"/>
              </w:rPr>
              <w:t xml:space="preserve">（1）目前在训或投标前1年内训练周期不少于3个月的视力障碍儿童不少于20名（提供名单汇总表（包括联系方式，以便抽取验证真实性），每名儿童均需出具三级医疗机构出具的医疗诊断书（诊断明确为低视力、弱视、斜视等视力障碍）或视力残疾人证，已纳入康复救助的在训儿童可以无锡市残联信息系统康复救助审核通过的截图代替；</w:t>
            </w:r>
            <w:r>
              <w:rPr>
                <w:rFonts w:hint="eastAsia" w:ascii="宋体" w:hAnsi="宋体"/>
                <w:bCs/>
                <w:szCs w:val="21"/>
              </w:rPr>
            </w:r>
            <w:r/>
          </w:p>
          <w:p>
            <w:pPr>
              <w:pStyle w:val="972"/>
              <w:rPr>
                <w:rFonts w:hint="eastAsia" w:ascii="宋体" w:hAnsi="宋体"/>
                <w:bCs/>
                <w:szCs w:val="21"/>
              </w:rPr>
            </w:pPr>
            <w:r>
              <w:rPr>
                <w:rFonts w:hint="eastAsia" w:ascii="宋体" w:hAnsi="宋体"/>
                <w:bCs/>
                <w:szCs w:val="21"/>
              </w:rPr>
              <w:t xml:space="preserve">（2）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rPr>
                <w:rFonts w:hint="eastAsia" w:ascii="宋体" w:hAnsi="宋体"/>
                <w:bCs/>
                <w:szCs w:val="21"/>
              </w:rPr>
            </w:r>
            <w:r/>
          </w:p>
          <w:p>
            <w:pPr>
              <w:pStyle w:val="972"/>
              <w:rPr>
                <w:rFonts w:hint="eastAsia" w:ascii="宋体" w:hAnsi="宋体"/>
                <w:bCs/>
                <w:szCs w:val="21"/>
              </w:rPr>
            </w:pPr>
            <w:r>
              <w:rPr>
                <w:rFonts w:hint="eastAsia" w:ascii="宋体" w:hAnsi="宋体"/>
                <w:bCs/>
                <w:szCs w:val="21"/>
              </w:rPr>
              <w:t xml:space="preserve">（3）至少提供1份完整的基本康复训练档案，包括康复服务登记表、初始状态评估表、康复训练计划、康复训练记录或康复训练日志、阶段性评估表（至少每半年一次）、训练出勤表（缺一不可）；</w:t>
            </w:r>
            <w:r>
              <w:rPr>
                <w:rFonts w:hint="eastAsia" w:ascii="宋体" w:hAnsi="宋体"/>
                <w:bCs/>
                <w:szCs w:val="21"/>
              </w:rPr>
            </w:r>
            <w:r/>
          </w:p>
          <w:p>
            <w:pPr>
              <w:pStyle w:val="972"/>
              <w:rPr>
                <w:rFonts w:hint="eastAsia" w:ascii="宋体" w:hAnsi="宋体"/>
                <w:bCs/>
                <w:szCs w:val="21"/>
              </w:rPr>
            </w:pPr>
            <w:r>
              <w:rPr>
                <w:rFonts w:hint="eastAsia" w:ascii="宋体" w:hAnsi="宋体"/>
                <w:bCs/>
                <w:szCs w:val="21"/>
              </w:rPr>
              <w:t xml:space="preserve">（4）社会融合活动每季度1次，每次不少于1小时；</w:t>
            </w:r>
            <w:r>
              <w:rPr>
                <w:rFonts w:hint="eastAsia" w:ascii="宋体" w:hAnsi="宋体"/>
                <w:bCs/>
                <w:szCs w:val="21"/>
              </w:rPr>
            </w:r>
            <w:r/>
          </w:p>
          <w:p>
            <w:pPr>
              <w:pStyle w:val="972"/>
              <w:rPr>
                <w:rFonts w:hint="eastAsia" w:ascii="宋体" w:hAnsi="宋体"/>
                <w:bCs/>
                <w:szCs w:val="21"/>
              </w:rPr>
            </w:pPr>
            <w:r>
              <w:rPr>
                <w:rFonts w:hint="eastAsia" w:ascii="宋体" w:hAnsi="宋体"/>
                <w:bCs/>
                <w:szCs w:val="21"/>
              </w:rPr>
              <w:t xml:space="preserve">（5）定期向家长提供每年不少于4次的相关培训，并有书面和视频记录；</w:t>
            </w:r>
            <w:r>
              <w:rPr>
                <w:rFonts w:hint="eastAsia" w:ascii="宋体" w:hAnsi="宋体"/>
                <w:bCs/>
                <w:szCs w:val="21"/>
              </w:rPr>
            </w:r>
            <w:r/>
          </w:p>
          <w:p>
            <w:pPr>
              <w:pStyle w:val="972"/>
              <w:rPr>
                <w:rFonts w:ascii="宋体" w:hAnsi="宋体"/>
                <w:bCs/>
                <w:szCs w:val="21"/>
              </w:rPr>
            </w:pPr>
            <w:r>
              <w:rPr>
                <w:rFonts w:hint="eastAsia" w:ascii="宋体" w:hAnsi="宋体"/>
                <w:bCs/>
                <w:szCs w:val="21"/>
              </w:rPr>
              <w:t xml:space="preserve">（6）结合“爱眼日”等专题日，开展或参与公益活动，每年不少于2次。</w:t>
            </w:r>
            <w:r>
              <w:rPr>
                <w:rFonts w:ascii="宋体" w:hAnsi="宋体"/>
                <w:bCs/>
                <w:szCs w:val="21"/>
              </w:rPr>
            </w:r>
            <w:r/>
          </w:p>
        </w:tc>
        <w:tc>
          <w:tcPr>
            <w:tcW w:w="1181" w:type="dxa"/>
            <w:vAlign w:val="center"/>
            <w:textDirection w:val="lrTb"/>
            <w:noWrap w:val="false"/>
          </w:tcPr>
          <w:p>
            <w:pPr>
              <w:pStyle w:val="972"/>
              <w:rPr>
                <w:rFonts w:ascii="宋体" w:hAnsi="宋体"/>
                <w:szCs w:val="21"/>
              </w:rPr>
            </w:pPr>
            <w:r>
              <w:rPr>
                <w:rFonts w:hint="eastAsia" w:ascii="宋体" w:hAnsi="宋体"/>
                <w:bCs/>
                <w:szCs w:val="21"/>
              </w:rPr>
              <w:t xml:space="preserve">（4）~（6）条为征集人对入围供应商进行服务质量评估时的必要内容。</w:t>
            </w:r>
            <w:r>
              <w:rPr>
                <w:rFonts w:ascii="宋体" w:hAnsi="宋体"/>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471"/>
        </w:trPr>
        <w:tc>
          <w:tcPr>
            <w:tcW w:w="772" w:type="dxa"/>
            <w:vAlign w:val="center"/>
            <w:textDirection w:val="lrTb"/>
            <w:noWrap w:val="false"/>
          </w:tcPr>
          <w:p>
            <w:pPr>
              <w:pStyle w:val="972"/>
              <w:rPr>
                <w:rFonts w:ascii="宋体" w:hAnsi="宋体"/>
                <w:bCs/>
                <w:szCs w:val="21"/>
              </w:rPr>
            </w:pPr>
            <w:r>
              <w:rPr>
                <w:rFonts w:hint="eastAsia" w:ascii="宋体" w:hAnsi="宋体"/>
                <w:bCs/>
                <w:szCs w:val="21"/>
              </w:rPr>
              <w:t xml:space="preserve">7</w:t>
            </w:r>
            <w:r>
              <w:rPr>
                <w:rFonts w:ascii="宋体" w:hAnsi="宋体"/>
                <w:bCs/>
                <w:szCs w:val="21"/>
              </w:rPr>
              <w:t xml:space="preserve">.</w:t>
            </w:r>
            <w:r>
              <w:rPr>
                <w:rFonts w:hint="eastAsia" w:ascii="宋体" w:hAnsi="宋体"/>
                <w:bCs/>
                <w:szCs w:val="21"/>
              </w:rPr>
              <w:t xml:space="preserve">实施方案</w:t>
            </w:r>
            <w:r>
              <w:rPr>
                <w:rFonts w:ascii="宋体" w:hAnsi="宋体"/>
                <w:bCs/>
                <w:szCs w:val="21"/>
              </w:rPr>
            </w:r>
            <w:r/>
          </w:p>
        </w:tc>
        <w:tc>
          <w:tcPr>
            <w:gridSpan w:val="2"/>
            <w:tcW w:w="6847" w:type="dxa"/>
            <w:vAlign w:val="center"/>
            <w:textDirection w:val="lrTb"/>
            <w:noWrap w:val="false"/>
          </w:tcPr>
          <w:p>
            <w:pPr>
              <w:pStyle w:val="972"/>
              <w:rPr>
                <w:rFonts w:ascii="宋体" w:hAnsi="宋体"/>
                <w:bCs/>
                <w:szCs w:val="21"/>
              </w:rPr>
            </w:pPr>
            <w:r>
              <w:rPr>
                <w:rFonts w:hint="eastAsia" w:ascii="宋体" w:hAnsi="宋体"/>
                <w:bCs/>
                <w:szCs w:val="21"/>
              </w:rPr>
              <w:t xml:space="preserve">提供视力残疾儿童基本康复训练服务的具体实施方案一份</w:t>
            </w:r>
            <w:r>
              <w:rPr>
                <w:rFonts w:ascii="宋体" w:hAnsi="宋体"/>
                <w:bCs/>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728"/>
        </w:trPr>
        <w:tc>
          <w:tcPr>
            <w:tcW w:w="772" w:type="dxa"/>
            <w:vAlign w:val="center"/>
            <w:textDirection w:val="lrTb"/>
            <w:noWrap w:val="false"/>
          </w:tcPr>
          <w:p>
            <w:pPr>
              <w:pStyle w:val="972"/>
              <w:rPr>
                <w:rFonts w:ascii="宋体" w:hAnsi="宋体"/>
                <w:bCs/>
                <w:szCs w:val="21"/>
              </w:rPr>
            </w:pPr>
            <w:r>
              <w:rPr>
                <w:rFonts w:hint="eastAsia" w:ascii="宋体" w:hAnsi="宋体"/>
                <w:bCs/>
                <w:szCs w:val="21"/>
              </w:rPr>
              <w:t xml:space="preserve">8.服务时间</w:t>
            </w:r>
            <w:r>
              <w:rPr>
                <w:rFonts w:ascii="宋体" w:hAnsi="宋体"/>
                <w:bCs/>
                <w:szCs w:val="21"/>
              </w:rPr>
            </w:r>
            <w:r/>
          </w:p>
        </w:tc>
        <w:tc>
          <w:tcPr>
            <w:gridSpan w:val="2"/>
            <w:tcW w:w="6847" w:type="dxa"/>
            <w:vAlign w:val="center"/>
            <w:textDirection w:val="lrTb"/>
            <w:noWrap w:val="false"/>
          </w:tcPr>
          <w:p>
            <w:pPr>
              <w:pStyle w:val="972"/>
              <w:rPr>
                <w:rFonts w:ascii="宋体" w:hAnsi="宋体"/>
                <w:bCs/>
                <w:szCs w:val="21"/>
              </w:rPr>
            </w:pPr>
            <w:r>
              <w:rPr>
                <w:rFonts w:hint="eastAsia" w:ascii="宋体" w:hAnsi="宋体"/>
                <w:bCs/>
                <w:szCs w:val="21"/>
              </w:rPr>
              <w:t xml:space="preserve">按医疗机构康复服务项目标准提供服务（提供视力康复项目收费价目表一份，并作为经费结算依据）</w:t>
            </w:r>
            <w:r>
              <w:rPr>
                <w:rFonts w:ascii="宋体" w:hAnsi="宋体"/>
                <w:bCs/>
                <w:szCs w:val="21"/>
              </w:rPr>
            </w:r>
            <w:r/>
          </w:p>
        </w:tc>
        <w:tc>
          <w:tcPr>
            <w:tcW w:w="664" w:type="dxa"/>
            <w:vAlign w:val="center"/>
            <w:textDirection w:val="lrTb"/>
            <w:noWrap w:val="false"/>
          </w:tcPr>
          <w:p>
            <w:pPr>
              <w:pStyle w:val="972"/>
              <w:rPr>
                <w:rFonts w:ascii="宋体" w:hAnsi="宋体"/>
                <w:szCs w:val="21"/>
              </w:rPr>
            </w:pPr>
            <w:r>
              <w:rPr>
                <w:rFonts w:ascii="宋体" w:hAnsi="宋体"/>
                <w:szCs w:val="21"/>
              </w:rPr>
            </w:r>
            <w:r/>
          </w:p>
        </w:tc>
      </w:tr>
      <w:tr>
        <w:trPr>
          <w:trHeight w:val="362"/>
        </w:trPr>
        <w:tc>
          <w:tcPr>
            <w:gridSpan w:val="3"/>
            <w:tcW w:w="8330" w:type="dxa"/>
            <w:vAlign w:val="center"/>
            <w:textDirection w:val="lrTb"/>
            <w:noWrap w:val="false"/>
          </w:tcPr>
          <w:p>
            <w:pPr>
              <w:pStyle w:val="972"/>
              <w:rPr>
                <w:rFonts w:ascii="宋体" w:hAnsi="宋体"/>
                <w:szCs w:val="21"/>
              </w:rPr>
            </w:pPr>
            <w:r>
              <w:rPr>
                <w:rFonts w:ascii="宋体" w:hAnsi="宋体"/>
                <w:szCs w:val="21"/>
              </w:rPr>
              <w:t xml:space="preserve">眼科临床医生</w:t>
            </w:r>
            <w:r>
              <w:rPr>
                <w:rFonts w:hint="eastAsia" w:ascii="宋体" w:hAnsi="宋体"/>
                <w:szCs w:val="21"/>
              </w:rPr>
              <w:t xml:space="preserve">数量</w:t>
            </w:r>
            <w:r>
              <w:rPr>
                <w:rFonts w:ascii="宋体" w:hAnsi="宋体"/>
                <w:szCs w:val="21"/>
              </w:rPr>
            </w:r>
            <w:r/>
          </w:p>
        </w:tc>
        <w:tc>
          <w:tcPr>
            <w:tcW w:w="664" w:type="dxa"/>
            <w:vAlign w:val="center"/>
            <w:textDirection w:val="lrTb"/>
            <w:noWrap w:val="false"/>
          </w:tcPr>
          <w:p>
            <w:pPr>
              <w:pStyle w:val="972"/>
              <w:ind w:firstLine="420"/>
              <w:jc w:val="left"/>
              <w:rPr>
                <w:rFonts w:ascii="宋体" w:hAnsi="宋体"/>
                <w:szCs w:val="21"/>
              </w:rPr>
            </w:pPr>
            <w:r>
              <w:rPr>
                <w:rFonts w:hint="eastAsia" w:ascii="宋体" w:hAnsi="宋体"/>
                <w:szCs w:val="21"/>
              </w:rPr>
              <w:t xml:space="preserve">人</w:t>
            </w:r>
            <w:r>
              <w:rPr>
                <w:rFonts w:ascii="宋体" w:hAnsi="宋体"/>
                <w:szCs w:val="21"/>
              </w:rPr>
            </w:r>
            <w:r/>
          </w:p>
        </w:tc>
      </w:tr>
      <w:tr>
        <w:trPr>
          <w:trHeight w:val="408"/>
        </w:trPr>
        <w:tc>
          <w:tcPr>
            <w:gridSpan w:val="3"/>
            <w:tcW w:w="8330" w:type="dxa"/>
            <w:vAlign w:val="center"/>
            <w:textDirection w:val="lrTb"/>
            <w:noWrap w:val="false"/>
          </w:tcPr>
          <w:p>
            <w:pPr>
              <w:pStyle w:val="972"/>
              <w:rPr>
                <w:rFonts w:ascii="宋体" w:hAnsi="宋体"/>
                <w:szCs w:val="21"/>
              </w:rPr>
            </w:pPr>
            <w:r>
              <w:rPr>
                <w:rFonts w:ascii="宋体" w:hAnsi="宋体"/>
                <w:szCs w:val="21"/>
              </w:rPr>
              <w:t xml:space="preserve">视力康复专业技术人员</w:t>
            </w:r>
            <w:r>
              <w:rPr>
                <w:rFonts w:hint="eastAsia" w:ascii="宋体" w:hAnsi="宋体"/>
                <w:szCs w:val="21"/>
              </w:rPr>
              <w:t xml:space="preserve">数量</w:t>
            </w:r>
            <w:r>
              <w:rPr>
                <w:rFonts w:ascii="宋体" w:hAnsi="宋体"/>
                <w:szCs w:val="21"/>
              </w:rPr>
            </w:r>
            <w:r/>
          </w:p>
        </w:tc>
        <w:tc>
          <w:tcPr>
            <w:tcW w:w="664" w:type="dxa"/>
            <w:vAlign w:val="center"/>
            <w:textDirection w:val="lrTb"/>
            <w:noWrap w:val="false"/>
          </w:tcPr>
          <w:p>
            <w:pPr>
              <w:pStyle w:val="972"/>
              <w:ind w:firstLine="420"/>
              <w:jc w:val="left"/>
              <w:rPr>
                <w:rFonts w:ascii="宋体" w:hAnsi="宋体"/>
                <w:szCs w:val="21"/>
              </w:rPr>
            </w:pPr>
            <w:r>
              <w:rPr>
                <w:rFonts w:hint="eastAsia" w:ascii="宋体" w:hAnsi="宋体"/>
                <w:szCs w:val="21"/>
              </w:rPr>
              <w:t xml:space="preserve">人</w:t>
            </w:r>
            <w:r>
              <w:rPr>
                <w:rFonts w:ascii="宋体" w:hAnsi="宋体"/>
                <w:szCs w:val="21"/>
              </w:rPr>
            </w:r>
            <w:r/>
          </w:p>
        </w:tc>
      </w:tr>
      <w:tr>
        <w:trPr>
          <w:trHeight w:val="406"/>
        </w:trPr>
        <w:tc>
          <w:tcPr>
            <w:gridSpan w:val="3"/>
            <w:tcW w:w="8330" w:type="dxa"/>
            <w:vAlign w:val="center"/>
            <w:textDirection w:val="lrTb"/>
            <w:noWrap w:val="false"/>
          </w:tcPr>
          <w:p>
            <w:pPr>
              <w:pStyle w:val="972"/>
              <w:rPr>
                <w:rFonts w:ascii="宋体" w:hAnsi="宋体"/>
                <w:szCs w:val="21"/>
              </w:rPr>
            </w:pPr>
            <w:r>
              <w:rPr>
                <w:rFonts w:ascii="宋体" w:hAnsi="宋体"/>
                <w:szCs w:val="21"/>
              </w:rPr>
              <w:t xml:space="preserve">光学验配专业技术人员</w:t>
            </w:r>
            <w:r>
              <w:rPr>
                <w:rFonts w:hint="eastAsia" w:ascii="宋体" w:hAnsi="宋体"/>
                <w:szCs w:val="21"/>
              </w:rPr>
              <w:t xml:space="preserve">数量</w:t>
            </w:r>
            <w:r>
              <w:rPr>
                <w:rFonts w:ascii="宋体" w:hAnsi="宋体"/>
                <w:szCs w:val="21"/>
              </w:rPr>
            </w:r>
            <w:r/>
          </w:p>
        </w:tc>
        <w:tc>
          <w:tcPr>
            <w:tcW w:w="664" w:type="dxa"/>
            <w:vAlign w:val="center"/>
            <w:textDirection w:val="lrTb"/>
            <w:noWrap w:val="false"/>
          </w:tcPr>
          <w:p>
            <w:pPr>
              <w:pStyle w:val="972"/>
              <w:ind w:firstLine="420"/>
              <w:jc w:val="left"/>
              <w:rPr>
                <w:rFonts w:ascii="宋体" w:hAnsi="宋体"/>
                <w:szCs w:val="21"/>
              </w:rPr>
            </w:pPr>
            <w:r>
              <w:rPr>
                <w:rFonts w:hint="eastAsia" w:ascii="宋体" w:hAnsi="宋体"/>
                <w:szCs w:val="21"/>
              </w:rPr>
              <w:t xml:space="preserve">人</w:t>
            </w:r>
            <w:r>
              <w:rPr>
                <w:rFonts w:ascii="宋体" w:hAnsi="宋体"/>
                <w:szCs w:val="21"/>
              </w:rPr>
            </w:r>
            <w:r/>
          </w:p>
        </w:tc>
      </w:tr>
      <w:tr>
        <w:trPr>
          <w:trHeight w:val="411"/>
        </w:trPr>
        <w:tc>
          <w:tcPr>
            <w:gridSpan w:val="3"/>
            <w:tcW w:w="8330" w:type="dxa"/>
            <w:vAlign w:val="center"/>
            <w:textDirection w:val="lrTb"/>
            <w:noWrap w:val="false"/>
          </w:tcPr>
          <w:p>
            <w:pPr>
              <w:pStyle w:val="972"/>
              <w:rPr>
                <w:rFonts w:ascii="宋体" w:hAnsi="宋体"/>
                <w:szCs w:val="21"/>
              </w:rPr>
            </w:pPr>
            <w:r>
              <w:rPr>
                <w:rFonts w:hint="eastAsia" w:ascii="宋体" w:hAnsi="宋体"/>
                <w:szCs w:val="21"/>
              </w:rPr>
              <w:t xml:space="preserve">在训视力障碍儿童数量</w:t>
            </w:r>
            <w:r>
              <w:rPr>
                <w:rFonts w:ascii="宋体" w:hAnsi="宋体"/>
                <w:szCs w:val="21"/>
              </w:rPr>
            </w:r>
            <w:r/>
          </w:p>
        </w:tc>
        <w:tc>
          <w:tcPr>
            <w:tcW w:w="664" w:type="dxa"/>
            <w:vAlign w:val="center"/>
            <w:textDirection w:val="lrTb"/>
            <w:noWrap w:val="false"/>
          </w:tcPr>
          <w:p>
            <w:pPr>
              <w:pStyle w:val="972"/>
              <w:ind w:firstLine="420"/>
              <w:jc w:val="left"/>
              <w:rPr>
                <w:rFonts w:ascii="宋体" w:hAnsi="宋体"/>
                <w:szCs w:val="21"/>
              </w:rPr>
            </w:pPr>
            <w:r>
              <w:rPr>
                <w:rFonts w:hint="eastAsia" w:ascii="宋体" w:hAnsi="宋体"/>
                <w:szCs w:val="21"/>
              </w:rPr>
              <w:t xml:space="preserve">人</w:t>
            </w:r>
            <w:r>
              <w:rPr>
                <w:rFonts w:ascii="宋体" w:hAnsi="宋体"/>
                <w:szCs w:val="21"/>
              </w:rPr>
            </w:r>
            <w:r/>
          </w:p>
        </w:tc>
      </w:tr>
    </w:tbl>
    <w:p>
      <w:pPr>
        <w:pStyle w:val="972"/>
        <w:rPr>
          <w:b/>
        </w:rPr>
      </w:pPr>
      <w:r>
        <w:rPr>
          <w:rFonts w:hint="eastAsia"/>
          <w:b/>
          <w:color w:val="000000"/>
          <w:sz w:val="24"/>
        </w:rPr>
        <w:t xml:space="preserve">注：其余资料可自行添加至此表，</w:t>
      </w:r>
      <w:r>
        <w:rPr>
          <w:b/>
          <w:color w:val="000000"/>
          <w:sz w:val="24"/>
        </w:rPr>
        <w:t xml:space="preserve">证明材料附在本表后</w:t>
      </w:r>
      <w:r>
        <w:rPr>
          <w:rFonts w:hint="eastAsia"/>
          <w:b/>
          <w:color w:val="000000"/>
          <w:sz w:val="24"/>
        </w:rPr>
        <w:t xml:space="preserve">。</w:t>
      </w:r>
      <w:r>
        <w:rPr>
          <w:b/>
        </w:rPr>
      </w:r>
      <w:r/>
    </w:p>
    <w:p>
      <w:pPr>
        <w:pStyle w:val="984"/>
        <w:ind w:left="1470" w:right="1470"/>
      </w:pPr>
      <w:r/>
      <w:r/>
    </w:p>
    <w:p>
      <w:pPr>
        <w:pStyle w:val="972"/>
        <w:ind w:firstLine="3600"/>
        <w:jc w:val="right"/>
        <w:spacing w:line="400" w:lineRule="exact"/>
        <w:rPr>
          <w:rFonts w:ascii="宋体" w:hAnsi="宋体"/>
          <w:bCs/>
          <w:sz w:val="24"/>
        </w:rPr>
        <w:outlineLvl w:val="1"/>
      </w:pPr>
      <w:r>
        <w:rPr>
          <w:rFonts w:hint="eastAsia" w:ascii="宋体" w:hAnsi="宋体"/>
          <w:bCs/>
          <w:color w:val="000000"/>
          <w:sz w:val="24"/>
        </w:rPr>
        <w:t xml:space="preserve">申请人</w:t>
      </w:r>
      <w:r>
        <w:rPr>
          <w:rFonts w:hint="eastAsia" w:ascii="宋体" w:hAnsi="宋体"/>
          <w:bCs/>
          <w:sz w:val="24"/>
        </w:rPr>
        <w:t xml:space="preserve">（电子签章）：</w:t>
      </w:r>
      <w:r>
        <w:rPr>
          <w:rFonts w:ascii="宋体" w:hAnsi="宋体"/>
          <w:bCs/>
          <w:sz w:val="24"/>
        </w:rPr>
      </w:r>
      <w:r/>
    </w:p>
    <w:p>
      <w:pPr>
        <w:pStyle w:val="972"/>
        <w:ind w:firstLine="3600"/>
        <w:jc w:val="right"/>
        <w:spacing w:line="400" w:lineRule="exact"/>
        <w:rPr>
          <w:rFonts w:ascii="宋体" w:hAnsi="宋体"/>
          <w:sz w:val="28"/>
          <w:szCs w:val="28"/>
        </w:rPr>
        <w:outlineLvl w:val="1"/>
      </w:pPr>
      <w:r>
        <w:rPr>
          <w:rFonts w:hint="eastAsia" w:ascii="宋体" w:hAnsi="宋体"/>
          <w:bCs/>
          <w:sz w:val="24"/>
        </w:rPr>
        <w:t xml:space="preserve">日期：     年    月    日</w:t>
      </w:r>
      <w:r>
        <w:rPr>
          <w:rFonts w:ascii="宋体" w:hAnsi="宋体"/>
          <w:sz w:val="28"/>
          <w:szCs w:val="28"/>
        </w:rPr>
      </w:r>
      <w:r/>
    </w:p>
    <w:p>
      <w:pPr>
        <w:pStyle w:val="972"/>
        <w:jc w:val="center"/>
        <w:spacing w:line="360" w:lineRule="exact"/>
        <w:rPr>
          <w:rFonts w:ascii="黑体" w:eastAsia="黑体"/>
          <w:sz w:val="28"/>
          <w:szCs w:val="28"/>
        </w:rPr>
      </w:pPr>
      <w:r>
        <w:rPr>
          <w:rFonts w:ascii="黑体" w:eastAsia="黑体"/>
          <w:sz w:val="28"/>
          <w:szCs w:val="28"/>
        </w:rPr>
      </w:r>
      <w:r/>
    </w:p>
    <w:p>
      <w:pPr>
        <w:pStyle w:val="972"/>
        <w:jc w:val="center"/>
        <w:spacing w:line="360" w:lineRule="exact"/>
        <w:rPr>
          <w:rFonts w:ascii="黑体" w:eastAsia="黑体"/>
          <w:sz w:val="28"/>
          <w:szCs w:val="28"/>
        </w:rPr>
      </w:pPr>
      <w:r>
        <w:rPr>
          <w:rFonts w:ascii="黑体" w:eastAsia="黑体"/>
          <w:sz w:val="28"/>
          <w:szCs w:val="28"/>
        </w:rPr>
        <w:br w:type="page" w:clear="all"/>
      </w:r>
      <w:r>
        <w:rPr>
          <w:rFonts w:hint="eastAsia" w:ascii="黑体" w:eastAsia="黑体"/>
          <w:sz w:val="28"/>
          <w:szCs w:val="28"/>
        </w:rPr>
        <w:t xml:space="preserve">其余类别（采购包）项目服务方案</w:t>
      </w:r>
      <w:r>
        <w:rPr>
          <w:rFonts w:ascii="黑体" w:eastAsia="黑体"/>
          <w:sz w:val="28"/>
          <w:szCs w:val="28"/>
        </w:rPr>
      </w:r>
      <w:r/>
    </w:p>
    <w:p>
      <w:pPr>
        <w:pStyle w:val="972"/>
        <w:jc w:val="center"/>
        <w:spacing w:line="360" w:lineRule="exact"/>
        <w:rPr>
          <w:rFonts w:ascii="黑体" w:eastAsia="黑体"/>
          <w:sz w:val="28"/>
          <w:szCs w:val="28"/>
        </w:rPr>
      </w:pPr>
      <w:r>
        <w:rPr>
          <w:rFonts w:ascii="黑体" w:eastAsia="黑体"/>
          <w:sz w:val="28"/>
          <w:szCs w:val="28"/>
        </w:rPr>
      </w:r>
      <w:r/>
    </w:p>
    <w:p>
      <w:pPr>
        <w:pStyle w:val="972"/>
        <w:jc w:val="left"/>
        <w:spacing w:line="360" w:lineRule="exact"/>
        <w:rPr>
          <w:rFonts w:ascii="宋体" w:hAnsi="宋体"/>
          <w:sz w:val="28"/>
          <w:szCs w:val="28"/>
        </w:rPr>
      </w:pPr>
      <w:r>
        <w:rPr>
          <w:rFonts w:hint="eastAsia" w:ascii="宋体" w:hAnsi="宋体"/>
          <w:sz w:val="28"/>
          <w:szCs w:val="28"/>
        </w:rPr>
        <w:t xml:space="preserve">注：其余类别服务方案，由申请人按照“</w:t>
      </w:r>
      <w:r>
        <w:rPr>
          <w:rFonts w:hint="eastAsia" w:ascii="宋体" w:hAnsi="宋体"/>
          <w:color w:val="000000"/>
          <w:sz w:val="28"/>
          <w:szCs w:val="28"/>
        </w:rPr>
        <w:t xml:space="preserve">第三章 项目技术要求和有关说明”相应</w:t>
      </w:r>
      <w:r>
        <w:rPr>
          <w:rFonts w:hint="eastAsia" w:ascii="宋体" w:hAnsi="宋体"/>
          <w:sz w:val="28"/>
          <w:szCs w:val="28"/>
        </w:rPr>
        <w:t xml:space="preserve">类别（采购包）</w:t>
      </w:r>
      <w:r>
        <w:rPr>
          <w:rFonts w:hint="eastAsia" w:ascii="宋体" w:hAnsi="宋体"/>
          <w:color w:val="000000"/>
          <w:sz w:val="28"/>
          <w:szCs w:val="28"/>
        </w:rPr>
        <w:t xml:space="preserve">采购需求，</w:t>
      </w:r>
      <w:r>
        <w:rPr>
          <w:rFonts w:hint="eastAsia" w:ascii="宋体" w:hAnsi="宋体"/>
          <w:sz w:val="28"/>
          <w:szCs w:val="28"/>
        </w:rPr>
        <w:t xml:space="preserve">参照“（类别A）视力残疾儿童基本康复训练”项目服务方案（格式）自行拟定并附相关材料。</w:t>
      </w:r>
      <w:r>
        <w:rPr>
          <w:rFonts w:ascii="宋体" w:hAnsi="宋体"/>
          <w:sz w:val="28"/>
          <w:szCs w:val="28"/>
        </w:rPr>
      </w:r>
      <w:r/>
    </w:p>
    <w:p>
      <w:pPr>
        <w:pStyle w:val="984"/>
        <w:ind w:left="1470" w:right="1470"/>
      </w:pPr>
      <w:r/>
      <w:r/>
    </w:p>
    <w:p>
      <w:pPr>
        <w:pStyle w:val="984"/>
        <w:ind w:left="1470" w:right="1470"/>
        <w:rPr>
          <w:rFonts w:hint="eastAsia"/>
        </w:rPr>
      </w:pPr>
      <w:r>
        <w:rPr>
          <w:rFonts w:hint="eastAsia"/>
        </w:rPr>
      </w:r>
      <w:r/>
    </w:p>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Bdr>
        <w:between w:val="none" w:color="000000" w:sz="5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Bdr>
        <w:between w:val="none" w:color="000000" w:sz="50" w:space="0"/>
      </w:pBdr>
      <w:framePr w:wrap="around" w:vAnchor="text" w:hAnchor="margin" w:xAlign="center" w:yAlign="top"/>
    </w:pPr>
    <w:r>
      <w:fldChar w:fldCharType="begin"/>
    </w:r>
    <w:r>
      <w:rPr>
        <w:rStyle w:val="1006"/>
      </w:rPr>
      <w:instrText xml:space="preserve"> PAGE  </w:instrText>
    </w:r>
    <w:r>
      <w:fldChar w:fldCharType="separate"/>
    </w:r>
    <w:r>
      <w:rPr>
        <w:rStyle w:val="1006"/>
      </w:rPr>
      <w:t xml:space="preserve">- 3 -</w:t>
    </w:r>
    <w:r>
      <w:fldChar w:fldCharType="end"/>
    </w:r>
    <w:r/>
  </w:p>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rPr>
                              <w:rFonts w:hint="eastAsia"/>
                              <w:sz w:val="18"/>
                            </w:rPr>
                          </w:r>
                          <w:r/>
                        </w:p>
                        <w:p>
                          <w:pPr>
                            <w:pStyle w:val="9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rPr>
                        <w:rFonts w:hint="eastAsia"/>
                        <w:sz w:val="18"/>
                      </w:rPr>
                    </w:r>
                    <w:r/>
                  </w:p>
                  <w:p>
                    <w:pPr>
                      <w:pStyle w:val="97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rPr>
                              <w:rFonts w:hint="eastAsia"/>
                              <w:sz w:val="18"/>
                            </w:rPr>
                          </w:r>
                          <w:r/>
                        </w:p>
                        <w:p>
                          <w:pPr>
                            <w:pStyle w:val="9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rPr>
                        <w:rFonts w:hint="eastAsia"/>
                        <w:sz w:val="18"/>
                      </w:rPr>
                    </w:r>
                    <w:r/>
                  </w:p>
                  <w:p>
                    <w:pPr>
                      <w:pStyle w:val="9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tabs>
        <w:tab w:val="center" w:pos="4153" w:leader="none"/>
        <w:tab w:val="right" w:pos="8306" w:leader="none"/>
      </w:tabs>
      <w:rPr>
        <w:rFonts w:hint="eastAsia" w:eastAsia="楷体"/>
        <w:u w:val="single"/>
      </w:rPr>
    </w:pPr>
    <w:r>
      <w:rPr>
        <w:rFonts w:hint="eastAsia" w:eastAsia="楷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tabs>
        <w:tab w:val="center" w:pos="4153" w:leader="none"/>
        <w:tab w:val="right" w:pos="8306" w:leader="none"/>
      </w:tabs>
      <w:rPr>
        <w:rFonts w:hint="eastAsia" w:eastAsia="楷体"/>
        <w:u w:val="single"/>
      </w:rPr>
    </w:pPr>
    <w:r>
      <w:rPr>
        <w:rFonts w:hint="eastAsia" w:ascii="楷体" w:hAnsi="楷体" w:eastAsia="楷体" w:cs="楷体"/>
        <w:bCs/>
        <w:sz w:val="21"/>
        <w:szCs w:val="21"/>
        <w:u w:val="single"/>
      </w:rPr>
      <w:t xml:space="preserve">          </w:t>
    </w:r>
    <w:r>
      <w:rPr>
        <w:rFonts w:hint="eastAsia" w:eastAsia="楷体"/>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2"/>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2"/>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97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72"/>
        <w:ind w:left="765" w:hanging="765"/>
      </w:pPr>
    </w:lvl>
    <w:lvl w:ilvl="1">
      <w:start w:val="1"/>
      <w:numFmt w:val="lowerLetter"/>
      <w:isLgl w:val="false"/>
      <w:suff w:val="tab"/>
      <w:lvlText w:val="%2)"/>
      <w:lvlJc w:val="left"/>
      <w:pPr>
        <w:pStyle w:val="972"/>
        <w:ind w:left="880" w:hanging="440"/>
      </w:pPr>
    </w:lvl>
    <w:lvl w:ilvl="2">
      <w:start w:val="1"/>
      <w:numFmt w:val="lowerRoman"/>
      <w:isLgl w:val="false"/>
      <w:suff w:val="tab"/>
      <w:lvlText w:val="%3."/>
      <w:lvlJc w:val="right"/>
      <w:pPr>
        <w:pStyle w:val="972"/>
        <w:ind w:left="1320" w:hanging="440"/>
      </w:pPr>
    </w:lvl>
    <w:lvl w:ilvl="3">
      <w:start w:val="1"/>
      <w:numFmt w:val="decimal"/>
      <w:isLgl w:val="false"/>
      <w:suff w:val="tab"/>
      <w:lvlText w:val="%4."/>
      <w:lvlJc w:val="left"/>
      <w:pPr>
        <w:pStyle w:val="972"/>
        <w:ind w:left="1760" w:hanging="440"/>
      </w:pPr>
    </w:lvl>
    <w:lvl w:ilvl="4">
      <w:start w:val="1"/>
      <w:numFmt w:val="lowerLetter"/>
      <w:isLgl w:val="false"/>
      <w:suff w:val="tab"/>
      <w:lvlText w:val="%5)"/>
      <w:lvlJc w:val="left"/>
      <w:pPr>
        <w:pStyle w:val="972"/>
        <w:ind w:left="2200" w:hanging="440"/>
      </w:pPr>
    </w:lvl>
    <w:lvl w:ilvl="5">
      <w:start w:val="1"/>
      <w:numFmt w:val="lowerRoman"/>
      <w:isLgl w:val="false"/>
      <w:suff w:val="tab"/>
      <w:lvlText w:val="%6."/>
      <w:lvlJc w:val="right"/>
      <w:pPr>
        <w:pStyle w:val="972"/>
        <w:ind w:left="2640" w:hanging="440"/>
      </w:pPr>
    </w:lvl>
    <w:lvl w:ilvl="6">
      <w:start w:val="1"/>
      <w:numFmt w:val="decimal"/>
      <w:isLgl w:val="false"/>
      <w:suff w:val="tab"/>
      <w:lvlText w:val="%7."/>
      <w:lvlJc w:val="left"/>
      <w:pPr>
        <w:pStyle w:val="972"/>
        <w:ind w:left="3080" w:hanging="440"/>
      </w:pPr>
    </w:lvl>
    <w:lvl w:ilvl="7">
      <w:start w:val="1"/>
      <w:numFmt w:val="lowerLetter"/>
      <w:isLgl w:val="false"/>
      <w:suff w:val="tab"/>
      <w:lvlText w:val="%8)"/>
      <w:lvlJc w:val="left"/>
      <w:pPr>
        <w:pStyle w:val="972"/>
        <w:ind w:left="3520" w:hanging="440"/>
      </w:pPr>
    </w:lvl>
    <w:lvl w:ilvl="8">
      <w:start w:val="1"/>
      <w:numFmt w:val="lowerRoman"/>
      <w:isLgl w:val="false"/>
      <w:suff w:val="tab"/>
      <w:lvlText w:val="%9."/>
      <w:lvlJc w:val="right"/>
      <w:pPr>
        <w:pStyle w:val="972"/>
        <w:ind w:left="3960" w:hanging="440"/>
      </w:pPr>
    </w:lvl>
  </w:abstractNum>
  <w:abstractNum w:abstractNumId="5">
    <w:multiLevelType w:val="hybridMultilevel"/>
    <w:lvl w:ilvl="0">
      <w:start w:val="1"/>
      <w:numFmt w:val="decimal"/>
      <w:isLgl w:val="false"/>
      <w:suff w:val="tab"/>
      <w:lvlText w:val="%1."/>
      <w:lvlJc w:val="left"/>
      <w:pPr>
        <w:pStyle w:val="972"/>
        <w:ind w:left="440" w:hanging="440"/>
      </w:pPr>
    </w:lvl>
    <w:lvl w:ilvl="1">
      <w:start w:val="1"/>
      <w:numFmt w:val="lowerLetter"/>
      <w:isLgl w:val="false"/>
      <w:suff w:val="tab"/>
      <w:lvlText w:val="%2)"/>
      <w:lvlJc w:val="left"/>
      <w:pPr>
        <w:pStyle w:val="972"/>
        <w:ind w:left="880" w:hanging="440"/>
      </w:pPr>
    </w:lvl>
    <w:lvl w:ilvl="2">
      <w:start w:val="1"/>
      <w:numFmt w:val="lowerRoman"/>
      <w:isLgl w:val="false"/>
      <w:suff w:val="tab"/>
      <w:lvlText w:val="%3."/>
      <w:lvlJc w:val="right"/>
      <w:pPr>
        <w:pStyle w:val="972"/>
        <w:ind w:left="1320" w:hanging="440"/>
      </w:pPr>
    </w:lvl>
    <w:lvl w:ilvl="3">
      <w:start w:val="1"/>
      <w:numFmt w:val="decimal"/>
      <w:isLgl w:val="false"/>
      <w:suff w:val="tab"/>
      <w:lvlText w:val="%4."/>
      <w:lvlJc w:val="left"/>
      <w:pPr>
        <w:pStyle w:val="972"/>
        <w:ind w:left="1760" w:hanging="440"/>
      </w:pPr>
    </w:lvl>
    <w:lvl w:ilvl="4">
      <w:start w:val="1"/>
      <w:numFmt w:val="lowerLetter"/>
      <w:isLgl w:val="false"/>
      <w:suff w:val="tab"/>
      <w:lvlText w:val="%5)"/>
      <w:lvlJc w:val="left"/>
      <w:pPr>
        <w:pStyle w:val="972"/>
        <w:ind w:left="2200" w:hanging="440"/>
      </w:pPr>
    </w:lvl>
    <w:lvl w:ilvl="5">
      <w:start w:val="1"/>
      <w:numFmt w:val="lowerRoman"/>
      <w:isLgl w:val="false"/>
      <w:suff w:val="tab"/>
      <w:lvlText w:val="%6."/>
      <w:lvlJc w:val="right"/>
      <w:pPr>
        <w:pStyle w:val="972"/>
        <w:ind w:left="2640" w:hanging="440"/>
      </w:pPr>
    </w:lvl>
    <w:lvl w:ilvl="6">
      <w:start w:val="1"/>
      <w:numFmt w:val="decimal"/>
      <w:isLgl w:val="false"/>
      <w:suff w:val="tab"/>
      <w:lvlText w:val="%7."/>
      <w:lvlJc w:val="left"/>
      <w:pPr>
        <w:pStyle w:val="972"/>
        <w:ind w:left="3080" w:hanging="440"/>
      </w:pPr>
    </w:lvl>
    <w:lvl w:ilvl="7">
      <w:start w:val="1"/>
      <w:numFmt w:val="lowerLetter"/>
      <w:isLgl w:val="false"/>
      <w:suff w:val="tab"/>
      <w:lvlText w:val="%8)"/>
      <w:lvlJc w:val="left"/>
      <w:pPr>
        <w:pStyle w:val="972"/>
        <w:ind w:left="3520" w:hanging="440"/>
      </w:pPr>
    </w:lvl>
    <w:lvl w:ilvl="8">
      <w:start w:val="1"/>
      <w:numFmt w:val="lowerRoman"/>
      <w:isLgl w:val="false"/>
      <w:suff w:val="tab"/>
      <w:lvlText w:val="%9."/>
      <w:lvlJc w:val="right"/>
      <w:pPr>
        <w:pStyle w:val="972"/>
        <w:ind w:left="3960" w:hanging="440"/>
      </w:pPr>
    </w:lvl>
  </w:abstractNum>
  <w:abstractNum w:abstractNumId="6">
    <w:multiLevelType w:val="hybridMultilevel"/>
    <w:lvl w:ilvl="0">
      <w:start w:val="1"/>
      <w:numFmt w:val="decimal"/>
      <w:isLgl w:val="false"/>
      <w:suff w:val="tab"/>
      <w:lvlText w:val="%1."/>
      <w:lvlJc w:val="left"/>
      <w:pPr>
        <w:pStyle w:val="972"/>
        <w:ind w:left="0" w:firstLine="0"/>
      </w:pPr>
      <w:rPr>
        <w:rFonts w:hint="eastAsia"/>
      </w:rPr>
    </w:lvl>
    <w:lvl w:ilvl="1">
      <w:start w:val="1"/>
      <w:numFmt w:val="lowerLetter"/>
      <w:isLgl w:val="false"/>
      <w:suff w:val="tab"/>
      <w:lvlText w:val="%2)"/>
      <w:lvlJc w:val="left"/>
      <w:pPr>
        <w:pStyle w:val="972"/>
        <w:ind w:left="880" w:hanging="440"/>
      </w:pPr>
    </w:lvl>
    <w:lvl w:ilvl="2">
      <w:start w:val="1"/>
      <w:numFmt w:val="lowerRoman"/>
      <w:isLgl w:val="false"/>
      <w:suff w:val="tab"/>
      <w:lvlText w:val="%3."/>
      <w:lvlJc w:val="right"/>
      <w:pPr>
        <w:pStyle w:val="972"/>
        <w:ind w:left="1320" w:hanging="440"/>
      </w:pPr>
    </w:lvl>
    <w:lvl w:ilvl="3">
      <w:start w:val="1"/>
      <w:numFmt w:val="decimal"/>
      <w:isLgl w:val="false"/>
      <w:suff w:val="tab"/>
      <w:lvlText w:val="%4."/>
      <w:lvlJc w:val="left"/>
      <w:pPr>
        <w:pStyle w:val="972"/>
        <w:ind w:left="1760" w:hanging="440"/>
      </w:pPr>
    </w:lvl>
    <w:lvl w:ilvl="4">
      <w:start w:val="1"/>
      <w:numFmt w:val="lowerLetter"/>
      <w:isLgl w:val="false"/>
      <w:suff w:val="tab"/>
      <w:lvlText w:val="%5)"/>
      <w:lvlJc w:val="left"/>
      <w:pPr>
        <w:pStyle w:val="972"/>
        <w:ind w:left="2200" w:hanging="440"/>
      </w:pPr>
    </w:lvl>
    <w:lvl w:ilvl="5">
      <w:start w:val="1"/>
      <w:numFmt w:val="lowerRoman"/>
      <w:isLgl w:val="false"/>
      <w:suff w:val="tab"/>
      <w:lvlText w:val="%6."/>
      <w:lvlJc w:val="right"/>
      <w:pPr>
        <w:pStyle w:val="972"/>
        <w:ind w:left="2640" w:hanging="440"/>
      </w:pPr>
    </w:lvl>
    <w:lvl w:ilvl="6">
      <w:start w:val="1"/>
      <w:numFmt w:val="decimal"/>
      <w:isLgl w:val="false"/>
      <w:suff w:val="tab"/>
      <w:lvlText w:val="%7."/>
      <w:lvlJc w:val="left"/>
      <w:pPr>
        <w:pStyle w:val="972"/>
        <w:ind w:left="3080" w:hanging="440"/>
      </w:pPr>
    </w:lvl>
    <w:lvl w:ilvl="7">
      <w:start w:val="1"/>
      <w:numFmt w:val="lowerLetter"/>
      <w:isLgl w:val="false"/>
      <w:suff w:val="tab"/>
      <w:lvlText w:val="%8)"/>
      <w:lvlJc w:val="left"/>
      <w:pPr>
        <w:pStyle w:val="972"/>
        <w:ind w:left="3520" w:hanging="440"/>
      </w:pPr>
    </w:lvl>
    <w:lvl w:ilvl="8">
      <w:start w:val="1"/>
      <w:numFmt w:val="lowerRoman"/>
      <w:isLgl w:val="false"/>
      <w:suff w:val="tab"/>
      <w:lvlText w:val="%9."/>
      <w:lvlJc w:val="right"/>
      <w:pPr>
        <w:pStyle w:val="972"/>
        <w:ind w:left="3960" w:hanging="440"/>
      </w:pPr>
    </w:lvl>
  </w:abstractNum>
  <w:abstractNum w:abstractNumId="7">
    <w:multiLevelType w:val="hybridMultilevel"/>
    <w:lvl w:ilvl="0">
      <w:start w:val="1"/>
      <w:numFmt w:val="decimal"/>
      <w:isLgl w:val="false"/>
      <w:suff w:val="tab"/>
      <w:lvlText w:val="%1."/>
      <w:lvlJc w:val="left"/>
      <w:pPr>
        <w:pStyle w:val="972"/>
        <w:ind w:left="440" w:hanging="440"/>
      </w:pPr>
    </w:lvl>
    <w:lvl w:ilvl="1">
      <w:start w:val="1"/>
      <w:numFmt w:val="lowerLetter"/>
      <w:isLgl w:val="false"/>
      <w:suff w:val="tab"/>
      <w:lvlText w:val="%2)"/>
      <w:lvlJc w:val="left"/>
      <w:pPr>
        <w:pStyle w:val="972"/>
        <w:ind w:left="880" w:hanging="440"/>
      </w:pPr>
    </w:lvl>
    <w:lvl w:ilvl="2">
      <w:start w:val="1"/>
      <w:numFmt w:val="lowerRoman"/>
      <w:isLgl w:val="false"/>
      <w:suff w:val="tab"/>
      <w:lvlText w:val="%3."/>
      <w:lvlJc w:val="right"/>
      <w:pPr>
        <w:pStyle w:val="972"/>
        <w:ind w:left="1320" w:hanging="440"/>
      </w:pPr>
    </w:lvl>
    <w:lvl w:ilvl="3">
      <w:start w:val="1"/>
      <w:numFmt w:val="decimal"/>
      <w:isLgl w:val="false"/>
      <w:suff w:val="tab"/>
      <w:lvlText w:val="%4."/>
      <w:lvlJc w:val="left"/>
      <w:pPr>
        <w:pStyle w:val="972"/>
        <w:ind w:left="1760" w:hanging="440"/>
      </w:pPr>
    </w:lvl>
    <w:lvl w:ilvl="4">
      <w:start w:val="1"/>
      <w:numFmt w:val="lowerLetter"/>
      <w:isLgl w:val="false"/>
      <w:suff w:val="tab"/>
      <w:lvlText w:val="%5)"/>
      <w:lvlJc w:val="left"/>
      <w:pPr>
        <w:pStyle w:val="972"/>
        <w:ind w:left="2200" w:hanging="440"/>
      </w:pPr>
    </w:lvl>
    <w:lvl w:ilvl="5">
      <w:start w:val="1"/>
      <w:numFmt w:val="lowerRoman"/>
      <w:isLgl w:val="false"/>
      <w:suff w:val="tab"/>
      <w:lvlText w:val="%6."/>
      <w:lvlJc w:val="right"/>
      <w:pPr>
        <w:pStyle w:val="972"/>
        <w:ind w:left="2640" w:hanging="440"/>
      </w:pPr>
    </w:lvl>
    <w:lvl w:ilvl="6">
      <w:start w:val="1"/>
      <w:numFmt w:val="decimal"/>
      <w:isLgl w:val="false"/>
      <w:suff w:val="tab"/>
      <w:lvlText w:val="%7."/>
      <w:lvlJc w:val="left"/>
      <w:pPr>
        <w:pStyle w:val="972"/>
        <w:ind w:left="3080" w:hanging="440"/>
      </w:pPr>
    </w:lvl>
    <w:lvl w:ilvl="7">
      <w:start w:val="1"/>
      <w:numFmt w:val="lowerLetter"/>
      <w:isLgl w:val="false"/>
      <w:suff w:val="tab"/>
      <w:lvlText w:val="%8)"/>
      <w:lvlJc w:val="left"/>
      <w:pPr>
        <w:pStyle w:val="972"/>
        <w:ind w:left="3520" w:hanging="440"/>
      </w:pPr>
    </w:lvl>
    <w:lvl w:ilvl="8">
      <w:start w:val="1"/>
      <w:numFmt w:val="lowerRoman"/>
      <w:isLgl w:val="false"/>
      <w:suff w:val="tab"/>
      <w:lvlText w:val="%9."/>
      <w:lvlJc w:val="right"/>
      <w:pPr>
        <w:pStyle w:val="972"/>
        <w:ind w:left="3960" w:hanging="440"/>
      </w:pPr>
    </w:lvl>
  </w:abstractNum>
  <w:abstractNum w:abstractNumId="8">
    <w:multiLevelType w:val="hybridMultilevel"/>
    <w:lvl w:ilvl="0">
      <w:start w:val="1"/>
      <w:numFmt w:val="decimal"/>
      <w:isLgl w:val="false"/>
      <w:suff w:val="nothing"/>
      <w:lvlText w:val="（%1）"/>
      <w:lvlJc w:val="left"/>
      <w:pPr>
        <w:pStyle w:val="972"/>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72"/>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72"/>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2"/>
        <w:ind w:left="440" w:hanging="440"/>
      </w:pPr>
    </w:lvl>
    <w:lvl w:ilvl="1">
      <w:start w:val="1"/>
      <w:numFmt w:val="lowerLetter"/>
      <w:isLgl w:val="false"/>
      <w:suff w:val="tab"/>
      <w:lvlText w:val="%2)"/>
      <w:lvlJc w:val="left"/>
      <w:pPr>
        <w:pStyle w:val="972"/>
        <w:ind w:left="880" w:hanging="440"/>
      </w:pPr>
    </w:lvl>
    <w:lvl w:ilvl="2">
      <w:start w:val="1"/>
      <w:numFmt w:val="lowerRoman"/>
      <w:isLgl w:val="false"/>
      <w:suff w:val="tab"/>
      <w:lvlText w:val="%3."/>
      <w:lvlJc w:val="right"/>
      <w:pPr>
        <w:pStyle w:val="972"/>
        <w:ind w:left="1320" w:hanging="440"/>
      </w:pPr>
    </w:lvl>
    <w:lvl w:ilvl="3">
      <w:start w:val="1"/>
      <w:numFmt w:val="decimal"/>
      <w:isLgl w:val="false"/>
      <w:suff w:val="tab"/>
      <w:lvlText w:val="%4."/>
      <w:lvlJc w:val="left"/>
      <w:pPr>
        <w:pStyle w:val="972"/>
        <w:ind w:left="1760" w:hanging="440"/>
      </w:pPr>
    </w:lvl>
    <w:lvl w:ilvl="4">
      <w:start w:val="1"/>
      <w:numFmt w:val="lowerLetter"/>
      <w:isLgl w:val="false"/>
      <w:suff w:val="tab"/>
      <w:lvlText w:val="%5)"/>
      <w:lvlJc w:val="left"/>
      <w:pPr>
        <w:pStyle w:val="972"/>
        <w:ind w:left="2200" w:hanging="440"/>
      </w:pPr>
    </w:lvl>
    <w:lvl w:ilvl="5">
      <w:start w:val="1"/>
      <w:numFmt w:val="lowerRoman"/>
      <w:isLgl w:val="false"/>
      <w:suff w:val="tab"/>
      <w:lvlText w:val="%6."/>
      <w:lvlJc w:val="right"/>
      <w:pPr>
        <w:pStyle w:val="972"/>
        <w:ind w:left="2640" w:hanging="440"/>
      </w:pPr>
    </w:lvl>
    <w:lvl w:ilvl="6">
      <w:start w:val="1"/>
      <w:numFmt w:val="decimal"/>
      <w:isLgl w:val="false"/>
      <w:suff w:val="tab"/>
      <w:lvlText w:val="%7."/>
      <w:lvlJc w:val="left"/>
      <w:pPr>
        <w:pStyle w:val="972"/>
        <w:ind w:left="3080" w:hanging="440"/>
      </w:pPr>
    </w:lvl>
    <w:lvl w:ilvl="7">
      <w:start w:val="1"/>
      <w:numFmt w:val="lowerLetter"/>
      <w:isLgl w:val="false"/>
      <w:suff w:val="tab"/>
      <w:lvlText w:val="%8)"/>
      <w:lvlJc w:val="left"/>
      <w:pPr>
        <w:pStyle w:val="972"/>
        <w:ind w:left="3520" w:hanging="440"/>
      </w:pPr>
    </w:lvl>
    <w:lvl w:ilvl="8">
      <w:start w:val="1"/>
      <w:numFmt w:val="lowerRoman"/>
      <w:isLgl w:val="false"/>
      <w:suff w:val="tab"/>
      <w:lvlText w:val="%9."/>
      <w:lvlJc w:val="right"/>
      <w:pPr>
        <w:pStyle w:val="972"/>
        <w:ind w:left="3960" w:hanging="440"/>
      </w:pPr>
    </w:lvl>
  </w:abstractNum>
  <w:abstractNum w:abstractNumId="12">
    <w:multiLevelType w:val="hybridMultilevel"/>
    <w:lvl w:ilvl="0">
      <w:start w:val="1"/>
      <w:numFmt w:val="decimal"/>
      <w:isLgl w:val="false"/>
      <w:suff w:val="space"/>
      <w:lvlText w:val="%1."/>
      <w:lvlJc w:val="left"/>
      <w:pPr>
        <w:pStyle w:val="972"/>
        <w:ind w:left="0" w:firstLine="454"/>
      </w:pPr>
      <w:rPr>
        <w:rFonts w:ascii="Times New Roman" w:cs="Times New Roman"/>
      </w:rPr>
    </w:lvl>
    <w:lvl w:ilvl="1">
      <w:start w:val="1"/>
      <w:numFmt w:val="lowerLetter"/>
      <w:isLgl w:val="false"/>
      <w:suff w:val="tab"/>
      <w:lvlText w:val="%2)"/>
      <w:lvlJc w:val="left"/>
      <w:pPr>
        <w:pStyle w:val="972"/>
        <w:ind w:left="1480" w:hanging="440"/>
      </w:pPr>
    </w:lvl>
    <w:lvl w:ilvl="2">
      <w:start w:val="1"/>
      <w:numFmt w:val="lowerRoman"/>
      <w:isLgl w:val="false"/>
      <w:suff w:val="tab"/>
      <w:lvlText w:val="%3."/>
      <w:lvlJc w:val="right"/>
      <w:pPr>
        <w:pStyle w:val="972"/>
        <w:ind w:left="1920" w:hanging="440"/>
      </w:pPr>
    </w:lvl>
    <w:lvl w:ilvl="3">
      <w:start w:val="1"/>
      <w:numFmt w:val="decimal"/>
      <w:isLgl w:val="false"/>
      <w:suff w:val="tab"/>
      <w:lvlText w:val="%4."/>
      <w:lvlJc w:val="left"/>
      <w:pPr>
        <w:pStyle w:val="972"/>
        <w:ind w:left="2360" w:hanging="440"/>
      </w:pPr>
    </w:lvl>
    <w:lvl w:ilvl="4">
      <w:start w:val="1"/>
      <w:numFmt w:val="lowerLetter"/>
      <w:isLgl w:val="false"/>
      <w:suff w:val="tab"/>
      <w:lvlText w:val="%5)"/>
      <w:lvlJc w:val="left"/>
      <w:pPr>
        <w:pStyle w:val="972"/>
        <w:ind w:left="2800" w:hanging="440"/>
      </w:pPr>
    </w:lvl>
    <w:lvl w:ilvl="5">
      <w:start w:val="1"/>
      <w:numFmt w:val="lowerRoman"/>
      <w:isLgl w:val="false"/>
      <w:suff w:val="tab"/>
      <w:lvlText w:val="%6."/>
      <w:lvlJc w:val="right"/>
      <w:pPr>
        <w:pStyle w:val="972"/>
        <w:ind w:left="3240" w:hanging="440"/>
      </w:pPr>
    </w:lvl>
    <w:lvl w:ilvl="6">
      <w:start w:val="1"/>
      <w:numFmt w:val="decimal"/>
      <w:isLgl w:val="false"/>
      <w:suff w:val="tab"/>
      <w:lvlText w:val="%7."/>
      <w:lvlJc w:val="left"/>
      <w:pPr>
        <w:pStyle w:val="972"/>
        <w:ind w:left="3680" w:hanging="440"/>
      </w:pPr>
    </w:lvl>
    <w:lvl w:ilvl="7">
      <w:start w:val="1"/>
      <w:numFmt w:val="lowerLetter"/>
      <w:isLgl w:val="false"/>
      <w:suff w:val="tab"/>
      <w:lvlText w:val="%8)"/>
      <w:lvlJc w:val="left"/>
      <w:pPr>
        <w:pStyle w:val="972"/>
        <w:ind w:left="4120" w:hanging="440"/>
      </w:pPr>
    </w:lvl>
    <w:lvl w:ilvl="8">
      <w:start w:val="1"/>
      <w:numFmt w:val="lowerRoman"/>
      <w:isLgl w:val="false"/>
      <w:suff w:val="tab"/>
      <w:lvlText w:val="%9."/>
      <w:lvlJc w:val="right"/>
      <w:pPr>
        <w:pStyle w:val="972"/>
        <w:ind w:left="4560" w:hanging="440"/>
      </w:pPr>
    </w:lvl>
  </w:abstractNum>
  <w:abstractNum w:abstractNumId="13">
    <w:multiLevelType w:val="hybridMultilevel"/>
    <w:lvl w:ilvl="0">
      <w:start w:val="1"/>
      <w:numFmt w:val="decimalEnclosedCircleChinese"/>
      <w:isLgl w:val="false"/>
      <w:suff w:val="nothing"/>
      <w:lvlText w:val="%1　"/>
      <w:lvlJc w:val="left"/>
      <w:pPr>
        <w:pStyle w:val="97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97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72"/>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11"/>
    <w:lvlOverride w:ilvl="0">
      <w:lvl w:ilvl="0">
        <w:start w:val="1"/>
        <w:numFmt w:val="decimal"/>
        <w:isLgl w:val="false"/>
        <w:suff w:val="tab"/>
        <w:lvlText w:val="%1."/>
        <w:lvlJc w:val="left"/>
        <w:pPr>
          <w:pStyle w:val="972"/>
          <w:ind w:left="0" w:firstLine="0"/>
        </w:pPr>
        <w:rPr>
          <w:rFonts w:hint="eastAsia"/>
        </w:rPr>
      </w:lvl>
    </w:lvlOverride>
    <w:lvlOverride w:ilvl="1">
      <w:lvl w:ilvl="1">
        <w:start w:val="1"/>
        <w:numFmt w:val="lowerLetter"/>
        <w:isLgl w:val="false"/>
        <w:suff w:val="tab"/>
        <w:lvlText w:val="%2)"/>
        <w:lvlJc w:val="left"/>
        <w:pPr>
          <w:pStyle w:val="972"/>
          <w:ind w:left="880" w:hanging="440"/>
        </w:pPr>
      </w:lvl>
    </w:lvlOverride>
    <w:lvlOverride w:ilvl="2">
      <w:lvl w:ilvl="2">
        <w:start w:val="1"/>
        <w:numFmt w:val="lowerRoman"/>
        <w:isLgl w:val="false"/>
        <w:suff w:val="tab"/>
        <w:lvlText w:val="%3."/>
        <w:lvlJc w:val="right"/>
        <w:pPr>
          <w:pStyle w:val="972"/>
          <w:ind w:left="1320" w:hanging="440"/>
        </w:pPr>
      </w:lvl>
    </w:lvlOverride>
    <w:lvlOverride w:ilvl="3">
      <w:lvl w:ilvl="3">
        <w:start w:val="1"/>
        <w:numFmt w:val="decimal"/>
        <w:isLgl w:val="false"/>
        <w:suff w:val="tab"/>
        <w:lvlText w:val="%4."/>
        <w:lvlJc w:val="left"/>
        <w:pPr>
          <w:pStyle w:val="972"/>
          <w:ind w:left="1760" w:hanging="440"/>
        </w:pPr>
      </w:lvl>
    </w:lvlOverride>
    <w:lvlOverride w:ilvl="4">
      <w:lvl w:ilvl="4">
        <w:start w:val="1"/>
        <w:numFmt w:val="lowerLetter"/>
        <w:isLgl w:val="false"/>
        <w:suff w:val="tab"/>
        <w:lvlText w:val="%5)"/>
        <w:lvlJc w:val="left"/>
        <w:pPr>
          <w:pStyle w:val="972"/>
          <w:ind w:left="2200" w:hanging="440"/>
        </w:pPr>
      </w:lvl>
    </w:lvlOverride>
    <w:lvlOverride w:ilvl="5">
      <w:lvl w:ilvl="5">
        <w:start w:val="1"/>
        <w:numFmt w:val="lowerRoman"/>
        <w:isLgl w:val="false"/>
        <w:suff w:val="tab"/>
        <w:lvlText w:val="%6."/>
        <w:lvlJc w:val="right"/>
        <w:pPr>
          <w:pStyle w:val="972"/>
          <w:ind w:left="2640" w:hanging="440"/>
        </w:pPr>
      </w:lvl>
    </w:lvlOverride>
    <w:lvlOverride w:ilvl="6">
      <w:lvl w:ilvl="6">
        <w:start w:val="1"/>
        <w:numFmt w:val="decimal"/>
        <w:isLgl w:val="false"/>
        <w:suff w:val="tab"/>
        <w:lvlText w:val="%7."/>
        <w:lvlJc w:val="left"/>
        <w:pPr>
          <w:pStyle w:val="972"/>
          <w:ind w:left="3080" w:hanging="440"/>
        </w:pPr>
      </w:lvl>
    </w:lvlOverride>
    <w:lvlOverride w:ilvl="7">
      <w:lvl w:ilvl="7">
        <w:start w:val="1"/>
        <w:numFmt w:val="lowerLetter"/>
        <w:isLgl w:val="false"/>
        <w:suff w:val="tab"/>
        <w:lvlText w:val="%8)"/>
        <w:lvlJc w:val="left"/>
        <w:pPr>
          <w:pStyle w:val="972"/>
          <w:ind w:left="3520" w:hanging="440"/>
        </w:pPr>
      </w:lvl>
    </w:lvlOverride>
    <w:lvlOverride w:ilvl="8">
      <w:lvl w:ilvl="8">
        <w:start w:val="1"/>
        <w:numFmt w:val="lowerRoman"/>
        <w:isLgl w:val="false"/>
        <w:suff w:val="tab"/>
        <w:lvlText w:val="%9."/>
        <w:lvlJc w:val="right"/>
        <w:pPr>
          <w:pStyle w:val="972"/>
          <w:ind w:left="3960" w:hanging="440"/>
        </w:pPr>
      </w:lvl>
    </w:lvlOverride>
  </w:num>
  <w:num w:numId="4">
    <w:abstractNumId w:val="6"/>
  </w:num>
  <w:num w:numId="5">
    <w:abstractNumId w:val="7"/>
  </w:num>
  <w:num w:numId="6">
    <w:abstractNumId w:val="1"/>
  </w:num>
  <w:num w:numId="7">
    <w:abstractNumId w:val="13"/>
  </w:num>
  <w:num w:numId="8">
    <w:abstractNumId w:val="3"/>
  </w:num>
  <w:num w:numId="9">
    <w:abstractNumId w:val="15"/>
  </w:num>
  <w:num w:numId="10">
    <w:abstractNumId w:val="14"/>
  </w:num>
  <w:num w:numId="11">
    <w:abstractNumId w:val="2"/>
  </w:num>
  <w:num w:numId="12">
    <w:abstractNumId w:val="8"/>
  </w:num>
  <w:num w:numId="13">
    <w:abstractNumId w:val="9"/>
  </w:num>
  <w:num w:numId="14">
    <w:abstractNumId w:val="10"/>
  </w:num>
  <w:num w:numId="15">
    <w:abstractNumId w:val="4"/>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2"/>
    <w:next w:val="972"/>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2"/>
    <w:next w:val="972"/>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2"/>
    <w:next w:val="972"/>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2"/>
    <w:next w:val="972"/>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2"/>
    <w:next w:val="972"/>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2"/>
    <w:next w:val="972"/>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2"/>
    <w:next w:val="972"/>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2"/>
    <w:next w:val="972"/>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2"/>
    <w:next w:val="972"/>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List Paragraph"/>
    <w:basedOn w:val="972"/>
    <w:uiPriority w:val="34"/>
    <w:qFormat/>
    <w:pPr>
      <w:contextualSpacing/>
      <w:ind w:left="720"/>
    </w:p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84"/>
    <w:link w:val="972"/>
    <w:qFormat/>
    <w:pPr>
      <w:jc w:val="both"/>
      <w:widowControl w:val="off"/>
    </w:pPr>
    <w:rPr>
      <w:sz w:val="21"/>
      <w:lang w:val="en-US" w:eastAsia="zh-CN" w:bidi="ar-SA"/>
    </w:rPr>
  </w:style>
  <w:style w:type="paragraph" w:styleId="973">
    <w:name w:val="标题 1"/>
    <w:basedOn w:val="972"/>
    <w:next w:val="972"/>
    <w:link w:val="972"/>
    <w:qFormat/>
    <w:pPr>
      <w:keepLines/>
      <w:keepNext/>
      <w:spacing w:before="340" w:beforeAutospacing="0" w:after="330" w:afterAutospacing="0" w:line="576" w:lineRule="auto"/>
      <w:outlineLvl w:val="0"/>
    </w:pPr>
    <w:rPr>
      <w:b/>
      <w:sz w:val="44"/>
    </w:rPr>
  </w:style>
  <w:style w:type="paragraph" w:styleId="974">
    <w:name w:val="标题 2"/>
    <w:basedOn w:val="972"/>
    <w:next w:val="972"/>
    <w:link w:val="985"/>
    <w:qFormat/>
    <w:pPr>
      <w:keepLines/>
      <w:keepNext/>
      <w:spacing w:before="260" w:beforeAutospacing="0" w:after="260" w:afterAutospacing="0" w:line="413" w:lineRule="auto"/>
      <w:outlineLvl w:val="1"/>
    </w:pPr>
    <w:rPr>
      <w:rFonts w:ascii="Arial" w:hAnsi="Arial" w:eastAsia="黑体"/>
      <w:b/>
      <w:sz w:val="32"/>
    </w:rPr>
  </w:style>
  <w:style w:type="paragraph" w:styleId="975">
    <w:name w:val="标题 3"/>
    <w:basedOn w:val="972"/>
    <w:next w:val="972"/>
    <w:link w:val="972"/>
    <w:qFormat/>
    <w:pPr>
      <w:keepLines/>
      <w:keepNext/>
      <w:spacing w:before="260" w:beforeAutospacing="0" w:after="260" w:afterAutospacing="0" w:line="413" w:lineRule="auto"/>
      <w:outlineLvl w:val="2"/>
    </w:pPr>
    <w:rPr>
      <w:b/>
      <w:sz w:val="32"/>
    </w:rPr>
  </w:style>
  <w:style w:type="paragraph" w:styleId="976">
    <w:name w:val="标题 4"/>
    <w:basedOn w:val="972"/>
    <w:next w:val="972"/>
    <w:link w:val="972"/>
    <w:qFormat/>
    <w:pPr>
      <w:keepLines/>
      <w:keepNext/>
      <w:spacing w:before="280" w:beforeAutospacing="0" w:after="290" w:afterAutospacing="0" w:line="372" w:lineRule="auto"/>
      <w:outlineLvl w:val="3"/>
    </w:pPr>
    <w:rPr>
      <w:rFonts w:ascii="Arial" w:hAnsi="Arial" w:eastAsia="黑体"/>
      <w:b/>
      <w:sz w:val="28"/>
    </w:rPr>
  </w:style>
  <w:style w:type="paragraph" w:styleId="977">
    <w:name w:val="标题 5"/>
    <w:basedOn w:val="972"/>
    <w:next w:val="972"/>
    <w:link w:val="972"/>
    <w:qFormat/>
    <w:pPr>
      <w:keepLines/>
      <w:keepNext/>
      <w:spacing w:before="280" w:beforeAutospacing="0" w:after="290" w:afterAutospacing="0" w:line="372" w:lineRule="auto"/>
      <w:outlineLvl w:val="4"/>
    </w:pPr>
    <w:rPr>
      <w:b/>
      <w:sz w:val="28"/>
    </w:rPr>
  </w:style>
  <w:style w:type="paragraph" w:styleId="978">
    <w:name w:val="标题 6"/>
    <w:basedOn w:val="972"/>
    <w:next w:val="972"/>
    <w:link w:val="972"/>
    <w:qFormat/>
    <w:pPr>
      <w:keepLines/>
      <w:keepNext/>
      <w:spacing w:before="240" w:beforeAutospacing="0" w:after="64" w:afterAutospacing="0" w:line="317" w:lineRule="auto"/>
      <w:outlineLvl w:val="5"/>
    </w:pPr>
    <w:rPr>
      <w:rFonts w:ascii="Arial" w:hAnsi="Arial" w:eastAsia="黑体"/>
      <w:b/>
      <w:sz w:val="24"/>
    </w:rPr>
  </w:style>
  <w:style w:type="paragraph" w:styleId="979">
    <w:name w:val="标题 7"/>
    <w:basedOn w:val="972"/>
    <w:next w:val="972"/>
    <w:link w:val="972"/>
    <w:qFormat/>
    <w:pPr>
      <w:keepLines/>
      <w:keepNext/>
      <w:spacing w:before="240" w:beforeAutospacing="0" w:after="64" w:afterAutospacing="0" w:line="317" w:lineRule="auto"/>
      <w:outlineLvl w:val="6"/>
    </w:pPr>
    <w:rPr>
      <w:b/>
      <w:sz w:val="24"/>
    </w:rPr>
  </w:style>
  <w:style w:type="paragraph" w:styleId="980">
    <w:name w:val="标题 8"/>
    <w:basedOn w:val="972"/>
    <w:next w:val="972"/>
    <w:link w:val="972"/>
    <w:qFormat/>
    <w:pPr>
      <w:keepLines/>
      <w:keepNext/>
      <w:spacing w:before="240" w:beforeAutospacing="0" w:after="64" w:afterAutospacing="0" w:line="317" w:lineRule="auto"/>
      <w:outlineLvl w:val="7"/>
    </w:pPr>
    <w:rPr>
      <w:rFonts w:ascii="Arial" w:hAnsi="Arial" w:eastAsia="黑体"/>
      <w:sz w:val="24"/>
    </w:rPr>
  </w:style>
  <w:style w:type="paragraph" w:styleId="981">
    <w:name w:val="标题 9"/>
    <w:basedOn w:val="972"/>
    <w:next w:val="972"/>
    <w:link w:val="972"/>
    <w:qFormat/>
    <w:pPr>
      <w:keepLines/>
      <w:keepNext/>
      <w:spacing w:before="240" w:beforeAutospacing="0" w:after="64" w:afterAutospacing="0" w:line="317" w:lineRule="auto"/>
      <w:outlineLvl w:val="8"/>
    </w:pPr>
    <w:rPr>
      <w:rFonts w:ascii="Arial" w:hAnsi="Arial" w:eastAsia="黑体"/>
      <w:sz w:val="21"/>
    </w:rPr>
  </w:style>
  <w:style w:type="character" w:styleId="982">
    <w:name w:val="默认段落字体"/>
    <w:next w:val="982"/>
    <w:link w:val="972"/>
  </w:style>
  <w:style w:type="table" w:styleId="983">
    <w:name w:val="普通表格"/>
    <w:next w:val="983"/>
    <w:link w:val="972"/>
    <w:semiHidden/>
    <w:tblPr/>
  </w:style>
  <w:style w:type="paragraph" w:styleId="984">
    <w:name w:val="文本块"/>
    <w:basedOn w:val="972"/>
    <w:next w:val="984"/>
    <w:link w:val="972"/>
    <w:qFormat/>
    <w:pPr>
      <w:ind w:left="1440" w:right="1440"/>
      <w:spacing w:after="120"/>
    </w:pPr>
    <w:rPr>
      <w:szCs w:val="24"/>
    </w:rPr>
  </w:style>
  <w:style w:type="character" w:styleId="985">
    <w:name w:val="标题 2 字符"/>
    <w:next w:val="985"/>
    <w:link w:val="974"/>
    <w:rPr>
      <w:rFonts w:ascii="Arial" w:hAnsi="Arial" w:eastAsia="黑体"/>
      <w:b/>
      <w:sz w:val="32"/>
    </w:rPr>
  </w:style>
  <w:style w:type="paragraph" w:styleId="986">
    <w:name w:val="批注文字"/>
    <w:basedOn w:val="972"/>
    <w:next w:val="986"/>
    <w:link w:val="987"/>
    <w:pPr>
      <w:jc w:val="left"/>
    </w:pPr>
  </w:style>
  <w:style w:type="character" w:styleId="987">
    <w:name w:val="批注文字 字符"/>
    <w:next w:val="987"/>
    <w:link w:val="986"/>
    <w:rPr>
      <w:sz w:val="21"/>
    </w:rPr>
  </w:style>
  <w:style w:type="paragraph" w:styleId="988">
    <w:name w:val="正文文本"/>
    <w:basedOn w:val="972"/>
    <w:next w:val="990"/>
    <w:link w:val="989"/>
    <w:qFormat/>
    <w:rPr>
      <w:sz w:val="20"/>
    </w:rPr>
  </w:style>
  <w:style w:type="character" w:styleId="989">
    <w:name w:val="正文文本 字符"/>
    <w:next w:val="989"/>
    <w:link w:val="988"/>
  </w:style>
  <w:style w:type="paragraph" w:styleId="990">
    <w:name w:val="正文首行缩进"/>
    <w:basedOn w:val="988"/>
    <w:next w:val="990"/>
    <w:link w:val="991"/>
    <w:uiPriority w:val="99"/>
    <w:qFormat/>
    <w:pPr>
      <w:ind w:firstLine="420"/>
      <w:spacing w:after="120"/>
      <w:tabs>
        <w:tab w:val="left" w:pos="2020" w:leader="none"/>
        <w:tab w:val="center" w:pos="4535" w:leader="none"/>
      </w:tabs>
    </w:pPr>
    <w:rPr>
      <w:sz w:val="21"/>
    </w:rPr>
  </w:style>
  <w:style w:type="character" w:styleId="991">
    <w:name w:val="正文文本首行缩进 字符"/>
    <w:next w:val="991"/>
    <w:link w:val="990"/>
    <w:uiPriority w:val="99"/>
    <w:rPr>
      <w:sz w:val="21"/>
    </w:rPr>
  </w:style>
  <w:style w:type="paragraph" w:styleId="992">
    <w:name w:val="纯文本"/>
    <w:basedOn w:val="972"/>
    <w:next w:val="992"/>
    <w:link w:val="972"/>
    <w:rPr>
      <w:rFonts w:ascii="宋体" w:hAnsi="Courier New"/>
    </w:rPr>
  </w:style>
  <w:style w:type="paragraph" w:styleId="993">
    <w:name w:val="批注框文本"/>
    <w:basedOn w:val="972"/>
    <w:next w:val="993"/>
    <w:link w:val="972"/>
    <w:semiHidden/>
    <w:rPr>
      <w:sz w:val="18"/>
      <w:szCs w:val="18"/>
    </w:rPr>
  </w:style>
  <w:style w:type="paragraph" w:styleId="994">
    <w:name w:val="页脚"/>
    <w:basedOn w:val="972"/>
    <w:next w:val="994"/>
    <w:link w:val="972"/>
    <w:pPr>
      <w:jc w:val="left"/>
      <w:tabs>
        <w:tab w:val="center" w:pos="4153" w:leader="none"/>
        <w:tab w:val="right" w:pos="8306" w:leader="none"/>
      </w:tabs>
    </w:pPr>
    <w:rPr>
      <w:sz w:val="18"/>
    </w:rPr>
  </w:style>
  <w:style w:type="paragraph" w:styleId="995">
    <w:name w:val="页眉"/>
    <w:basedOn w:val="972"/>
    <w:next w:val="995"/>
    <w:link w:val="996"/>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6">
    <w:name w:val="页眉 字符"/>
    <w:next w:val="996"/>
    <w:link w:val="995"/>
    <w:uiPriority w:val="99"/>
    <w:qFormat/>
    <w:rPr>
      <w:sz w:val="18"/>
    </w:rPr>
  </w:style>
  <w:style w:type="paragraph" w:styleId="997">
    <w:name w:val="目录 1"/>
    <w:basedOn w:val="972"/>
    <w:next w:val="972"/>
    <w:link w:val="972"/>
  </w:style>
  <w:style w:type="paragraph" w:styleId="998">
    <w:name w:val="正文文本缩进 3"/>
    <w:basedOn w:val="972"/>
    <w:next w:val="998"/>
    <w:link w:val="972"/>
    <w:pPr>
      <w:ind w:left="420"/>
      <w:jc w:val="left"/>
      <w:spacing w:after="120"/>
      <w:widowControl/>
    </w:pPr>
    <w:rPr>
      <w:sz w:val="16"/>
      <w:szCs w:val="16"/>
    </w:rPr>
  </w:style>
  <w:style w:type="paragraph" w:styleId="999">
    <w:name w:val="目录 2"/>
    <w:basedOn w:val="972"/>
    <w:next w:val="972"/>
    <w:link w:val="972"/>
    <w:pPr>
      <w:ind w:left="420"/>
    </w:pPr>
  </w:style>
  <w:style w:type="paragraph" w:styleId="1000">
    <w:name w:val="正文文本 2"/>
    <w:basedOn w:val="972"/>
    <w:next w:val="1000"/>
    <w:link w:val="972"/>
    <w:pPr>
      <w:spacing w:after="120" w:line="480" w:lineRule="auto"/>
    </w:pPr>
    <w:rPr>
      <w:rFonts w:cs="Times New Roman"/>
      <w:sz w:val="20"/>
      <w:szCs w:val="20"/>
    </w:rPr>
  </w:style>
  <w:style w:type="paragraph" w:styleId="1001">
    <w:name w:val="普通(网站)"/>
    <w:basedOn w:val="972"/>
    <w:next w:val="1001"/>
    <w:link w:val="972"/>
    <w:uiPriority w:val="99"/>
    <w:qFormat/>
    <w:pPr>
      <w:ind w:left="0" w:right="0"/>
      <w:jc w:val="left"/>
      <w:spacing w:before="100" w:beforeAutospacing="1" w:after="100" w:afterAutospacing="1"/>
    </w:pPr>
    <w:rPr>
      <w:sz w:val="24"/>
      <w:lang w:val="en-US" w:eastAsia="zh-CN" w:bidi="ar"/>
    </w:rPr>
  </w:style>
  <w:style w:type="paragraph" w:styleId="1002">
    <w:name w:val="批注主题"/>
    <w:basedOn w:val="986"/>
    <w:next w:val="986"/>
    <w:link w:val="1003"/>
    <w:rPr>
      <w:b/>
      <w:bCs/>
    </w:rPr>
  </w:style>
  <w:style w:type="character" w:styleId="1003">
    <w:name w:val="批注主题 字符"/>
    <w:next w:val="1003"/>
    <w:link w:val="1002"/>
    <w:rPr>
      <w:b/>
      <w:bCs/>
      <w:sz w:val="21"/>
    </w:rPr>
  </w:style>
  <w:style w:type="table" w:styleId="1004">
    <w:name w:val="网格型"/>
    <w:basedOn w:val="983"/>
    <w:next w:val="1004"/>
    <w:link w:val="972"/>
    <w:uiPriority w:val="59"/>
    <w:qFormat/>
    <w:pPr>
      <w:jc w:val="both"/>
      <w:widowControl w:val="off"/>
    </w:pPr>
    <w:tblPr/>
  </w:style>
  <w:style w:type="character" w:styleId="1005">
    <w:name w:val="要点"/>
    <w:next w:val="1005"/>
    <w:link w:val="972"/>
    <w:uiPriority w:val="22"/>
    <w:qFormat/>
    <w:rPr>
      <w:b/>
    </w:rPr>
  </w:style>
  <w:style w:type="character" w:styleId="1006">
    <w:name w:val="页码"/>
    <w:next w:val="1006"/>
    <w:link w:val="972"/>
  </w:style>
  <w:style w:type="character" w:styleId="1007">
    <w:name w:val="已访问的超链接"/>
    <w:next w:val="1007"/>
    <w:link w:val="972"/>
    <w:rPr>
      <w:color w:val="000000"/>
      <w:u w:val="none"/>
    </w:rPr>
  </w:style>
  <w:style w:type="character" w:styleId="1008">
    <w:name w:val="超链接"/>
    <w:next w:val="1008"/>
    <w:link w:val="972"/>
    <w:rPr>
      <w:rFonts w:hint="eastAsia" w:ascii="微软雅黑" w:hAnsi="微软雅黑" w:eastAsia="微软雅黑" w:cs="微软雅黑"/>
      <w:color w:val="02396f"/>
      <w:u w:val="single"/>
    </w:rPr>
  </w:style>
  <w:style w:type="character" w:styleId="1009">
    <w:name w:val="批注引用"/>
    <w:next w:val="1009"/>
    <w:link w:val="972"/>
    <w:rPr>
      <w:sz w:val="21"/>
      <w:szCs w:val="21"/>
    </w:rPr>
  </w:style>
  <w:style w:type="character" w:styleId="1010">
    <w:name w:val="HTML 样本"/>
    <w:next w:val="1010"/>
    <w:link w:val="972"/>
    <w:uiPriority w:val="99"/>
    <w:unhideWhenUsed/>
    <w:rPr>
      <w:rFonts w:ascii="宋体" w:hAnsi="宋体" w:eastAsia="宋体" w:cs="宋体"/>
    </w:rPr>
  </w:style>
  <w:style w:type="character" w:styleId="1011">
    <w:name w:val="redfilefwwh"/>
    <w:next w:val="1011"/>
    <w:link w:val="972"/>
    <w:rPr>
      <w:color w:val="ba2636"/>
      <w:sz w:val="18"/>
      <w:szCs w:val="18"/>
    </w:rPr>
  </w:style>
  <w:style w:type="character" w:styleId="1012">
    <w:name w:val="gpa"/>
    <w:next w:val="1012"/>
    <w:link w:val="972"/>
    <w:rPr>
      <w:rFonts w:ascii="Arial" w:hAnsi="Arial" w:cs="Arial"/>
      <w:sz w:val="15"/>
      <w:szCs w:val="15"/>
    </w:rPr>
  </w:style>
  <w:style w:type="character" w:styleId="1013">
    <w:name w:val="redfilenumber"/>
    <w:next w:val="1013"/>
    <w:link w:val="972"/>
    <w:rPr>
      <w:color w:val="ba2636"/>
      <w:sz w:val="18"/>
      <w:szCs w:val="18"/>
    </w:rPr>
  </w:style>
  <w:style w:type="character" w:styleId="1014">
    <w:name w:val="selected"/>
    <w:next w:val="1014"/>
    <w:link w:val="972"/>
    <w:rPr>
      <w:shd w:val="clear" w:color="auto" w:fill="b00006"/>
    </w:rPr>
  </w:style>
  <w:style w:type="character" w:styleId="1015">
    <w:name w:val="gjfg"/>
    <w:next w:val="1015"/>
    <w:link w:val="972"/>
  </w:style>
  <w:style w:type="character" w:styleId="1016">
    <w:name w:val="displayarti"/>
    <w:next w:val="1016"/>
    <w:link w:val="972"/>
    <w:rPr>
      <w:color w:val="ffffff"/>
      <w:shd w:val="clear" w:color="auto" w:fill="a00000"/>
    </w:rPr>
  </w:style>
  <w:style w:type="character" w:styleId="1017">
    <w:name w:val="cfdate"/>
    <w:next w:val="1017"/>
    <w:link w:val="972"/>
    <w:rPr>
      <w:color w:val="333333"/>
      <w:sz w:val="18"/>
      <w:szCs w:val="18"/>
    </w:rPr>
  </w:style>
  <w:style w:type="character" w:styleId="1018">
    <w:name w:val="qxdate"/>
    <w:next w:val="1018"/>
    <w:link w:val="972"/>
    <w:rPr>
      <w:color w:val="333333"/>
      <w:sz w:val="18"/>
      <w:szCs w:val="18"/>
    </w:rPr>
  </w:style>
  <w:style w:type="paragraph" w:styleId="1019">
    <w:name w:val="索引 11"/>
    <w:basedOn w:val="972"/>
    <w:next w:val="972"/>
    <w:link w:val="972"/>
    <w:qFormat/>
    <w:pPr>
      <w:spacing w:line="360" w:lineRule="auto"/>
    </w:pPr>
    <w:rPr>
      <w:rFonts w:ascii="仿宋_GB2312" w:eastAsia="仿宋_GB2312"/>
      <w:sz w:val="24"/>
      <w:szCs w:val="20"/>
    </w:rPr>
  </w:style>
  <w:style w:type="paragraph" w:styleId="1020">
    <w:name w:val="普通文字"/>
    <w:basedOn w:val="972"/>
    <w:next w:val="972"/>
    <w:link w:val="972"/>
    <w:rPr>
      <w:rFonts w:ascii="宋体"/>
      <w:sz w:val="24"/>
    </w:rPr>
  </w:style>
  <w:style w:type="paragraph" w:styleId="1021">
    <w:name w:val="Default Paragraph Font Para Char"/>
    <w:basedOn w:val="972"/>
    <w:next w:val="1021"/>
    <w:link w:val="972"/>
    <w:pPr>
      <w:jc w:val="left"/>
      <w:spacing w:after="160" w:line="240" w:lineRule="exact"/>
      <w:widowControl/>
    </w:pPr>
  </w:style>
  <w:style w:type="paragraph" w:styleId="1022">
    <w:name w:val="列表段落"/>
    <w:basedOn w:val="972"/>
    <w:next w:val="1022"/>
    <w:link w:val="972"/>
    <w:uiPriority w:val="99"/>
    <w:qFormat/>
    <w:pPr>
      <w:ind w:firstLine="420"/>
    </w:pPr>
    <w:rPr>
      <w:sz w:val="21"/>
    </w:rPr>
  </w:style>
  <w:style w:type="paragraph" w:styleId="1023">
    <w:name w:val="正文缩进1"/>
    <w:basedOn w:val="972"/>
    <w:next w:val="1023"/>
    <w:link w:val="972"/>
    <w:qFormat/>
    <w:pPr>
      <w:ind w:firstLine="420"/>
      <w:jc w:val="left"/>
    </w:pPr>
    <w:rPr>
      <w:rFonts w:ascii="宋体" w:hAnsi="Calibri" w:eastAsia="宋体" w:cs="Times New Roman"/>
      <w:sz w:val="24"/>
      <w:szCs w:val="22"/>
    </w:rPr>
  </w:style>
  <w:style w:type="paragraph" w:styleId="1024">
    <w:name w:val="纯文本1"/>
    <w:basedOn w:val="972"/>
    <w:next w:val="1024"/>
    <w:link w:val="972"/>
    <w:qFormat/>
    <w:rPr>
      <w:rFonts w:ascii="宋体" w:hAnsi="Courier New" w:eastAsia="宋体" w:cs="Times New Roman"/>
      <w:szCs w:val="22"/>
    </w:rPr>
  </w:style>
  <w:style w:type="character" w:styleId="1025">
    <w:name w:val="cf01"/>
    <w:next w:val="1025"/>
    <w:link w:val="972"/>
    <w:rPr>
      <w:rFonts w:hint="eastAsia" w:ascii="Microsoft YaHei UI" w:hAnsi="Microsoft YaHei UI" w:eastAsia="Microsoft YaHei UI"/>
      <w:sz w:val="18"/>
      <w:szCs w:val="18"/>
    </w:rPr>
  </w:style>
  <w:style w:type="character" w:styleId="1026">
    <w:name w:val="未处理的提及"/>
    <w:next w:val="1026"/>
    <w:link w:val="972"/>
    <w:uiPriority w:val="99"/>
    <w:unhideWhenUsed/>
    <w:rPr>
      <w:color w:val="605e5c"/>
      <w:shd w:val="clear" w:color="auto" w:fill="e1dfdd"/>
    </w:rPr>
  </w:style>
  <w:style w:type="character" w:styleId="1027">
    <w:name w:val="cf11"/>
    <w:next w:val="1027"/>
    <w:link w:val="972"/>
    <w:rPr>
      <w:rFonts w:hint="eastAsia" w:ascii="Microsoft YaHei UI" w:hAnsi="Microsoft YaHei UI" w:eastAsia="Microsoft YaHei UI"/>
      <w:sz w:val="18"/>
      <w:szCs w:val="18"/>
    </w:rPr>
  </w:style>
  <w:style w:type="paragraph" w:styleId="1028">
    <w:name w:val="pf0"/>
    <w:basedOn w:val="972"/>
    <w:next w:val="1028"/>
    <w:link w:val="972"/>
    <w:pPr>
      <w:jc w:val="left"/>
      <w:spacing w:before="100" w:beforeAutospacing="1" w:after="100" w:afterAutospacing="1"/>
      <w:widowControl/>
    </w:pPr>
    <w:rPr>
      <w:rFonts w:ascii="宋体" w:hAnsi="宋体" w:cs="宋体"/>
      <w:sz w:val="24"/>
      <w:szCs w:val="24"/>
    </w:rPr>
  </w:style>
  <w:style w:type="paragraph" w:styleId="1029">
    <w:name w:val="无间隔"/>
    <w:next w:val="1029"/>
    <w:link w:val="972"/>
    <w:uiPriority w:val="1"/>
    <w:qFormat/>
    <w:pPr>
      <w:jc w:val="both"/>
      <w:widowControl w:val="off"/>
    </w:pPr>
    <w:rPr>
      <w:rFonts w:ascii="Calibri" w:hAnsi="Calibri"/>
      <w:sz w:val="21"/>
      <w:szCs w:val="22"/>
      <w:lang w:val="en-US" w:eastAsia="zh-CN" w:bidi="ar-SA"/>
    </w:rPr>
  </w:style>
  <w:style w:type="character" w:styleId="1030">
    <w:name w:val="正文文本 字符1"/>
    <w:next w:val="1030"/>
    <w:link w:val="972"/>
    <w:uiPriority w:val="99"/>
    <w:semiHidden/>
  </w:style>
  <w:style w:type="character" w:styleId="1031">
    <w:name w:val="custom-tag-placeholder-class"/>
    <w:next w:val="1031"/>
    <w:link w:val="972"/>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蒋颖伟</cp:lastModifiedBy>
  <cp:revision>8</cp:revision>
  <dcterms:created xsi:type="dcterms:W3CDTF">2015-07-01T10:07:00Z</dcterms:created>
  <dcterms:modified xsi:type="dcterms:W3CDTF">2023-12-07T01:12:21Z</dcterms:modified>
</cp:coreProperties>
</file>